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B184" w14:textId="77777777" w:rsidR="0033799E" w:rsidRPr="006D1349" w:rsidRDefault="0033799E" w:rsidP="00236AC9">
      <w:pPr>
        <w:jc w:val="center"/>
        <w:rPr>
          <w:rFonts w:ascii="Candara" w:hAnsi="Candara" w:cs="Arial"/>
          <w:b/>
          <w:sz w:val="21"/>
          <w:szCs w:val="21"/>
          <w:u w:val="single"/>
        </w:rPr>
      </w:pPr>
    </w:p>
    <w:p w14:paraId="1AA91190" w14:textId="77777777" w:rsidR="00236AC9" w:rsidRPr="006D1349" w:rsidRDefault="00236AC9">
      <w:pPr>
        <w:rPr>
          <w:rFonts w:ascii="Candara" w:hAnsi="Candara" w:cs="Arial"/>
          <w:sz w:val="21"/>
          <w:szCs w:val="21"/>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5040"/>
        <w:gridCol w:w="5220"/>
      </w:tblGrid>
      <w:tr w:rsidR="006D1349" w:rsidRPr="006D1349" w14:paraId="25AADBA7" w14:textId="77777777" w:rsidTr="00461849">
        <w:trPr>
          <w:trHeight w:val="433"/>
        </w:trPr>
        <w:tc>
          <w:tcPr>
            <w:tcW w:w="5040" w:type="dxa"/>
          </w:tcPr>
          <w:p w14:paraId="63137769" w14:textId="78C924CD" w:rsidR="00320B32" w:rsidRPr="006D1349" w:rsidRDefault="00BD0F8C" w:rsidP="00020F28">
            <w:pPr>
              <w:jc w:val="both"/>
              <w:rPr>
                <w:rFonts w:ascii="Candara" w:hAnsi="Candara" w:cs="Helvetica"/>
                <w:b/>
                <w:bCs/>
                <w:sz w:val="21"/>
                <w:szCs w:val="21"/>
              </w:rPr>
            </w:pPr>
            <w:r w:rsidRPr="006D1349">
              <w:rPr>
                <w:rFonts w:ascii="Candara" w:hAnsi="Candara" w:cs="Helvetica"/>
                <w:b/>
                <w:bCs/>
                <w:sz w:val="21"/>
                <w:szCs w:val="21"/>
              </w:rPr>
              <w:t>Job Title:</w:t>
            </w:r>
            <w:r w:rsidR="00F93D1A" w:rsidRPr="006D1349">
              <w:rPr>
                <w:rFonts w:ascii="Candara" w:hAnsi="Candara" w:cs="Helvetica"/>
                <w:b/>
                <w:bCs/>
                <w:sz w:val="21"/>
                <w:szCs w:val="21"/>
              </w:rPr>
              <w:t xml:space="preserve">  </w:t>
            </w:r>
            <w:r w:rsidR="00692596">
              <w:rPr>
                <w:rFonts w:ascii="Candara" w:hAnsi="Candara" w:cs="Helvetica"/>
                <w:b/>
                <w:bCs/>
                <w:sz w:val="21"/>
                <w:szCs w:val="21"/>
              </w:rPr>
              <w:t xml:space="preserve">Chief Executive Officer </w:t>
            </w:r>
            <w:r w:rsidR="00F93D1A" w:rsidRPr="006D1349">
              <w:rPr>
                <w:rFonts w:ascii="Candara" w:hAnsi="Candara" w:cs="Calibri"/>
              </w:rPr>
              <w:t xml:space="preserve">– </w:t>
            </w:r>
            <w:r w:rsidR="00692596">
              <w:rPr>
                <w:rFonts w:ascii="Candara" w:hAnsi="Candara" w:cs="Calibri"/>
              </w:rPr>
              <w:t>Fleetwood</w:t>
            </w:r>
            <w:r w:rsidR="00F93D1A" w:rsidRPr="006D1349">
              <w:rPr>
                <w:rFonts w:ascii="Candara" w:hAnsi="Candara" w:cs="Calibri"/>
              </w:rPr>
              <w:t xml:space="preserve"> Town Football Club Community Trust</w:t>
            </w:r>
          </w:p>
        </w:tc>
        <w:tc>
          <w:tcPr>
            <w:tcW w:w="5220" w:type="dxa"/>
          </w:tcPr>
          <w:p w14:paraId="7CD8D686" w14:textId="43402945" w:rsidR="003C1C17" w:rsidRPr="006D1349" w:rsidRDefault="00F93D1A" w:rsidP="00020F28">
            <w:pPr>
              <w:rPr>
                <w:rFonts w:ascii="Candara" w:hAnsi="Candara" w:cs="Helvetica"/>
                <w:b/>
                <w:bCs/>
                <w:sz w:val="21"/>
                <w:szCs w:val="21"/>
              </w:rPr>
            </w:pPr>
            <w:r w:rsidRPr="006D1349">
              <w:rPr>
                <w:rFonts w:ascii="Candara" w:hAnsi="Candara" w:cs="Helvetica"/>
                <w:b/>
                <w:bCs/>
                <w:sz w:val="21"/>
                <w:szCs w:val="21"/>
              </w:rPr>
              <w:t xml:space="preserve">Reports to: </w:t>
            </w:r>
            <w:r w:rsidRPr="006D1349">
              <w:rPr>
                <w:rFonts w:ascii="Candara" w:hAnsi="Candara" w:cs="Calibri"/>
              </w:rPr>
              <w:t>Chair of the Board of Trustees</w:t>
            </w:r>
            <w:r w:rsidR="005217BF" w:rsidRPr="006D1349">
              <w:rPr>
                <w:rFonts w:ascii="Candara" w:hAnsi="Candara" w:cs="Helvetica"/>
                <w:b/>
                <w:bCs/>
                <w:sz w:val="21"/>
                <w:szCs w:val="21"/>
              </w:rPr>
              <w:t xml:space="preserve"> </w:t>
            </w:r>
          </w:p>
        </w:tc>
      </w:tr>
      <w:tr w:rsidR="006D1349" w:rsidRPr="006D1349" w14:paraId="2065D561" w14:textId="77777777" w:rsidTr="00461849">
        <w:tc>
          <w:tcPr>
            <w:tcW w:w="5040" w:type="dxa"/>
          </w:tcPr>
          <w:p w14:paraId="0DD5C20D" w14:textId="77777777" w:rsidR="00692596" w:rsidRDefault="00F93D1A" w:rsidP="00692596">
            <w:pPr>
              <w:ind w:left="2160" w:hanging="2160"/>
              <w:jc w:val="both"/>
              <w:rPr>
                <w:rFonts w:ascii="Calibri" w:hAnsi="Calibri" w:cs="Calibri"/>
              </w:rPr>
            </w:pPr>
            <w:r w:rsidRPr="006D1349">
              <w:rPr>
                <w:rFonts w:ascii="Candara" w:hAnsi="Candara" w:cs="Helvetica"/>
                <w:b/>
                <w:bCs/>
                <w:sz w:val="21"/>
                <w:szCs w:val="21"/>
              </w:rPr>
              <w:t xml:space="preserve">Location: </w:t>
            </w:r>
            <w:r w:rsidR="00692596">
              <w:rPr>
                <w:rFonts w:ascii="Calibri" w:hAnsi="Calibri" w:cs="Calibri"/>
              </w:rPr>
              <w:t xml:space="preserve">Fleetwood Town </w:t>
            </w:r>
            <w:r w:rsidR="00692596" w:rsidRPr="003611CD">
              <w:rPr>
                <w:rFonts w:ascii="Calibri" w:hAnsi="Calibri" w:cs="Calibri"/>
              </w:rPr>
              <w:t>FC Community Trust</w:t>
            </w:r>
            <w:r w:rsidR="00692596">
              <w:rPr>
                <w:rFonts w:ascii="Calibri" w:hAnsi="Calibri" w:cs="Calibri"/>
              </w:rPr>
              <w:t xml:space="preserve">, </w:t>
            </w:r>
          </w:p>
          <w:p w14:paraId="08F180FE" w14:textId="77777777" w:rsidR="00692596" w:rsidRDefault="00692596" w:rsidP="00692596">
            <w:pPr>
              <w:ind w:left="2160" w:hanging="2160"/>
              <w:jc w:val="both"/>
              <w:rPr>
                <w:rFonts w:ascii="Candara" w:hAnsi="Candara" w:cstheme="minorHAnsi"/>
              </w:rPr>
            </w:pPr>
            <w:r w:rsidRPr="00692596">
              <w:rPr>
                <w:rFonts w:ascii="Candara" w:hAnsi="Candara" w:cstheme="minorHAnsi"/>
              </w:rPr>
              <w:t>Pool Foot Farm, Butts Road, Thornton-Cleveleys,</w:t>
            </w:r>
          </w:p>
          <w:p w14:paraId="2C630D3D" w14:textId="7C748B7A" w:rsidR="00692596" w:rsidRDefault="00692596" w:rsidP="00692596">
            <w:pPr>
              <w:ind w:left="2160" w:hanging="2160"/>
              <w:jc w:val="both"/>
              <w:rPr>
                <w:rFonts w:ascii="Calibri" w:hAnsi="Calibri" w:cs="Calibri"/>
              </w:rPr>
            </w:pPr>
            <w:r w:rsidRPr="00692596">
              <w:rPr>
                <w:rFonts w:ascii="Candara" w:hAnsi="Candara" w:cstheme="minorHAnsi"/>
              </w:rPr>
              <w:t>Lancashire, FY5 4HX.</w:t>
            </w:r>
          </w:p>
          <w:p w14:paraId="2D715F87" w14:textId="77777777" w:rsidR="00353963" w:rsidRPr="006D1349" w:rsidRDefault="00353963" w:rsidP="00692596">
            <w:pPr>
              <w:jc w:val="both"/>
              <w:rPr>
                <w:rFonts w:ascii="Candara" w:hAnsi="Candara" w:cs="Helvetica"/>
                <w:b/>
                <w:sz w:val="21"/>
                <w:szCs w:val="21"/>
              </w:rPr>
            </w:pPr>
          </w:p>
        </w:tc>
        <w:tc>
          <w:tcPr>
            <w:tcW w:w="5220" w:type="dxa"/>
          </w:tcPr>
          <w:p w14:paraId="716A91BC" w14:textId="1075EB5F" w:rsidR="00BD0F8C" w:rsidRPr="006D1349" w:rsidRDefault="006D1349" w:rsidP="00325FCE">
            <w:pPr>
              <w:jc w:val="both"/>
              <w:rPr>
                <w:rFonts w:ascii="Candara" w:hAnsi="Candara" w:cs="Helvetica"/>
                <w:b/>
                <w:bCs/>
                <w:sz w:val="21"/>
                <w:szCs w:val="21"/>
              </w:rPr>
            </w:pPr>
            <w:r w:rsidRPr="006D1349">
              <w:rPr>
                <w:rFonts w:ascii="Candara" w:hAnsi="Candara" w:cs="Helvetica"/>
                <w:b/>
                <w:bCs/>
                <w:sz w:val="21"/>
                <w:szCs w:val="21"/>
              </w:rPr>
              <w:t>Hours:</w:t>
            </w:r>
            <w:r w:rsidR="00F93D1A" w:rsidRPr="006D1349">
              <w:rPr>
                <w:rFonts w:ascii="Candara" w:hAnsi="Candara" w:cs="Helvetica"/>
                <w:b/>
                <w:bCs/>
                <w:sz w:val="21"/>
                <w:szCs w:val="21"/>
              </w:rPr>
              <w:t xml:space="preserve"> </w:t>
            </w:r>
            <w:r w:rsidR="00F93D1A" w:rsidRPr="006D1349">
              <w:rPr>
                <w:rFonts w:ascii="Candara" w:hAnsi="Candara" w:cs="Calibri"/>
              </w:rPr>
              <w:t xml:space="preserve">37.5 per week. This is a senior </w:t>
            </w:r>
            <w:r w:rsidRPr="006D1349">
              <w:rPr>
                <w:rFonts w:ascii="Candara" w:hAnsi="Candara" w:cs="Calibri"/>
              </w:rPr>
              <w:t>position;</w:t>
            </w:r>
            <w:r w:rsidR="00F93D1A" w:rsidRPr="006D1349">
              <w:rPr>
                <w:rFonts w:ascii="Candara" w:hAnsi="Candara" w:cs="Calibri"/>
              </w:rPr>
              <w:t xml:space="preserve"> match days and occasional unsocial hours are a requisite of the role </w:t>
            </w:r>
            <w:r w:rsidR="003741F4" w:rsidRPr="006D1349">
              <w:rPr>
                <w:rFonts w:ascii="Candara" w:hAnsi="Candara" w:cs="Calibri"/>
              </w:rPr>
              <w:t xml:space="preserve"> </w:t>
            </w:r>
            <w:r w:rsidR="00E63DB7" w:rsidRPr="006D1349">
              <w:rPr>
                <w:rFonts w:ascii="Candara" w:hAnsi="Candara" w:cs="Calibri"/>
              </w:rPr>
              <w:t xml:space="preserve"> </w:t>
            </w:r>
          </w:p>
        </w:tc>
      </w:tr>
      <w:tr w:rsidR="006D1349" w:rsidRPr="006D1349" w14:paraId="1174DAA6" w14:textId="77777777" w:rsidTr="00461849">
        <w:tc>
          <w:tcPr>
            <w:tcW w:w="5040" w:type="dxa"/>
          </w:tcPr>
          <w:p w14:paraId="60EE1056" w14:textId="0E6892CC" w:rsidR="00F93D1A" w:rsidRPr="006D1349" w:rsidRDefault="00F93D1A" w:rsidP="00F93D1A">
            <w:pPr>
              <w:rPr>
                <w:rFonts w:ascii="Candara" w:hAnsi="Candara" w:cs="Calibri"/>
              </w:rPr>
            </w:pPr>
            <w:r w:rsidRPr="006D1349">
              <w:rPr>
                <w:rFonts w:ascii="Candara" w:hAnsi="Candara" w:cs="Helvetica"/>
                <w:b/>
                <w:bCs/>
                <w:sz w:val="21"/>
                <w:szCs w:val="21"/>
              </w:rPr>
              <w:t xml:space="preserve">Salary: </w:t>
            </w:r>
            <w:r w:rsidRPr="006D1349">
              <w:rPr>
                <w:rFonts w:ascii="Candara" w:hAnsi="Candara" w:cs="Calibri"/>
              </w:rPr>
              <w:t>£48k - £5</w:t>
            </w:r>
            <w:r w:rsidR="00692596">
              <w:rPr>
                <w:rFonts w:ascii="Candara" w:hAnsi="Candara" w:cs="Calibri"/>
              </w:rPr>
              <w:t>5</w:t>
            </w:r>
            <w:r w:rsidRPr="006D1349">
              <w:rPr>
                <w:rFonts w:ascii="Candara" w:hAnsi="Candara" w:cs="Calibri"/>
              </w:rPr>
              <w:t>k (dependent on experience)</w:t>
            </w:r>
          </w:p>
          <w:p w14:paraId="7DB7BC48" w14:textId="27F5A1C3" w:rsidR="002C3A1C" w:rsidRPr="006D1349" w:rsidRDefault="002C3A1C" w:rsidP="00865E0C">
            <w:pPr>
              <w:jc w:val="both"/>
              <w:rPr>
                <w:rFonts w:ascii="Candara" w:hAnsi="Candara" w:cs="Helvetica"/>
                <w:b/>
                <w:bCs/>
                <w:sz w:val="21"/>
                <w:szCs w:val="21"/>
              </w:rPr>
            </w:pPr>
          </w:p>
          <w:p w14:paraId="0CBF1264" w14:textId="77777777" w:rsidR="002C3A1C" w:rsidRPr="006D1349" w:rsidRDefault="002C3A1C" w:rsidP="00865E0C">
            <w:pPr>
              <w:jc w:val="both"/>
              <w:rPr>
                <w:rFonts w:ascii="Candara" w:hAnsi="Candara" w:cs="Helvetica"/>
                <w:sz w:val="21"/>
                <w:szCs w:val="21"/>
              </w:rPr>
            </w:pPr>
          </w:p>
        </w:tc>
        <w:tc>
          <w:tcPr>
            <w:tcW w:w="5220" w:type="dxa"/>
          </w:tcPr>
          <w:p w14:paraId="1931401A" w14:textId="3DFC1E5C" w:rsidR="002C3A1C" w:rsidRPr="006D1349" w:rsidDel="002C3A1C" w:rsidRDefault="00D04EE7" w:rsidP="00D04EE7">
            <w:pPr>
              <w:rPr>
                <w:rFonts w:ascii="Candara" w:hAnsi="Candara" w:cs="Helvetica"/>
                <w:sz w:val="21"/>
                <w:szCs w:val="21"/>
              </w:rPr>
            </w:pPr>
            <w:r w:rsidRPr="006D1349">
              <w:rPr>
                <w:rFonts w:ascii="Candara" w:hAnsi="Candara" w:cs="Helvetica"/>
                <w:b/>
                <w:bCs/>
                <w:sz w:val="21"/>
                <w:szCs w:val="21"/>
              </w:rPr>
              <w:t>Role Type:</w:t>
            </w:r>
            <w:r w:rsidRPr="006D1349">
              <w:rPr>
                <w:rFonts w:ascii="Candara" w:hAnsi="Candara" w:cs="Helvetica"/>
                <w:sz w:val="21"/>
                <w:szCs w:val="21"/>
              </w:rPr>
              <w:t xml:space="preserve"> </w:t>
            </w:r>
            <w:r w:rsidR="00F93D1A" w:rsidRPr="006D1349">
              <w:rPr>
                <w:rFonts w:ascii="Candara" w:hAnsi="Candara" w:cs="Helvetica"/>
                <w:sz w:val="21"/>
                <w:szCs w:val="21"/>
              </w:rPr>
              <w:t>Employee</w:t>
            </w:r>
          </w:p>
        </w:tc>
      </w:tr>
    </w:tbl>
    <w:p w14:paraId="4AF4C46E" w14:textId="77777777" w:rsidR="00FE7C82" w:rsidRPr="006D1349" w:rsidRDefault="00FE7C82" w:rsidP="00FE7C82">
      <w:pPr>
        <w:jc w:val="both"/>
        <w:rPr>
          <w:rFonts w:ascii="Candara" w:hAnsi="Candara" w:cs="Arial"/>
          <w:sz w:val="21"/>
          <w:szCs w:val="21"/>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1E0" w:firstRow="1" w:lastRow="1" w:firstColumn="1" w:lastColumn="1" w:noHBand="0" w:noVBand="0"/>
      </w:tblPr>
      <w:tblGrid>
        <w:gridCol w:w="10260"/>
      </w:tblGrid>
      <w:tr w:rsidR="006D1349" w:rsidRPr="006D1349" w14:paraId="2DF2F633" w14:textId="77777777" w:rsidTr="00461849">
        <w:trPr>
          <w:trHeight w:val="1011"/>
        </w:trPr>
        <w:tc>
          <w:tcPr>
            <w:tcW w:w="10260" w:type="dxa"/>
          </w:tcPr>
          <w:p w14:paraId="2B209DA8" w14:textId="77777777" w:rsidR="00A43467" w:rsidRPr="006D1349" w:rsidRDefault="000A20A8" w:rsidP="004F5C2A">
            <w:pPr>
              <w:jc w:val="both"/>
              <w:rPr>
                <w:rFonts w:ascii="Candara" w:hAnsi="Candara" w:cs="Helvetica"/>
                <w:b/>
                <w:sz w:val="24"/>
                <w:szCs w:val="24"/>
                <w:u w:val="single"/>
              </w:rPr>
            </w:pPr>
            <w:r w:rsidRPr="006D1349">
              <w:rPr>
                <w:rFonts w:ascii="Candara" w:hAnsi="Candara" w:cs="Helvetica"/>
                <w:b/>
                <w:sz w:val="24"/>
                <w:szCs w:val="24"/>
                <w:u w:val="single"/>
              </w:rPr>
              <w:t>JOB PURPOSE</w:t>
            </w:r>
          </w:p>
          <w:p w14:paraId="69D8D50E" w14:textId="77777777" w:rsidR="00207B15" w:rsidRPr="006D1349" w:rsidRDefault="00207B15" w:rsidP="00207B15">
            <w:pPr>
              <w:jc w:val="both"/>
              <w:rPr>
                <w:rFonts w:ascii="Candara" w:hAnsi="Candara" w:cs="Helvetica"/>
                <w:sz w:val="21"/>
                <w:szCs w:val="21"/>
              </w:rPr>
            </w:pPr>
          </w:p>
          <w:p w14:paraId="3CE4FD01" w14:textId="77777777" w:rsidR="00F93D1A" w:rsidRPr="006D1349" w:rsidRDefault="00F93D1A" w:rsidP="00F93D1A">
            <w:pPr>
              <w:pStyle w:val="ListParagraph"/>
              <w:spacing w:line="276" w:lineRule="auto"/>
              <w:ind w:left="0"/>
              <w:contextualSpacing/>
              <w:rPr>
                <w:rFonts w:ascii="Candara" w:hAnsi="Candara" w:cs="Calibri"/>
              </w:rPr>
            </w:pPr>
            <w:r w:rsidRPr="006D1349">
              <w:rPr>
                <w:rFonts w:ascii="Candara" w:hAnsi="Candara" w:cs="Calibri"/>
              </w:rPr>
              <w:t>Provide strong, and inspirational leadership to the Community Trust</w:t>
            </w:r>
          </w:p>
          <w:p w14:paraId="37CAE229" w14:textId="77777777" w:rsidR="00F93D1A" w:rsidRPr="006D1349" w:rsidRDefault="00F93D1A" w:rsidP="00F93D1A">
            <w:pPr>
              <w:pStyle w:val="ListParagraph"/>
              <w:spacing w:line="276" w:lineRule="auto"/>
              <w:ind w:left="0"/>
              <w:contextualSpacing/>
              <w:rPr>
                <w:rFonts w:ascii="Candara" w:hAnsi="Candara" w:cs="Calibri"/>
              </w:rPr>
            </w:pPr>
          </w:p>
          <w:p w14:paraId="7D530DB7" w14:textId="628B7D91" w:rsidR="00F93D1A" w:rsidRPr="006D1349" w:rsidRDefault="00F93D1A" w:rsidP="00F93D1A">
            <w:pPr>
              <w:pStyle w:val="ListParagraph"/>
              <w:spacing w:line="276" w:lineRule="auto"/>
              <w:ind w:left="0"/>
              <w:contextualSpacing/>
              <w:rPr>
                <w:rFonts w:ascii="Candara" w:hAnsi="Candara" w:cs="Calibri"/>
              </w:rPr>
            </w:pPr>
            <w:r w:rsidRPr="006D1349">
              <w:rPr>
                <w:rFonts w:ascii="Candara" w:hAnsi="Candara" w:cs="Calibri"/>
              </w:rPr>
              <w:t xml:space="preserve">Develop, </w:t>
            </w:r>
            <w:r w:rsidR="006D1349" w:rsidRPr="006D1349">
              <w:rPr>
                <w:rFonts w:ascii="Candara" w:hAnsi="Candara" w:cs="Calibri"/>
              </w:rPr>
              <w:t>lead,</w:t>
            </w:r>
            <w:r w:rsidRPr="006D1349">
              <w:rPr>
                <w:rFonts w:ascii="Candara" w:hAnsi="Candara" w:cs="Calibri"/>
              </w:rPr>
              <w:t xml:space="preserve"> and deliver the </w:t>
            </w:r>
            <w:r w:rsidR="00692596">
              <w:rPr>
                <w:rFonts w:ascii="Candara" w:hAnsi="Candara" w:cs="Calibri"/>
              </w:rPr>
              <w:t>F</w:t>
            </w:r>
            <w:r w:rsidRPr="006D1349">
              <w:rPr>
                <w:rFonts w:ascii="Candara" w:hAnsi="Candara" w:cs="Calibri"/>
              </w:rPr>
              <w:t>TFC Community Trust Strategy, increasing the Community Trust and Football Club’s brand, impact</w:t>
            </w:r>
            <w:r w:rsidR="006D1349" w:rsidRPr="006D1349">
              <w:rPr>
                <w:rFonts w:ascii="Candara" w:hAnsi="Candara" w:cs="Calibri"/>
              </w:rPr>
              <w:t>,</w:t>
            </w:r>
            <w:r w:rsidRPr="006D1349">
              <w:rPr>
                <w:rFonts w:ascii="Candara" w:hAnsi="Candara" w:cs="Calibri"/>
              </w:rPr>
              <w:t xml:space="preserve"> and reputation</w:t>
            </w:r>
          </w:p>
          <w:p w14:paraId="764228FA" w14:textId="77777777" w:rsidR="00F93D1A" w:rsidRPr="006D1349" w:rsidRDefault="00F93D1A" w:rsidP="00F93D1A">
            <w:pPr>
              <w:pStyle w:val="ListParagraph"/>
              <w:spacing w:line="276" w:lineRule="auto"/>
              <w:ind w:left="0"/>
              <w:contextualSpacing/>
              <w:rPr>
                <w:rFonts w:ascii="Candara" w:hAnsi="Candara" w:cs="Calibri"/>
              </w:rPr>
            </w:pPr>
          </w:p>
          <w:p w14:paraId="632AF6A1" w14:textId="77777777" w:rsidR="00F93D1A" w:rsidRPr="006D1349" w:rsidRDefault="00F93D1A" w:rsidP="00F93D1A">
            <w:pPr>
              <w:pStyle w:val="ListParagraph"/>
              <w:spacing w:line="276" w:lineRule="auto"/>
              <w:ind w:left="0"/>
              <w:contextualSpacing/>
              <w:rPr>
                <w:rFonts w:ascii="Candara" w:hAnsi="Candara" w:cs="Calibri"/>
              </w:rPr>
            </w:pPr>
            <w:r w:rsidRPr="006D1349">
              <w:rPr>
                <w:rFonts w:ascii="Candara" w:hAnsi="Candara" w:cs="Calibri"/>
              </w:rPr>
              <w:t>Work effectively with the Board and Senior Management team to achieve excellence across governance, safeguarding, talent development, and developing impactful two-way partnerships</w:t>
            </w:r>
          </w:p>
          <w:p w14:paraId="0244696A" w14:textId="77777777" w:rsidR="00F93D1A" w:rsidRPr="006D1349" w:rsidRDefault="00F93D1A" w:rsidP="00F93D1A">
            <w:pPr>
              <w:pStyle w:val="ListParagraph"/>
              <w:spacing w:line="276" w:lineRule="auto"/>
              <w:ind w:left="0"/>
              <w:contextualSpacing/>
              <w:rPr>
                <w:rFonts w:ascii="Candara" w:hAnsi="Candara" w:cs="Calibri"/>
              </w:rPr>
            </w:pPr>
          </w:p>
          <w:p w14:paraId="158CC2B4" w14:textId="6804C6DC" w:rsidR="00F93D1A" w:rsidRPr="006D1349" w:rsidRDefault="00F93D1A" w:rsidP="00F93D1A">
            <w:pPr>
              <w:pStyle w:val="ListParagraph"/>
              <w:spacing w:line="276" w:lineRule="auto"/>
              <w:ind w:left="0"/>
              <w:contextualSpacing/>
              <w:rPr>
                <w:rFonts w:ascii="Candara" w:hAnsi="Candara" w:cs="Calibri"/>
              </w:rPr>
            </w:pPr>
            <w:r w:rsidRPr="006D1349">
              <w:rPr>
                <w:rFonts w:ascii="Candara" w:hAnsi="Candara" w:cs="Calibri"/>
              </w:rPr>
              <w:t xml:space="preserve">Strategic responsibility for financial and business growth, ensuring sustainability and diversity of income streams, which can be reinvested in community-based activity for the benefit of </w:t>
            </w:r>
            <w:r w:rsidR="00E32211">
              <w:rPr>
                <w:rFonts w:ascii="Candara" w:hAnsi="Candara" w:cs="Calibri"/>
              </w:rPr>
              <w:t>Fleetwood</w:t>
            </w:r>
            <w:r w:rsidRPr="006D1349">
              <w:rPr>
                <w:rFonts w:ascii="Candara" w:hAnsi="Candara" w:cs="Calibri"/>
              </w:rPr>
              <w:t xml:space="preserve"> and its communities</w:t>
            </w:r>
          </w:p>
          <w:p w14:paraId="541639E6" w14:textId="77777777" w:rsidR="00F93D1A" w:rsidRPr="006D1349" w:rsidRDefault="00F93D1A" w:rsidP="00F93D1A">
            <w:pPr>
              <w:pStyle w:val="ListParagraph"/>
              <w:spacing w:line="276" w:lineRule="auto"/>
              <w:ind w:left="0"/>
              <w:contextualSpacing/>
              <w:rPr>
                <w:rFonts w:ascii="Candara" w:hAnsi="Candara" w:cs="Calibri"/>
              </w:rPr>
            </w:pPr>
          </w:p>
          <w:p w14:paraId="73B81A79" w14:textId="77777777" w:rsidR="00F93D1A" w:rsidRPr="006D1349" w:rsidRDefault="00F93D1A" w:rsidP="00F93D1A">
            <w:pPr>
              <w:pStyle w:val="ListParagraph"/>
              <w:spacing w:line="276" w:lineRule="auto"/>
              <w:ind w:left="0"/>
              <w:contextualSpacing/>
              <w:rPr>
                <w:rFonts w:ascii="Candara" w:hAnsi="Candara" w:cs="Calibri"/>
              </w:rPr>
            </w:pPr>
            <w:r w:rsidRPr="006D1349">
              <w:rPr>
                <w:rFonts w:ascii="Candara" w:hAnsi="Candara" w:cs="Calibri"/>
              </w:rPr>
              <w:t>Communicate our vision, mission, and values clearly and confidently with key internal and external stakeholders</w:t>
            </w:r>
          </w:p>
          <w:p w14:paraId="57DF55FF" w14:textId="6C6A1643" w:rsidR="00583E82" w:rsidRPr="006D1349" w:rsidRDefault="00583E82" w:rsidP="00207B15">
            <w:pPr>
              <w:jc w:val="both"/>
              <w:rPr>
                <w:rFonts w:ascii="Candara" w:hAnsi="Candara" w:cs="Helvetica"/>
                <w:sz w:val="21"/>
                <w:szCs w:val="21"/>
              </w:rPr>
            </w:pPr>
          </w:p>
        </w:tc>
      </w:tr>
    </w:tbl>
    <w:p w14:paraId="5CDBBED8" w14:textId="77777777" w:rsidR="000A20A8" w:rsidRPr="006D1349" w:rsidRDefault="000A20A8" w:rsidP="00FE7C82">
      <w:pPr>
        <w:jc w:val="both"/>
        <w:rPr>
          <w:rFonts w:ascii="Candara" w:hAnsi="Candara" w:cs="Arial"/>
          <w:sz w:val="21"/>
          <w:szCs w:val="21"/>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1E0" w:firstRow="1" w:lastRow="1" w:firstColumn="1" w:lastColumn="1" w:noHBand="0" w:noVBand="0"/>
      </w:tblPr>
      <w:tblGrid>
        <w:gridCol w:w="10260"/>
      </w:tblGrid>
      <w:tr w:rsidR="006D1349" w:rsidRPr="006D1349" w14:paraId="07A6CB6C" w14:textId="77777777" w:rsidTr="00461849">
        <w:tc>
          <w:tcPr>
            <w:tcW w:w="10260" w:type="dxa"/>
          </w:tcPr>
          <w:p w14:paraId="753546C6" w14:textId="16942EF7" w:rsidR="000A20A8" w:rsidRPr="006D1349" w:rsidRDefault="00F93D1A">
            <w:pPr>
              <w:rPr>
                <w:rFonts w:ascii="Candara" w:hAnsi="Candara" w:cs="Helvetica"/>
                <w:b/>
                <w:sz w:val="24"/>
                <w:szCs w:val="24"/>
                <w:u w:val="single"/>
              </w:rPr>
            </w:pPr>
            <w:bookmarkStart w:id="0" w:name="_Hlk67648687"/>
            <w:r w:rsidRPr="006D1349">
              <w:rPr>
                <w:rFonts w:ascii="Candara" w:hAnsi="Candara" w:cs="Helvetica"/>
                <w:b/>
                <w:sz w:val="24"/>
                <w:szCs w:val="24"/>
                <w:u w:val="single"/>
              </w:rPr>
              <w:t>Key Relationships</w:t>
            </w:r>
          </w:p>
          <w:p w14:paraId="17E8FFC3" w14:textId="77777777" w:rsidR="000A20A8" w:rsidRPr="006D1349" w:rsidRDefault="000A20A8">
            <w:pPr>
              <w:rPr>
                <w:rFonts w:ascii="Candara" w:hAnsi="Candara" w:cs="Helvetica"/>
                <w:sz w:val="21"/>
                <w:szCs w:val="21"/>
              </w:rPr>
            </w:pPr>
          </w:p>
          <w:p w14:paraId="026B717B" w14:textId="1349F500" w:rsidR="00F93D1A" w:rsidRPr="006D1349" w:rsidRDefault="00F93D1A" w:rsidP="00F93D1A">
            <w:pPr>
              <w:pStyle w:val="ListParagraph"/>
              <w:spacing w:line="276" w:lineRule="auto"/>
              <w:ind w:left="0"/>
              <w:contextualSpacing/>
              <w:rPr>
                <w:rFonts w:ascii="Candara" w:hAnsi="Candara" w:cs="Calibri"/>
              </w:rPr>
            </w:pPr>
            <w:r w:rsidRPr="006D1349">
              <w:rPr>
                <w:rFonts w:ascii="Candara" w:hAnsi="Candara" w:cs="Calibri"/>
              </w:rPr>
              <w:t xml:space="preserve">Chair of the Board of Trustees, Board of Trustees, Community Trust Senior Management Team, CEO and Senior Executives at </w:t>
            </w:r>
            <w:r w:rsidR="00692596">
              <w:rPr>
                <w:rFonts w:ascii="Candara" w:hAnsi="Candara" w:cs="Calibri"/>
              </w:rPr>
              <w:t>Fleetwood</w:t>
            </w:r>
            <w:r w:rsidRPr="006D1349">
              <w:rPr>
                <w:rFonts w:ascii="Candara" w:hAnsi="Candara" w:cs="Calibri"/>
              </w:rPr>
              <w:t xml:space="preserve"> Town Football Club, Premier League Charitable Fund, English Football League Trust, Government Departments, and Stakeholders across strategic areas of work </w:t>
            </w:r>
          </w:p>
          <w:p w14:paraId="1E5A421B" w14:textId="77777777" w:rsidR="00FD60DC" w:rsidRPr="006D1349" w:rsidRDefault="00FD60DC" w:rsidP="00FD60DC">
            <w:pPr>
              <w:spacing w:before="40"/>
              <w:rPr>
                <w:rFonts w:ascii="Candara" w:hAnsi="Candara" w:cs="Helvetica"/>
                <w:sz w:val="21"/>
                <w:szCs w:val="21"/>
              </w:rPr>
            </w:pPr>
          </w:p>
        </w:tc>
      </w:tr>
      <w:bookmarkEnd w:id="0"/>
    </w:tbl>
    <w:p w14:paraId="24D697E6" w14:textId="54B2E0DC" w:rsidR="000A20A8" w:rsidRDefault="000A20A8" w:rsidP="00E63DB7">
      <w:pPr>
        <w:rPr>
          <w:rFonts w:ascii="Candara" w:hAnsi="Candara" w:cs="Arial"/>
          <w:sz w:val="21"/>
          <w:szCs w:val="21"/>
        </w:rPr>
      </w:pPr>
    </w:p>
    <w:p w14:paraId="6D6927F1" w14:textId="1FCA61CB" w:rsidR="00CD4F21" w:rsidRDefault="00CD4F21" w:rsidP="00E63DB7">
      <w:pPr>
        <w:rPr>
          <w:rFonts w:ascii="Candara" w:hAnsi="Candara" w:cs="Arial"/>
          <w:sz w:val="21"/>
          <w:szCs w:val="21"/>
        </w:rPr>
      </w:pPr>
    </w:p>
    <w:p w14:paraId="32167852" w14:textId="77777777" w:rsidR="00CD4F21" w:rsidRPr="006D1349" w:rsidRDefault="00CD4F21" w:rsidP="00E63DB7">
      <w:pPr>
        <w:rPr>
          <w:rFonts w:ascii="Candara" w:hAnsi="Candara" w:cs="Arial"/>
          <w:sz w:val="21"/>
          <w:szCs w:val="21"/>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1E0" w:firstRow="1" w:lastRow="1" w:firstColumn="1" w:lastColumn="1" w:noHBand="0" w:noVBand="0"/>
      </w:tblPr>
      <w:tblGrid>
        <w:gridCol w:w="10260"/>
      </w:tblGrid>
      <w:tr w:rsidR="006D1349" w:rsidRPr="006D1349" w14:paraId="70939BEA" w14:textId="77777777" w:rsidTr="00461849">
        <w:tc>
          <w:tcPr>
            <w:tcW w:w="10260" w:type="dxa"/>
            <w:tcBorders>
              <w:bottom w:val="single" w:sz="4" w:space="0" w:color="auto"/>
            </w:tcBorders>
          </w:tcPr>
          <w:p w14:paraId="578E05BB" w14:textId="5F68EE28" w:rsidR="00E83010" w:rsidRPr="006D1349" w:rsidRDefault="00F93D1A" w:rsidP="00E83010">
            <w:pPr>
              <w:rPr>
                <w:rFonts w:ascii="Candara" w:hAnsi="Candara" w:cs="Helvetica"/>
                <w:b/>
                <w:sz w:val="24"/>
                <w:szCs w:val="24"/>
                <w:u w:val="single"/>
              </w:rPr>
            </w:pPr>
            <w:r w:rsidRPr="006D1349">
              <w:rPr>
                <w:rFonts w:ascii="Candara" w:hAnsi="Candara" w:cs="Helvetica"/>
                <w:b/>
                <w:sz w:val="24"/>
                <w:szCs w:val="24"/>
                <w:u w:val="single"/>
              </w:rPr>
              <w:lastRenderedPageBreak/>
              <w:t>JOB DESCRIPTION</w:t>
            </w:r>
          </w:p>
          <w:p w14:paraId="5066FCD2" w14:textId="77777777" w:rsidR="00207B15" w:rsidRPr="006D1349" w:rsidRDefault="00207B15" w:rsidP="00E83010">
            <w:pPr>
              <w:rPr>
                <w:rFonts w:ascii="Candara" w:hAnsi="Candara" w:cs="Helvetica"/>
                <w:bCs/>
                <w:sz w:val="21"/>
                <w:szCs w:val="21"/>
              </w:rPr>
            </w:pPr>
          </w:p>
          <w:p w14:paraId="688BEC8D" w14:textId="77777777" w:rsidR="00F93D1A" w:rsidRPr="006D1349" w:rsidRDefault="00F93D1A" w:rsidP="00F93D1A">
            <w:pPr>
              <w:shd w:val="clear" w:color="auto" w:fill="FCFCFC"/>
              <w:spacing w:line="300" w:lineRule="atLeast"/>
              <w:jc w:val="both"/>
              <w:textAlignment w:val="baseline"/>
              <w:rPr>
                <w:rFonts w:ascii="Candara" w:hAnsi="Candara" w:cs="Calibri"/>
                <w:b/>
                <w:bCs/>
                <w:iCs/>
              </w:rPr>
            </w:pPr>
            <w:r w:rsidRPr="006D1349">
              <w:rPr>
                <w:rFonts w:ascii="Candara" w:hAnsi="Candara" w:cs="Calibri"/>
                <w:b/>
                <w:bCs/>
                <w:iCs/>
              </w:rPr>
              <w:t>Leadership, Strategy &amp; Governance</w:t>
            </w:r>
          </w:p>
          <w:p w14:paraId="5AFECFDD" w14:textId="77777777" w:rsidR="00F93D1A" w:rsidRPr="006D1349" w:rsidRDefault="00F93D1A" w:rsidP="00F93D1A">
            <w:pPr>
              <w:numPr>
                <w:ilvl w:val="0"/>
                <w:numId w:val="22"/>
              </w:numPr>
              <w:textAlignment w:val="baseline"/>
              <w:rPr>
                <w:rFonts w:ascii="Candara" w:hAnsi="Candara" w:cs="Calibri"/>
              </w:rPr>
            </w:pPr>
            <w:r w:rsidRPr="006D1349">
              <w:rPr>
                <w:rFonts w:ascii="Candara" w:hAnsi="Candara" w:cs="Calibri"/>
              </w:rPr>
              <w:t>Work with the Board to implement the Community Trust’s Strategy and operational plans</w:t>
            </w:r>
          </w:p>
          <w:p w14:paraId="7C7927AD" w14:textId="77777777" w:rsidR="00F93D1A" w:rsidRPr="006D1349" w:rsidRDefault="00F93D1A" w:rsidP="00F93D1A">
            <w:pPr>
              <w:numPr>
                <w:ilvl w:val="0"/>
                <w:numId w:val="22"/>
              </w:numPr>
              <w:textAlignment w:val="baseline"/>
              <w:rPr>
                <w:rFonts w:ascii="Candara" w:hAnsi="Candara" w:cs="Calibri"/>
              </w:rPr>
            </w:pPr>
            <w:r w:rsidRPr="006D1349">
              <w:rPr>
                <w:rFonts w:ascii="Candara" w:hAnsi="Candara" w:cs="Calibri"/>
              </w:rPr>
              <w:t>Develop future strategies alongside Board members</w:t>
            </w:r>
          </w:p>
          <w:p w14:paraId="4EF4023F" w14:textId="77777777" w:rsidR="00F93D1A" w:rsidRPr="006D1349" w:rsidRDefault="00F93D1A" w:rsidP="00F93D1A">
            <w:pPr>
              <w:numPr>
                <w:ilvl w:val="0"/>
                <w:numId w:val="22"/>
              </w:numPr>
              <w:textAlignment w:val="baseline"/>
              <w:rPr>
                <w:rFonts w:ascii="Candara" w:hAnsi="Candara" w:cs="Calibri"/>
              </w:rPr>
            </w:pPr>
            <w:r w:rsidRPr="006D1349">
              <w:rPr>
                <w:rFonts w:ascii="Candara" w:hAnsi="Candara" w:cs="Calibri"/>
              </w:rPr>
              <w:t>Ensure the organisation is appropriately resourced to deliver the strategy and that all required processes and procedures are in place</w:t>
            </w:r>
          </w:p>
          <w:p w14:paraId="02070208" w14:textId="77777777" w:rsidR="00F93D1A" w:rsidRPr="006D1349" w:rsidRDefault="00F93D1A" w:rsidP="00F93D1A">
            <w:pPr>
              <w:numPr>
                <w:ilvl w:val="0"/>
                <w:numId w:val="22"/>
              </w:numPr>
              <w:textAlignment w:val="baseline"/>
              <w:rPr>
                <w:rFonts w:ascii="Candara" w:hAnsi="Candara" w:cs="Calibri"/>
              </w:rPr>
            </w:pPr>
            <w:r w:rsidRPr="006D1349">
              <w:rPr>
                <w:rFonts w:ascii="Candara" w:hAnsi="Candara" w:cs="Calibri"/>
              </w:rPr>
              <w:t>Alongside the Chair, develop clear governance structures and operating models which ensure excellence in governance</w:t>
            </w:r>
          </w:p>
          <w:p w14:paraId="61E5A9E5" w14:textId="77777777" w:rsidR="00F93D1A" w:rsidRPr="006D1349" w:rsidRDefault="00F93D1A" w:rsidP="00F93D1A">
            <w:pPr>
              <w:numPr>
                <w:ilvl w:val="0"/>
                <w:numId w:val="22"/>
              </w:numPr>
              <w:textAlignment w:val="baseline"/>
              <w:rPr>
                <w:rFonts w:ascii="Candara" w:hAnsi="Candara" w:cs="Calibri"/>
              </w:rPr>
            </w:pPr>
            <w:r w:rsidRPr="006D1349">
              <w:rPr>
                <w:rFonts w:ascii="Candara" w:hAnsi="Candara" w:cs="Calibri"/>
              </w:rPr>
              <w:t>Establish and develop an effective Senior Management Team to deliver the strategy and operational plans</w:t>
            </w:r>
          </w:p>
          <w:p w14:paraId="42B3B0DA" w14:textId="77777777" w:rsidR="00F93D1A" w:rsidRPr="006D1349" w:rsidRDefault="00F93D1A" w:rsidP="00F93D1A">
            <w:pPr>
              <w:numPr>
                <w:ilvl w:val="0"/>
                <w:numId w:val="22"/>
              </w:numPr>
              <w:textAlignment w:val="baseline"/>
              <w:rPr>
                <w:rFonts w:ascii="Candara" w:hAnsi="Candara" w:cs="Calibri"/>
              </w:rPr>
            </w:pPr>
            <w:r w:rsidRPr="006D1349">
              <w:rPr>
                <w:rFonts w:ascii="Candara" w:hAnsi="Candara" w:cs="Calibri"/>
              </w:rPr>
              <w:t>Lead, develop and support the Senior Management Team</w:t>
            </w:r>
          </w:p>
          <w:p w14:paraId="029472F1" w14:textId="4F8EE45D" w:rsidR="00F93D1A" w:rsidRPr="006D1349" w:rsidRDefault="00F93D1A" w:rsidP="00F93D1A">
            <w:pPr>
              <w:numPr>
                <w:ilvl w:val="0"/>
                <w:numId w:val="22"/>
              </w:numPr>
              <w:textAlignment w:val="baseline"/>
              <w:rPr>
                <w:rFonts w:ascii="Candara" w:hAnsi="Candara" w:cs="Calibri"/>
              </w:rPr>
            </w:pPr>
            <w:r w:rsidRPr="006D1349">
              <w:rPr>
                <w:rFonts w:ascii="Candara" w:hAnsi="Candara" w:cs="Calibri"/>
              </w:rPr>
              <w:t xml:space="preserve">Develop and nurture relationships with key partners in </w:t>
            </w:r>
            <w:r w:rsidR="00E32211">
              <w:rPr>
                <w:rFonts w:ascii="Candara" w:hAnsi="Candara" w:cs="Calibri"/>
              </w:rPr>
              <w:t>Fleetwood</w:t>
            </w:r>
            <w:r w:rsidRPr="006D1349">
              <w:rPr>
                <w:rFonts w:ascii="Candara" w:hAnsi="Candara" w:cs="Calibri"/>
              </w:rPr>
              <w:t xml:space="preserve"> and surrounding areas</w:t>
            </w:r>
          </w:p>
          <w:p w14:paraId="140A2F91" w14:textId="77777777" w:rsidR="00F93D1A" w:rsidRPr="006D1349" w:rsidRDefault="00F93D1A" w:rsidP="00F93D1A">
            <w:pPr>
              <w:numPr>
                <w:ilvl w:val="0"/>
                <w:numId w:val="22"/>
              </w:numPr>
              <w:textAlignment w:val="baseline"/>
              <w:rPr>
                <w:rFonts w:ascii="Candara" w:hAnsi="Candara" w:cs="Calibri"/>
              </w:rPr>
            </w:pPr>
            <w:r w:rsidRPr="006D1349">
              <w:rPr>
                <w:rFonts w:ascii="Candara" w:hAnsi="Candara" w:cs="Calibri"/>
              </w:rPr>
              <w:t xml:space="preserve">Lead on the development of a delivery model where </w:t>
            </w:r>
            <w:r w:rsidRPr="00E32211">
              <w:rPr>
                <w:rFonts w:ascii="Candara" w:hAnsi="Candara" w:cs="Calibri"/>
                <w:iCs/>
              </w:rPr>
              <w:t>Impact</w:t>
            </w:r>
            <w:r w:rsidRPr="006D1349">
              <w:rPr>
                <w:rFonts w:ascii="Candara" w:hAnsi="Candara" w:cs="Calibri"/>
              </w:rPr>
              <w:t xml:space="preserve"> is at the heart of decision making</w:t>
            </w:r>
          </w:p>
          <w:p w14:paraId="65CF8101" w14:textId="0737F8C6" w:rsidR="00F93D1A" w:rsidRPr="006D1349" w:rsidRDefault="00F93D1A" w:rsidP="00F93D1A">
            <w:pPr>
              <w:numPr>
                <w:ilvl w:val="0"/>
                <w:numId w:val="22"/>
              </w:numPr>
              <w:textAlignment w:val="baseline"/>
              <w:rPr>
                <w:rFonts w:ascii="Candara" w:hAnsi="Candara" w:cs="Calibri"/>
              </w:rPr>
            </w:pPr>
            <w:r w:rsidRPr="006D1349">
              <w:rPr>
                <w:rFonts w:ascii="Candara" w:hAnsi="Candara" w:cs="Calibri"/>
              </w:rPr>
              <w:t xml:space="preserve">Ensure Safeguarding, Equality, </w:t>
            </w:r>
            <w:r w:rsidR="006D1349" w:rsidRPr="006D1349">
              <w:rPr>
                <w:rFonts w:ascii="Candara" w:hAnsi="Candara" w:cs="Calibri"/>
              </w:rPr>
              <w:t>Diversity,</w:t>
            </w:r>
            <w:r w:rsidRPr="006D1349">
              <w:rPr>
                <w:rFonts w:ascii="Candara" w:hAnsi="Candara" w:cs="Calibri"/>
              </w:rPr>
              <w:t xml:space="preserve"> and Inclusion are embedded across all areas of the Community Trust</w:t>
            </w:r>
          </w:p>
          <w:p w14:paraId="6494DE19" w14:textId="77777777" w:rsidR="00F93D1A" w:rsidRPr="006D1349" w:rsidRDefault="00F93D1A" w:rsidP="00F93D1A">
            <w:pPr>
              <w:spacing w:line="300" w:lineRule="atLeast"/>
              <w:jc w:val="both"/>
              <w:textAlignment w:val="baseline"/>
              <w:rPr>
                <w:rFonts w:ascii="Candara" w:hAnsi="Candara" w:cs="Calibri"/>
              </w:rPr>
            </w:pPr>
          </w:p>
          <w:p w14:paraId="3E196403" w14:textId="43A682E6" w:rsidR="00F93D1A" w:rsidRPr="006D1349" w:rsidRDefault="00F93D1A" w:rsidP="00F93D1A">
            <w:pPr>
              <w:jc w:val="both"/>
              <w:rPr>
                <w:rFonts w:ascii="Candara" w:hAnsi="Candara" w:cs="Helvetica"/>
                <w:b/>
                <w:sz w:val="24"/>
                <w:szCs w:val="24"/>
                <w:u w:val="single"/>
              </w:rPr>
            </w:pPr>
            <w:r w:rsidRPr="006D1349">
              <w:rPr>
                <w:rFonts w:ascii="Candara" w:hAnsi="Candara" w:cs="Helvetica"/>
                <w:b/>
                <w:sz w:val="24"/>
                <w:szCs w:val="24"/>
                <w:u w:val="single"/>
              </w:rPr>
              <w:t>INCOME GENERATION AND STAKEHOLDER RELATIONS</w:t>
            </w:r>
          </w:p>
          <w:p w14:paraId="65F89A4D" w14:textId="77777777" w:rsidR="00F93D1A" w:rsidRPr="006D1349" w:rsidRDefault="00F93D1A" w:rsidP="00F93D1A">
            <w:pPr>
              <w:jc w:val="both"/>
              <w:rPr>
                <w:rFonts w:ascii="Candara" w:hAnsi="Candara" w:cs="Helvetica"/>
                <w:b/>
                <w:sz w:val="24"/>
                <w:szCs w:val="24"/>
                <w:u w:val="single"/>
              </w:rPr>
            </w:pPr>
          </w:p>
          <w:p w14:paraId="6F1E9563" w14:textId="77777777" w:rsidR="00F93D1A" w:rsidRPr="006D1349" w:rsidRDefault="00F93D1A" w:rsidP="00F93D1A">
            <w:pPr>
              <w:numPr>
                <w:ilvl w:val="0"/>
                <w:numId w:val="22"/>
              </w:numPr>
              <w:shd w:val="clear" w:color="auto" w:fill="FCFCFC"/>
              <w:spacing w:line="300" w:lineRule="atLeast"/>
              <w:textAlignment w:val="baseline"/>
              <w:rPr>
                <w:rFonts w:ascii="Candara" w:hAnsi="Candara" w:cs="Calibri"/>
                <w:iCs/>
              </w:rPr>
            </w:pPr>
            <w:r w:rsidRPr="006D1349">
              <w:rPr>
                <w:rFonts w:ascii="Candara" w:hAnsi="Candara" w:cs="Calibri"/>
                <w:iCs/>
              </w:rPr>
              <w:t xml:space="preserve">Continue to raise the profile of the Community Trust </w:t>
            </w:r>
          </w:p>
          <w:p w14:paraId="0355F00E" w14:textId="77777777" w:rsidR="00F93D1A" w:rsidRPr="006D1349" w:rsidRDefault="00F93D1A" w:rsidP="00F93D1A">
            <w:pPr>
              <w:numPr>
                <w:ilvl w:val="0"/>
                <w:numId w:val="22"/>
              </w:numPr>
              <w:shd w:val="clear" w:color="auto" w:fill="FCFCFC"/>
              <w:spacing w:line="300" w:lineRule="atLeast"/>
              <w:textAlignment w:val="baseline"/>
              <w:rPr>
                <w:rFonts w:ascii="Candara" w:hAnsi="Candara" w:cs="Calibri"/>
                <w:iCs/>
              </w:rPr>
            </w:pPr>
            <w:r w:rsidRPr="006D1349">
              <w:rPr>
                <w:rFonts w:ascii="Candara" w:hAnsi="Candara" w:cs="Calibri"/>
                <w:iCs/>
              </w:rPr>
              <w:t>Diversify income through growth of new partnerships and funding revenues</w:t>
            </w:r>
          </w:p>
          <w:p w14:paraId="12E6EA95" w14:textId="77777777" w:rsidR="00F93D1A" w:rsidRPr="006D1349" w:rsidRDefault="00F93D1A" w:rsidP="00F93D1A">
            <w:pPr>
              <w:numPr>
                <w:ilvl w:val="0"/>
                <w:numId w:val="22"/>
              </w:numPr>
              <w:shd w:val="clear" w:color="auto" w:fill="FCFCFC"/>
              <w:spacing w:line="300" w:lineRule="atLeast"/>
              <w:textAlignment w:val="baseline"/>
              <w:rPr>
                <w:rFonts w:ascii="Candara" w:hAnsi="Candara" w:cs="Calibri"/>
                <w:iCs/>
              </w:rPr>
            </w:pPr>
            <w:r w:rsidRPr="006D1349">
              <w:rPr>
                <w:rFonts w:ascii="Candara" w:hAnsi="Candara" w:cs="Calibri"/>
                <w:iCs/>
              </w:rPr>
              <w:t>Establish new strategic relationships with organisations from across the area and beyond</w:t>
            </w:r>
          </w:p>
          <w:p w14:paraId="3FC21106" w14:textId="77777777" w:rsidR="00F93D1A" w:rsidRPr="006D1349" w:rsidRDefault="00F93D1A" w:rsidP="00F93D1A">
            <w:pPr>
              <w:numPr>
                <w:ilvl w:val="0"/>
                <w:numId w:val="22"/>
              </w:numPr>
              <w:shd w:val="clear" w:color="auto" w:fill="FCFCFC"/>
              <w:spacing w:line="300" w:lineRule="atLeast"/>
              <w:textAlignment w:val="baseline"/>
              <w:rPr>
                <w:rFonts w:ascii="Candara" w:hAnsi="Candara" w:cs="Calibri"/>
                <w:iCs/>
              </w:rPr>
            </w:pPr>
            <w:r w:rsidRPr="006D1349">
              <w:rPr>
                <w:rFonts w:ascii="Candara" w:hAnsi="Candara" w:cs="Calibri"/>
                <w:iCs/>
              </w:rPr>
              <w:t>Work in partnership with the Business Manager and Football Club to establish a pipeline of investment opportunities</w:t>
            </w:r>
          </w:p>
          <w:p w14:paraId="1313E42E" w14:textId="77777777" w:rsidR="00F93D1A" w:rsidRPr="006D1349" w:rsidRDefault="00F93D1A" w:rsidP="00F93D1A">
            <w:pPr>
              <w:numPr>
                <w:ilvl w:val="0"/>
                <w:numId w:val="22"/>
              </w:numPr>
              <w:shd w:val="clear" w:color="auto" w:fill="FCFCFC"/>
              <w:spacing w:line="300" w:lineRule="atLeast"/>
              <w:textAlignment w:val="baseline"/>
              <w:rPr>
                <w:rFonts w:ascii="Candara" w:hAnsi="Candara" w:cs="Calibri"/>
                <w:bCs/>
                <w:iCs/>
                <w:u w:val="single"/>
              </w:rPr>
            </w:pPr>
            <w:r w:rsidRPr="006D1349">
              <w:rPr>
                <w:rFonts w:ascii="Candara" w:hAnsi="Candara" w:cs="Calibri"/>
                <w:iCs/>
              </w:rPr>
              <w:t xml:space="preserve">Effectively communicate with partners, as a means of enhancing the Community Trust and Football Club’s brand and impact </w:t>
            </w:r>
          </w:p>
          <w:p w14:paraId="7D2579BF" w14:textId="77777777" w:rsidR="00F93D1A" w:rsidRPr="006D1349" w:rsidRDefault="00F93D1A" w:rsidP="00F93D1A">
            <w:pPr>
              <w:shd w:val="clear" w:color="auto" w:fill="FCFCFC"/>
              <w:spacing w:line="300" w:lineRule="atLeast"/>
              <w:jc w:val="both"/>
              <w:textAlignment w:val="baseline"/>
              <w:rPr>
                <w:rFonts w:ascii="Candara" w:hAnsi="Candara" w:cs="Calibri"/>
                <w:bCs/>
                <w:iCs/>
                <w:u w:val="single"/>
              </w:rPr>
            </w:pPr>
          </w:p>
          <w:p w14:paraId="21BC87B4" w14:textId="32BDD56F" w:rsidR="00F93D1A" w:rsidRPr="006D1349" w:rsidRDefault="00F93D1A" w:rsidP="00F93D1A">
            <w:pPr>
              <w:jc w:val="both"/>
              <w:rPr>
                <w:rFonts w:ascii="Candara" w:hAnsi="Candara" w:cs="Helvetica"/>
                <w:b/>
                <w:sz w:val="24"/>
                <w:szCs w:val="24"/>
                <w:u w:val="single"/>
              </w:rPr>
            </w:pPr>
            <w:r w:rsidRPr="006D1349">
              <w:rPr>
                <w:rFonts w:ascii="Candara" w:hAnsi="Candara" w:cs="Helvetica"/>
                <w:b/>
                <w:sz w:val="24"/>
                <w:szCs w:val="24"/>
                <w:u w:val="single"/>
              </w:rPr>
              <w:t>FINANCIAL PLANNING, HUMAN RESOURCES AND MANAGEMENT</w:t>
            </w:r>
          </w:p>
          <w:p w14:paraId="16FAE06B" w14:textId="77777777" w:rsidR="00F93D1A" w:rsidRPr="006D1349" w:rsidRDefault="00F93D1A" w:rsidP="00F93D1A">
            <w:pPr>
              <w:jc w:val="both"/>
              <w:rPr>
                <w:rFonts w:ascii="Candara" w:hAnsi="Candara" w:cs="Helvetica"/>
                <w:b/>
                <w:sz w:val="24"/>
                <w:szCs w:val="24"/>
                <w:u w:val="single"/>
              </w:rPr>
            </w:pPr>
          </w:p>
          <w:p w14:paraId="58AECCD8" w14:textId="77777777" w:rsidR="00F93D1A" w:rsidRPr="006D1349" w:rsidRDefault="00F93D1A" w:rsidP="00F93D1A">
            <w:pPr>
              <w:numPr>
                <w:ilvl w:val="0"/>
                <w:numId w:val="22"/>
              </w:numPr>
              <w:spacing w:line="300" w:lineRule="atLeast"/>
              <w:textAlignment w:val="baseline"/>
              <w:rPr>
                <w:rFonts w:ascii="Candara" w:hAnsi="Candara" w:cs="Calibri"/>
              </w:rPr>
            </w:pPr>
            <w:r w:rsidRPr="006D1349">
              <w:rPr>
                <w:rFonts w:ascii="Candara" w:hAnsi="Candara" w:cs="Calibri"/>
              </w:rPr>
              <w:t xml:space="preserve">Coach and mentor staff to develop performance, nurture talent and ensure succession planning </w:t>
            </w:r>
          </w:p>
          <w:p w14:paraId="44F56D1C" w14:textId="77777777" w:rsidR="00F93D1A" w:rsidRPr="006D1349" w:rsidRDefault="00F93D1A" w:rsidP="00F93D1A">
            <w:pPr>
              <w:numPr>
                <w:ilvl w:val="0"/>
                <w:numId w:val="22"/>
              </w:numPr>
              <w:spacing w:line="300" w:lineRule="atLeast"/>
              <w:textAlignment w:val="baseline"/>
              <w:rPr>
                <w:rFonts w:ascii="Candara" w:hAnsi="Candara" w:cs="Calibri"/>
              </w:rPr>
            </w:pPr>
            <w:r w:rsidRPr="006D1349">
              <w:rPr>
                <w:rFonts w:ascii="Candara" w:hAnsi="Candara" w:cs="Calibri"/>
              </w:rPr>
              <w:t>Oversee an effective performance management process to include monitoring the performance of staff on an ongoing basis and incorporate an annual performance review</w:t>
            </w:r>
          </w:p>
          <w:p w14:paraId="1667A191" w14:textId="77777777" w:rsidR="00F93D1A" w:rsidRPr="006D1349" w:rsidRDefault="00F93D1A" w:rsidP="00F93D1A">
            <w:pPr>
              <w:numPr>
                <w:ilvl w:val="0"/>
                <w:numId w:val="22"/>
              </w:numPr>
              <w:spacing w:line="300" w:lineRule="atLeast"/>
              <w:textAlignment w:val="baseline"/>
              <w:rPr>
                <w:rFonts w:ascii="Candara" w:hAnsi="Candara" w:cs="Calibri"/>
              </w:rPr>
            </w:pPr>
            <w:r w:rsidRPr="006D1349">
              <w:rPr>
                <w:rFonts w:ascii="Candara" w:hAnsi="Candara" w:cs="Calibri"/>
              </w:rPr>
              <w:t>Oversee the preparation of the annual budget</w:t>
            </w:r>
          </w:p>
          <w:p w14:paraId="20ADFBB7" w14:textId="77777777" w:rsidR="00F93D1A" w:rsidRPr="006D1349" w:rsidRDefault="00F93D1A" w:rsidP="00F93D1A">
            <w:pPr>
              <w:numPr>
                <w:ilvl w:val="0"/>
                <w:numId w:val="22"/>
              </w:numPr>
              <w:spacing w:line="300" w:lineRule="atLeast"/>
              <w:textAlignment w:val="baseline"/>
              <w:rPr>
                <w:rFonts w:ascii="Candara" w:hAnsi="Candara" w:cs="Calibri"/>
              </w:rPr>
            </w:pPr>
            <w:r w:rsidRPr="006D1349">
              <w:rPr>
                <w:rFonts w:ascii="Candara" w:hAnsi="Candara" w:cs="Calibri"/>
              </w:rPr>
              <w:t>Be accountable for the overall financial management and sustainability of the Community Trust</w:t>
            </w:r>
          </w:p>
          <w:p w14:paraId="4D9E4C42" w14:textId="77777777" w:rsidR="00F93D1A" w:rsidRPr="006D1349" w:rsidRDefault="00F93D1A" w:rsidP="00F93D1A">
            <w:pPr>
              <w:numPr>
                <w:ilvl w:val="0"/>
                <w:numId w:val="22"/>
              </w:numPr>
              <w:spacing w:line="300" w:lineRule="atLeast"/>
              <w:textAlignment w:val="baseline"/>
              <w:rPr>
                <w:rFonts w:ascii="Candara" w:hAnsi="Candara" w:cs="Calibri"/>
              </w:rPr>
            </w:pPr>
            <w:r w:rsidRPr="006D1349">
              <w:rPr>
                <w:rFonts w:ascii="Candara" w:hAnsi="Candara" w:cs="Calibri"/>
              </w:rPr>
              <w:t>Lead on embedding a values’ led culture of quality and continuous improvement</w:t>
            </w:r>
          </w:p>
          <w:p w14:paraId="4CE06355" w14:textId="77777777" w:rsidR="00F93D1A" w:rsidRPr="006D1349" w:rsidRDefault="00F93D1A" w:rsidP="00F93D1A">
            <w:pPr>
              <w:spacing w:line="300" w:lineRule="atLeast"/>
              <w:textAlignment w:val="baseline"/>
              <w:rPr>
                <w:rFonts w:ascii="Candara" w:hAnsi="Candara" w:cs="Calibri"/>
                <w:b/>
                <w:u w:val="single"/>
              </w:rPr>
            </w:pPr>
          </w:p>
          <w:p w14:paraId="574F882C" w14:textId="3D3F28C6" w:rsidR="00F93D1A" w:rsidRPr="006D1349" w:rsidRDefault="00F93D1A" w:rsidP="00F93D1A">
            <w:pPr>
              <w:jc w:val="both"/>
              <w:rPr>
                <w:rFonts w:ascii="Candara" w:hAnsi="Candara" w:cs="Helvetica"/>
                <w:b/>
                <w:sz w:val="24"/>
                <w:szCs w:val="24"/>
                <w:u w:val="single"/>
              </w:rPr>
            </w:pPr>
            <w:r w:rsidRPr="006D1349">
              <w:rPr>
                <w:rFonts w:ascii="Candara" w:hAnsi="Candara" w:cs="Helvetica"/>
                <w:b/>
                <w:sz w:val="24"/>
                <w:szCs w:val="24"/>
                <w:u w:val="single"/>
              </w:rPr>
              <w:t>IMPACT</w:t>
            </w:r>
          </w:p>
          <w:p w14:paraId="2127E717" w14:textId="77777777" w:rsidR="00F93D1A" w:rsidRPr="006D1349" w:rsidRDefault="00F93D1A" w:rsidP="00F93D1A">
            <w:pPr>
              <w:numPr>
                <w:ilvl w:val="0"/>
                <w:numId w:val="22"/>
              </w:numPr>
              <w:spacing w:line="300" w:lineRule="atLeast"/>
              <w:textAlignment w:val="baseline"/>
              <w:rPr>
                <w:rFonts w:ascii="Candara" w:hAnsi="Candara" w:cs="Calibri"/>
              </w:rPr>
            </w:pPr>
            <w:r w:rsidRPr="006D1349">
              <w:rPr>
                <w:rFonts w:ascii="Candara" w:hAnsi="Candara" w:cs="Calibri"/>
              </w:rPr>
              <w:t>Embed effective impact and insight procedures and structures which ensure programmes are making a difference to the local community and to our delivery partners</w:t>
            </w:r>
          </w:p>
          <w:p w14:paraId="12D90E70" w14:textId="77777777" w:rsidR="00F93D1A" w:rsidRPr="006D1349" w:rsidRDefault="00F93D1A" w:rsidP="00F93D1A">
            <w:pPr>
              <w:numPr>
                <w:ilvl w:val="0"/>
                <w:numId w:val="22"/>
              </w:numPr>
              <w:spacing w:line="300" w:lineRule="atLeast"/>
              <w:textAlignment w:val="baseline"/>
              <w:rPr>
                <w:rFonts w:ascii="Candara" w:hAnsi="Candara" w:cs="Calibri"/>
              </w:rPr>
            </w:pPr>
            <w:r w:rsidRPr="006D1349">
              <w:rPr>
                <w:rFonts w:ascii="Candara" w:hAnsi="Candara" w:cs="Calibri"/>
              </w:rPr>
              <w:t>Provide timely impact and process reports to the Board and associated partners</w:t>
            </w:r>
          </w:p>
          <w:p w14:paraId="2C0B9131" w14:textId="77777777" w:rsidR="00F93D1A" w:rsidRPr="006D1349" w:rsidRDefault="00F93D1A" w:rsidP="00F93D1A">
            <w:pPr>
              <w:numPr>
                <w:ilvl w:val="0"/>
                <w:numId w:val="22"/>
              </w:numPr>
              <w:spacing w:line="300" w:lineRule="atLeast"/>
              <w:textAlignment w:val="baseline"/>
              <w:rPr>
                <w:rFonts w:ascii="Candara" w:hAnsi="Candara" w:cs="Calibri"/>
              </w:rPr>
            </w:pPr>
            <w:r w:rsidRPr="006D1349">
              <w:rPr>
                <w:rFonts w:ascii="Candara" w:hAnsi="Candara" w:cs="Calibri"/>
              </w:rPr>
              <w:t xml:space="preserve">Review and accurately analyse how and when income is being used and report on the impact and outcomes accordingly </w:t>
            </w:r>
          </w:p>
          <w:p w14:paraId="52CDC89C" w14:textId="77777777" w:rsidR="00F93D1A" w:rsidRPr="006D1349" w:rsidRDefault="00F93D1A" w:rsidP="00F93D1A">
            <w:pPr>
              <w:numPr>
                <w:ilvl w:val="0"/>
                <w:numId w:val="22"/>
              </w:numPr>
              <w:spacing w:line="300" w:lineRule="atLeast"/>
              <w:textAlignment w:val="baseline"/>
              <w:rPr>
                <w:rFonts w:ascii="Candara" w:hAnsi="Candara" w:cs="Calibri"/>
              </w:rPr>
            </w:pPr>
            <w:r w:rsidRPr="006D1349">
              <w:rPr>
                <w:rFonts w:ascii="Candara" w:hAnsi="Candara" w:cs="Calibri"/>
              </w:rPr>
              <w:t>Ensure the annual report and supporting evidence demonstrates the full impact of the Community Trust’s work</w:t>
            </w:r>
          </w:p>
          <w:p w14:paraId="7750C49C" w14:textId="06016DAF" w:rsidR="00C3727F" w:rsidRPr="006D1349" w:rsidRDefault="00C3727F" w:rsidP="00F93D1A">
            <w:pPr>
              <w:autoSpaceDE w:val="0"/>
              <w:autoSpaceDN w:val="0"/>
              <w:adjustRightInd w:val="0"/>
              <w:jc w:val="both"/>
              <w:rPr>
                <w:rFonts w:ascii="Candara" w:hAnsi="Candara" w:cs="Calibri"/>
                <w:sz w:val="21"/>
                <w:szCs w:val="21"/>
              </w:rPr>
            </w:pPr>
          </w:p>
        </w:tc>
      </w:tr>
    </w:tbl>
    <w:tbl>
      <w:tblPr>
        <w:tblStyle w:val="TableGrid"/>
        <w:tblpPr w:leftFromText="180" w:rightFromText="180" w:vertAnchor="text" w:horzAnchor="margin" w:tblpXSpec="center" w:tblpY="-327"/>
        <w:tblOverlap w:val="never"/>
        <w:tblW w:w="9910" w:type="dxa"/>
        <w:tblLook w:val="04A0" w:firstRow="1" w:lastRow="0" w:firstColumn="1" w:lastColumn="0" w:noHBand="0" w:noVBand="1"/>
      </w:tblPr>
      <w:tblGrid>
        <w:gridCol w:w="9960"/>
      </w:tblGrid>
      <w:tr w:rsidR="006D1349" w:rsidRPr="006D1349" w14:paraId="5B77D8F0" w14:textId="77777777" w:rsidTr="006D1349">
        <w:tc>
          <w:tcPr>
            <w:tcW w:w="9910" w:type="dxa"/>
          </w:tcPr>
          <w:p w14:paraId="19454F34" w14:textId="77777777" w:rsidR="006D1349" w:rsidRPr="006D1349" w:rsidRDefault="006D1349" w:rsidP="006D1349">
            <w:pPr>
              <w:rPr>
                <w:rFonts w:ascii="Candara" w:hAnsi="Candara" w:cs="Calibri"/>
                <w:b/>
                <w:bCs/>
              </w:rPr>
            </w:pPr>
            <w:r w:rsidRPr="006D1349">
              <w:rPr>
                <w:rFonts w:ascii="Candara" w:hAnsi="Candara" w:cs="Calibri"/>
                <w:b/>
                <w:bCs/>
              </w:rPr>
              <w:lastRenderedPageBreak/>
              <w:t>PERSON SPECIFICATION</w:t>
            </w:r>
          </w:p>
          <w:p w14:paraId="12FC3018" w14:textId="77777777" w:rsidR="006D1349" w:rsidRPr="006D1349" w:rsidRDefault="006D1349" w:rsidP="006D1349">
            <w:pPr>
              <w:spacing w:line="300" w:lineRule="atLeast"/>
              <w:textAlignment w:val="baseline"/>
              <w:rPr>
                <w:rFonts w:ascii="Candara" w:hAnsi="Candara" w:cs="Arial"/>
                <w:sz w:val="20"/>
                <w:szCs w:val="20"/>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45"/>
              <w:gridCol w:w="3245"/>
            </w:tblGrid>
            <w:tr w:rsidR="006D1349" w:rsidRPr="006D1349" w14:paraId="42303F9E" w14:textId="77777777" w:rsidTr="006D1349">
              <w:trPr>
                <w:trHeight w:val="284"/>
              </w:trPr>
              <w:tc>
                <w:tcPr>
                  <w:tcW w:w="3244" w:type="dxa"/>
                  <w:tcBorders>
                    <w:top w:val="single" w:sz="4" w:space="0" w:color="auto"/>
                    <w:left w:val="single" w:sz="4" w:space="0" w:color="auto"/>
                    <w:bottom w:val="single" w:sz="4" w:space="0" w:color="auto"/>
                    <w:right w:val="single" w:sz="4" w:space="0" w:color="auto"/>
                  </w:tcBorders>
                  <w:hideMark/>
                </w:tcPr>
                <w:p w14:paraId="6FCDD704" w14:textId="20580FBC"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b/>
                      <w:bCs/>
                      <w:sz w:val="20"/>
                      <w:szCs w:val="20"/>
                    </w:rPr>
                  </w:pPr>
                  <w:r w:rsidRPr="006D1349">
                    <w:rPr>
                      <w:rFonts w:ascii="Candara" w:hAnsi="Candara" w:cs="Arial"/>
                      <w:b/>
                      <w:bCs/>
                      <w:sz w:val="20"/>
                      <w:szCs w:val="20"/>
                    </w:rPr>
                    <w:t>Skill, experience, or quality</w:t>
                  </w:r>
                </w:p>
              </w:tc>
              <w:tc>
                <w:tcPr>
                  <w:tcW w:w="3245" w:type="dxa"/>
                  <w:tcBorders>
                    <w:top w:val="single" w:sz="4" w:space="0" w:color="auto"/>
                    <w:left w:val="single" w:sz="4" w:space="0" w:color="auto"/>
                    <w:bottom w:val="single" w:sz="4" w:space="0" w:color="auto"/>
                    <w:right w:val="single" w:sz="4" w:space="0" w:color="auto"/>
                  </w:tcBorders>
                </w:tcPr>
                <w:p w14:paraId="46BEAD8A"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b/>
                      <w:bCs/>
                      <w:sz w:val="20"/>
                      <w:szCs w:val="20"/>
                    </w:rPr>
                  </w:pPr>
                  <w:r w:rsidRPr="006D1349">
                    <w:rPr>
                      <w:rFonts w:ascii="Candara" w:hAnsi="Candara" w:cs="Arial"/>
                      <w:b/>
                      <w:bCs/>
                      <w:sz w:val="20"/>
                      <w:szCs w:val="20"/>
                    </w:rPr>
                    <w:t>Essential or desirable</w:t>
                  </w:r>
                </w:p>
                <w:p w14:paraId="1C144EFE"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b/>
                      <w:bCs/>
                      <w:sz w:val="20"/>
                      <w:szCs w:val="20"/>
                    </w:rPr>
                  </w:pPr>
                </w:p>
              </w:tc>
              <w:tc>
                <w:tcPr>
                  <w:tcW w:w="3245" w:type="dxa"/>
                  <w:tcBorders>
                    <w:top w:val="single" w:sz="4" w:space="0" w:color="auto"/>
                    <w:left w:val="single" w:sz="4" w:space="0" w:color="auto"/>
                    <w:bottom w:val="single" w:sz="4" w:space="0" w:color="auto"/>
                    <w:right w:val="single" w:sz="4" w:space="0" w:color="auto"/>
                  </w:tcBorders>
                  <w:hideMark/>
                </w:tcPr>
                <w:p w14:paraId="5227212B"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b/>
                      <w:bCs/>
                      <w:sz w:val="20"/>
                      <w:szCs w:val="20"/>
                    </w:rPr>
                  </w:pPr>
                  <w:r w:rsidRPr="006D1349">
                    <w:rPr>
                      <w:rFonts w:ascii="Candara" w:hAnsi="Candara" w:cs="Arial"/>
                      <w:b/>
                      <w:bCs/>
                      <w:sz w:val="20"/>
                      <w:szCs w:val="20"/>
                    </w:rPr>
                    <w:t>How tested</w:t>
                  </w:r>
                </w:p>
              </w:tc>
            </w:tr>
            <w:tr w:rsidR="006D1349" w:rsidRPr="006D1349" w14:paraId="6283ABA4" w14:textId="77777777" w:rsidTr="006D1349">
              <w:trPr>
                <w:trHeight w:val="418"/>
              </w:trPr>
              <w:tc>
                <w:tcPr>
                  <w:tcW w:w="3244" w:type="dxa"/>
                  <w:tcBorders>
                    <w:top w:val="single" w:sz="4" w:space="0" w:color="auto"/>
                    <w:left w:val="single" w:sz="4" w:space="0" w:color="auto"/>
                    <w:bottom w:val="single" w:sz="4" w:space="0" w:color="auto"/>
                    <w:right w:val="single" w:sz="4" w:space="0" w:color="auto"/>
                  </w:tcBorders>
                  <w:hideMark/>
                </w:tcPr>
                <w:p w14:paraId="500577CC"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Calibri"/>
                    </w:rPr>
                    <w:t>Extensive experience of developing the way an organisation works</w:t>
                  </w:r>
                </w:p>
              </w:tc>
              <w:tc>
                <w:tcPr>
                  <w:tcW w:w="3245" w:type="dxa"/>
                  <w:tcBorders>
                    <w:top w:val="single" w:sz="4" w:space="0" w:color="auto"/>
                    <w:left w:val="single" w:sz="4" w:space="0" w:color="auto"/>
                    <w:bottom w:val="single" w:sz="4" w:space="0" w:color="auto"/>
                    <w:right w:val="single" w:sz="4" w:space="0" w:color="auto"/>
                  </w:tcBorders>
                  <w:hideMark/>
                </w:tcPr>
                <w:p w14:paraId="7CD1C06C"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Essential</w:t>
                  </w:r>
                </w:p>
              </w:tc>
              <w:tc>
                <w:tcPr>
                  <w:tcW w:w="3245" w:type="dxa"/>
                  <w:tcBorders>
                    <w:top w:val="single" w:sz="4" w:space="0" w:color="auto"/>
                    <w:left w:val="single" w:sz="4" w:space="0" w:color="auto"/>
                    <w:bottom w:val="single" w:sz="4" w:space="0" w:color="auto"/>
                    <w:right w:val="single" w:sz="4" w:space="0" w:color="auto"/>
                  </w:tcBorders>
                  <w:hideMark/>
                </w:tcPr>
                <w:p w14:paraId="15CFDDFB"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Application and interview</w:t>
                  </w:r>
                </w:p>
              </w:tc>
            </w:tr>
            <w:tr w:rsidR="006D1349" w:rsidRPr="006D1349" w14:paraId="1904891A" w14:textId="77777777" w:rsidTr="006D1349">
              <w:trPr>
                <w:trHeight w:val="569"/>
              </w:trPr>
              <w:tc>
                <w:tcPr>
                  <w:tcW w:w="3244" w:type="dxa"/>
                  <w:tcBorders>
                    <w:top w:val="single" w:sz="4" w:space="0" w:color="auto"/>
                    <w:left w:val="single" w:sz="4" w:space="0" w:color="auto"/>
                    <w:bottom w:val="single" w:sz="4" w:space="0" w:color="auto"/>
                    <w:right w:val="single" w:sz="4" w:space="0" w:color="auto"/>
                  </w:tcBorders>
                  <w:hideMark/>
                </w:tcPr>
                <w:p w14:paraId="705C9B07"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Calibri"/>
                    </w:rPr>
                    <w:t>Evidenced commercial acumen with a track record of developing diverse income streams</w:t>
                  </w:r>
                </w:p>
              </w:tc>
              <w:tc>
                <w:tcPr>
                  <w:tcW w:w="3245" w:type="dxa"/>
                  <w:tcBorders>
                    <w:top w:val="single" w:sz="4" w:space="0" w:color="auto"/>
                    <w:left w:val="single" w:sz="4" w:space="0" w:color="auto"/>
                    <w:bottom w:val="single" w:sz="4" w:space="0" w:color="auto"/>
                    <w:right w:val="single" w:sz="4" w:space="0" w:color="auto"/>
                  </w:tcBorders>
                  <w:hideMark/>
                </w:tcPr>
                <w:p w14:paraId="2BB43D53"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Essential</w:t>
                  </w:r>
                </w:p>
              </w:tc>
              <w:tc>
                <w:tcPr>
                  <w:tcW w:w="3245" w:type="dxa"/>
                  <w:tcBorders>
                    <w:top w:val="single" w:sz="4" w:space="0" w:color="auto"/>
                    <w:left w:val="single" w:sz="4" w:space="0" w:color="auto"/>
                    <w:bottom w:val="single" w:sz="4" w:space="0" w:color="auto"/>
                    <w:right w:val="single" w:sz="4" w:space="0" w:color="auto"/>
                  </w:tcBorders>
                  <w:hideMark/>
                </w:tcPr>
                <w:p w14:paraId="3CA174A4"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Application and interview</w:t>
                  </w:r>
                </w:p>
              </w:tc>
            </w:tr>
            <w:tr w:rsidR="006D1349" w:rsidRPr="006D1349" w14:paraId="6EB3B218" w14:textId="77777777" w:rsidTr="006D1349">
              <w:trPr>
                <w:trHeight w:val="711"/>
              </w:trPr>
              <w:tc>
                <w:tcPr>
                  <w:tcW w:w="3244" w:type="dxa"/>
                  <w:tcBorders>
                    <w:top w:val="single" w:sz="4" w:space="0" w:color="auto"/>
                    <w:left w:val="single" w:sz="4" w:space="0" w:color="auto"/>
                    <w:bottom w:val="single" w:sz="4" w:space="0" w:color="auto"/>
                    <w:right w:val="single" w:sz="4" w:space="0" w:color="auto"/>
                  </w:tcBorders>
                  <w:hideMark/>
                </w:tcPr>
                <w:p w14:paraId="5E0C75E6"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Calibri"/>
                    </w:rPr>
                    <w:t>An understanding of how charitable organisations, ideally in the sporting sector, contribute towards the regeneration of communities</w:t>
                  </w:r>
                </w:p>
              </w:tc>
              <w:tc>
                <w:tcPr>
                  <w:tcW w:w="3245" w:type="dxa"/>
                  <w:tcBorders>
                    <w:top w:val="single" w:sz="4" w:space="0" w:color="auto"/>
                    <w:left w:val="single" w:sz="4" w:space="0" w:color="auto"/>
                    <w:bottom w:val="single" w:sz="4" w:space="0" w:color="auto"/>
                    <w:right w:val="single" w:sz="4" w:space="0" w:color="auto"/>
                  </w:tcBorders>
                  <w:hideMark/>
                </w:tcPr>
                <w:p w14:paraId="1F13CF06"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Essential</w:t>
                  </w:r>
                </w:p>
              </w:tc>
              <w:tc>
                <w:tcPr>
                  <w:tcW w:w="3245" w:type="dxa"/>
                  <w:tcBorders>
                    <w:top w:val="single" w:sz="4" w:space="0" w:color="auto"/>
                    <w:left w:val="single" w:sz="4" w:space="0" w:color="auto"/>
                    <w:bottom w:val="single" w:sz="4" w:space="0" w:color="auto"/>
                    <w:right w:val="single" w:sz="4" w:space="0" w:color="auto"/>
                  </w:tcBorders>
                  <w:hideMark/>
                </w:tcPr>
                <w:p w14:paraId="55F9E42F"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Application and interview</w:t>
                  </w:r>
                </w:p>
              </w:tc>
            </w:tr>
            <w:tr w:rsidR="006D1349" w:rsidRPr="006D1349" w14:paraId="65D126EB" w14:textId="77777777" w:rsidTr="006D1349">
              <w:trPr>
                <w:trHeight w:val="560"/>
              </w:trPr>
              <w:tc>
                <w:tcPr>
                  <w:tcW w:w="3244" w:type="dxa"/>
                  <w:tcBorders>
                    <w:top w:val="single" w:sz="4" w:space="0" w:color="auto"/>
                    <w:left w:val="single" w:sz="4" w:space="0" w:color="auto"/>
                    <w:bottom w:val="single" w:sz="4" w:space="0" w:color="auto"/>
                    <w:right w:val="single" w:sz="4" w:space="0" w:color="auto"/>
                  </w:tcBorders>
                  <w:hideMark/>
                </w:tcPr>
                <w:p w14:paraId="7EC42672"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Calibri"/>
                    </w:rPr>
                    <w:t xml:space="preserve">Experience in senior leadership, with strategic responsibility for at least one high-value partnership </w:t>
                  </w:r>
                </w:p>
              </w:tc>
              <w:tc>
                <w:tcPr>
                  <w:tcW w:w="3245" w:type="dxa"/>
                  <w:tcBorders>
                    <w:top w:val="single" w:sz="4" w:space="0" w:color="auto"/>
                    <w:left w:val="single" w:sz="4" w:space="0" w:color="auto"/>
                    <w:bottom w:val="single" w:sz="4" w:space="0" w:color="auto"/>
                    <w:right w:val="single" w:sz="4" w:space="0" w:color="auto"/>
                  </w:tcBorders>
                  <w:hideMark/>
                </w:tcPr>
                <w:p w14:paraId="4603DAA0"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Essential</w:t>
                  </w:r>
                </w:p>
              </w:tc>
              <w:tc>
                <w:tcPr>
                  <w:tcW w:w="3245" w:type="dxa"/>
                  <w:tcBorders>
                    <w:top w:val="single" w:sz="4" w:space="0" w:color="auto"/>
                    <w:left w:val="single" w:sz="4" w:space="0" w:color="auto"/>
                    <w:bottom w:val="single" w:sz="4" w:space="0" w:color="auto"/>
                    <w:right w:val="single" w:sz="4" w:space="0" w:color="auto"/>
                  </w:tcBorders>
                  <w:hideMark/>
                </w:tcPr>
                <w:p w14:paraId="1CE705AB"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Application and interview</w:t>
                  </w:r>
                </w:p>
              </w:tc>
            </w:tr>
            <w:tr w:rsidR="006D1349" w:rsidRPr="006D1349" w14:paraId="6AE6D30B" w14:textId="77777777" w:rsidTr="006D1349">
              <w:trPr>
                <w:trHeight w:val="427"/>
              </w:trPr>
              <w:tc>
                <w:tcPr>
                  <w:tcW w:w="3244" w:type="dxa"/>
                  <w:tcBorders>
                    <w:top w:val="single" w:sz="4" w:space="0" w:color="auto"/>
                    <w:left w:val="single" w:sz="4" w:space="0" w:color="auto"/>
                    <w:bottom w:val="single" w:sz="4" w:space="0" w:color="auto"/>
                    <w:right w:val="single" w:sz="4" w:space="0" w:color="auto"/>
                  </w:tcBorders>
                  <w:hideMark/>
                </w:tcPr>
                <w:p w14:paraId="23CEEF3F"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Calibri"/>
                    </w:rPr>
                    <w:t>A passionate commitment towards improving the lives of local people</w:t>
                  </w:r>
                </w:p>
              </w:tc>
              <w:tc>
                <w:tcPr>
                  <w:tcW w:w="3245" w:type="dxa"/>
                  <w:tcBorders>
                    <w:top w:val="single" w:sz="4" w:space="0" w:color="auto"/>
                    <w:left w:val="single" w:sz="4" w:space="0" w:color="auto"/>
                    <w:bottom w:val="single" w:sz="4" w:space="0" w:color="auto"/>
                    <w:right w:val="single" w:sz="4" w:space="0" w:color="auto"/>
                  </w:tcBorders>
                  <w:hideMark/>
                </w:tcPr>
                <w:p w14:paraId="54BD109D"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Essential</w:t>
                  </w:r>
                </w:p>
              </w:tc>
              <w:tc>
                <w:tcPr>
                  <w:tcW w:w="3245" w:type="dxa"/>
                  <w:tcBorders>
                    <w:top w:val="single" w:sz="4" w:space="0" w:color="auto"/>
                    <w:left w:val="single" w:sz="4" w:space="0" w:color="auto"/>
                    <w:bottom w:val="single" w:sz="4" w:space="0" w:color="auto"/>
                    <w:right w:val="single" w:sz="4" w:space="0" w:color="auto"/>
                  </w:tcBorders>
                  <w:hideMark/>
                </w:tcPr>
                <w:p w14:paraId="743330DF"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Interview</w:t>
                  </w:r>
                </w:p>
              </w:tc>
            </w:tr>
            <w:tr w:rsidR="006D1349" w:rsidRPr="006D1349" w14:paraId="15C3BEAE" w14:textId="77777777" w:rsidTr="006D1349">
              <w:trPr>
                <w:trHeight w:val="569"/>
              </w:trPr>
              <w:tc>
                <w:tcPr>
                  <w:tcW w:w="3244" w:type="dxa"/>
                  <w:tcBorders>
                    <w:top w:val="single" w:sz="4" w:space="0" w:color="auto"/>
                    <w:left w:val="single" w:sz="4" w:space="0" w:color="auto"/>
                    <w:bottom w:val="single" w:sz="4" w:space="0" w:color="auto"/>
                    <w:right w:val="single" w:sz="4" w:space="0" w:color="auto"/>
                  </w:tcBorders>
                  <w:hideMark/>
                </w:tcPr>
                <w:p w14:paraId="343B4CE6"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Calibri"/>
                    </w:rPr>
                    <w:t>Financial acumen, including an awareness of operational budgeting and strategic finance systems</w:t>
                  </w:r>
                </w:p>
              </w:tc>
              <w:tc>
                <w:tcPr>
                  <w:tcW w:w="3245" w:type="dxa"/>
                  <w:tcBorders>
                    <w:top w:val="single" w:sz="4" w:space="0" w:color="auto"/>
                    <w:left w:val="single" w:sz="4" w:space="0" w:color="auto"/>
                    <w:bottom w:val="single" w:sz="4" w:space="0" w:color="auto"/>
                    <w:right w:val="single" w:sz="4" w:space="0" w:color="auto"/>
                  </w:tcBorders>
                  <w:hideMark/>
                </w:tcPr>
                <w:p w14:paraId="6201EFCA"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Essential</w:t>
                  </w:r>
                </w:p>
              </w:tc>
              <w:tc>
                <w:tcPr>
                  <w:tcW w:w="3245" w:type="dxa"/>
                  <w:tcBorders>
                    <w:top w:val="single" w:sz="4" w:space="0" w:color="auto"/>
                    <w:left w:val="single" w:sz="4" w:space="0" w:color="auto"/>
                    <w:bottom w:val="single" w:sz="4" w:space="0" w:color="auto"/>
                    <w:right w:val="single" w:sz="4" w:space="0" w:color="auto"/>
                  </w:tcBorders>
                  <w:hideMark/>
                </w:tcPr>
                <w:p w14:paraId="7F590939"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Interview</w:t>
                  </w:r>
                </w:p>
              </w:tc>
            </w:tr>
            <w:tr w:rsidR="006D1349" w:rsidRPr="006D1349" w14:paraId="06429C42" w14:textId="77777777" w:rsidTr="006D1349">
              <w:trPr>
                <w:trHeight w:val="853"/>
              </w:trPr>
              <w:tc>
                <w:tcPr>
                  <w:tcW w:w="3244" w:type="dxa"/>
                  <w:tcBorders>
                    <w:top w:val="single" w:sz="4" w:space="0" w:color="auto"/>
                    <w:left w:val="single" w:sz="4" w:space="0" w:color="auto"/>
                    <w:bottom w:val="single" w:sz="4" w:space="0" w:color="auto"/>
                    <w:right w:val="single" w:sz="4" w:space="0" w:color="auto"/>
                  </w:tcBorders>
                  <w:hideMark/>
                </w:tcPr>
                <w:p w14:paraId="1176CD24"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Calibri"/>
                      <w:highlight w:val="yellow"/>
                    </w:rPr>
                  </w:pPr>
                  <w:r w:rsidRPr="006D1349">
                    <w:rPr>
                      <w:rFonts w:ascii="Candara" w:hAnsi="Candara" w:cs="Calibri"/>
                    </w:rPr>
                    <w:t>Experience in leading diverse teams, shaping and influencing culture and driving core values, with an ability to inspire, empower and get the best from people</w:t>
                  </w:r>
                </w:p>
              </w:tc>
              <w:tc>
                <w:tcPr>
                  <w:tcW w:w="3245" w:type="dxa"/>
                  <w:tcBorders>
                    <w:top w:val="single" w:sz="4" w:space="0" w:color="auto"/>
                    <w:left w:val="single" w:sz="4" w:space="0" w:color="auto"/>
                    <w:bottom w:val="single" w:sz="4" w:space="0" w:color="auto"/>
                    <w:right w:val="single" w:sz="4" w:space="0" w:color="auto"/>
                  </w:tcBorders>
                  <w:hideMark/>
                </w:tcPr>
                <w:p w14:paraId="15A88CD6"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Essential</w:t>
                  </w:r>
                </w:p>
              </w:tc>
              <w:tc>
                <w:tcPr>
                  <w:tcW w:w="3245" w:type="dxa"/>
                  <w:tcBorders>
                    <w:top w:val="single" w:sz="4" w:space="0" w:color="auto"/>
                    <w:left w:val="single" w:sz="4" w:space="0" w:color="auto"/>
                    <w:bottom w:val="single" w:sz="4" w:space="0" w:color="auto"/>
                    <w:right w:val="single" w:sz="4" w:space="0" w:color="auto"/>
                  </w:tcBorders>
                  <w:hideMark/>
                </w:tcPr>
                <w:p w14:paraId="7E2FAE67"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Application and interview</w:t>
                  </w:r>
                </w:p>
              </w:tc>
            </w:tr>
            <w:tr w:rsidR="006D1349" w:rsidRPr="006D1349" w14:paraId="42CFF5CA" w14:textId="77777777" w:rsidTr="006D1349">
              <w:trPr>
                <w:trHeight w:val="702"/>
              </w:trPr>
              <w:tc>
                <w:tcPr>
                  <w:tcW w:w="3244" w:type="dxa"/>
                  <w:tcBorders>
                    <w:top w:val="single" w:sz="4" w:space="0" w:color="auto"/>
                    <w:left w:val="single" w:sz="4" w:space="0" w:color="auto"/>
                    <w:bottom w:val="single" w:sz="4" w:space="0" w:color="auto"/>
                    <w:right w:val="single" w:sz="4" w:space="0" w:color="auto"/>
                  </w:tcBorders>
                  <w:hideMark/>
                </w:tcPr>
                <w:p w14:paraId="447146C0"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Calibri"/>
                      <w:highlight w:val="green"/>
                    </w:rPr>
                  </w:pPr>
                  <w:r w:rsidRPr="006D1349">
                    <w:rPr>
                      <w:rFonts w:ascii="Candara" w:hAnsi="Candara" w:cs="Calibri"/>
                    </w:rPr>
                    <w:t xml:space="preserve">Experience in excellent communication (internal and external), including resolving conflict and building relationships </w:t>
                  </w:r>
                </w:p>
              </w:tc>
              <w:tc>
                <w:tcPr>
                  <w:tcW w:w="3245" w:type="dxa"/>
                  <w:tcBorders>
                    <w:top w:val="single" w:sz="4" w:space="0" w:color="auto"/>
                    <w:left w:val="single" w:sz="4" w:space="0" w:color="auto"/>
                    <w:bottom w:val="single" w:sz="4" w:space="0" w:color="auto"/>
                    <w:right w:val="single" w:sz="4" w:space="0" w:color="auto"/>
                  </w:tcBorders>
                  <w:hideMark/>
                </w:tcPr>
                <w:p w14:paraId="48B4051F"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Essential</w:t>
                  </w:r>
                </w:p>
              </w:tc>
              <w:tc>
                <w:tcPr>
                  <w:tcW w:w="3245" w:type="dxa"/>
                  <w:tcBorders>
                    <w:top w:val="single" w:sz="4" w:space="0" w:color="auto"/>
                    <w:left w:val="single" w:sz="4" w:space="0" w:color="auto"/>
                    <w:bottom w:val="single" w:sz="4" w:space="0" w:color="auto"/>
                    <w:right w:val="single" w:sz="4" w:space="0" w:color="auto"/>
                  </w:tcBorders>
                  <w:hideMark/>
                </w:tcPr>
                <w:p w14:paraId="3D355A24"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Interview</w:t>
                  </w:r>
                </w:p>
              </w:tc>
            </w:tr>
            <w:tr w:rsidR="006D1349" w:rsidRPr="006D1349" w14:paraId="1FBD3A8A" w14:textId="77777777" w:rsidTr="006D1349">
              <w:trPr>
                <w:trHeight w:val="427"/>
              </w:trPr>
              <w:tc>
                <w:tcPr>
                  <w:tcW w:w="3244" w:type="dxa"/>
                  <w:tcBorders>
                    <w:top w:val="single" w:sz="4" w:space="0" w:color="auto"/>
                    <w:left w:val="single" w:sz="4" w:space="0" w:color="auto"/>
                    <w:bottom w:val="single" w:sz="4" w:space="0" w:color="auto"/>
                    <w:right w:val="single" w:sz="4" w:space="0" w:color="auto"/>
                  </w:tcBorders>
                  <w:hideMark/>
                </w:tcPr>
                <w:p w14:paraId="3F1510A3"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Calibri"/>
                    </w:rPr>
                  </w:pPr>
                  <w:r w:rsidRPr="006D1349">
                    <w:rPr>
                      <w:rFonts w:ascii="Candara" w:hAnsi="Candara" w:cs="Calibri"/>
                    </w:rPr>
                    <w:t>Work to high professional standards with ethics and integrity</w:t>
                  </w:r>
                </w:p>
              </w:tc>
              <w:tc>
                <w:tcPr>
                  <w:tcW w:w="3245" w:type="dxa"/>
                  <w:tcBorders>
                    <w:top w:val="single" w:sz="4" w:space="0" w:color="auto"/>
                    <w:left w:val="single" w:sz="4" w:space="0" w:color="auto"/>
                    <w:bottom w:val="single" w:sz="4" w:space="0" w:color="auto"/>
                    <w:right w:val="single" w:sz="4" w:space="0" w:color="auto"/>
                  </w:tcBorders>
                  <w:hideMark/>
                </w:tcPr>
                <w:p w14:paraId="262C1748"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Essential</w:t>
                  </w:r>
                </w:p>
              </w:tc>
              <w:tc>
                <w:tcPr>
                  <w:tcW w:w="3245" w:type="dxa"/>
                  <w:tcBorders>
                    <w:top w:val="single" w:sz="4" w:space="0" w:color="auto"/>
                    <w:left w:val="single" w:sz="4" w:space="0" w:color="auto"/>
                    <w:bottom w:val="single" w:sz="4" w:space="0" w:color="auto"/>
                    <w:right w:val="single" w:sz="4" w:space="0" w:color="auto"/>
                  </w:tcBorders>
                  <w:hideMark/>
                </w:tcPr>
                <w:p w14:paraId="0485E560"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Application and interview</w:t>
                  </w:r>
                </w:p>
              </w:tc>
            </w:tr>
            <w:tr w:rsidR="006D1349" w:rsidRPr="006D1349" w14:paraId="4C60E913" w14:textId="77777777" w:rsidTr="006D1349">
              <w:trPr>
                <w:trHeight w:val="631"/>
              </w:trPr>
              <w:tc>
                <w:tcPr>
                  <w:tcW w:w="3244" w:type="dxa"/>
                  <w:tcBorders>
                    <w:top w:val="single" w:sz="4" w:space="0" w:color="auto"/>
                    <w:left w:val="single" w:sz="4" w:space="0" w:color="auto"/>
                    <w:bottom w:val="single" w:sz="4" w:space="0" w:color="auto"/>
                    <w:right w:val="single" w:sz="4" w:space="0" w:color="auto"/>
                  </w:tcBorders>
                  <w:hideMark/>
                </w:tcPr>
                <w:p w14:paraId="397B8F7C" w14:textId="77777777" w:rsidR="006D1349" w:rsidRPr="006D1349" w:rsidRDefault="006D1349" w:rsidP="00A500E8">
                  <w:pPr>
                    <w:framePr w:hSpace="180" w:wrap="around" w:vAnchor="text" w:hAnchor="margin" w:xAlign="center" w:y="-327"/>
                    <w:suppressOverlap/>
                    <w:rPr>
                      <w:rFonts w:ascii="Candara" w:hAnsi="Candara" w:cs="Calibri"/>
                    </w:rPr>
                  </w:pPr>
                  <w:r w:rsidRPr="006D1349">
                    <w:rPr>
                      <w:rFonts w:ascii="Candara" w:hAnsi="Candara" w:cs="Calibri"/>
                    </w:rPr>
                    <w:t>The experience and knowledge to oversee Safeguarding and EDI, ensuring best practice is embedded across an organisation</w:t>
                  </w:r>
                </w:p>
              </w:tc>
              <w:tc>
                <w:tcPr>
                  <w:tcW w:w="3245" w:type="dxa"/>
                  <w:tcBorders>
                    <w:top w:val="single" w:sz="4" w:space="0" w:color="auto"/>
                    <w:left w:val="single" w:sz="4" w:space="0" w:color="auto"/>
                    <w:bottom w:val="single" w:sz="4" w:space="0" w:color="auto"/>
                    <w:right w:val="single" w:sz="4" w:space="0" w:color="auto"/>
                  </w:tcBorders>
                  <w:hideMark/>
                </w:tcPr>
                <w:p w14:paraId="543C493C"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Essential</w:t>
                  </w:r>
                </w:p>
              </w:tc>
              <w:tc>
                <w:tcPr>
                  <w:tcW w:w="3245" w:type="dxa"/>
                  <w:tcBorders>
                    <w:top w:val="single" w:sz="4" w:space="0" w:color="auto"/>
                    <w:left w:val="single" w:sz="4" w:space="0" w:color="auto"/>
                    <w:bottom w:val="single" w:sz="4" w:space="0" w:color="auto"/>
                    <w:right w:val="single" w:sz="4" w:space="0" w:color="auto"/>
                  </w:tcBorders>
                  <w:hideMark/>
                </w:tcPr>
                <w:p w14:paraId="27D25DB0"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Application and interview</w:t>
                  </w:r>
                </w:p>
              </w:tc>
            </w:tr>
            <w:tr w:rsidR="006D1349" w:rsidRPr="006D1349" w14:paraId="0685149A" w14:textId="77777777" w:rsidTr="006D1349">
              <w:trPr>
                <w:trHeight w:val="569"/>
              </w:trPr>
              <w:tc>
                <w:tcPr>
                  <w:tcW w:w="3244" w:type="dxa"/>
                  <w:tcBorders>
                    <w:top w:val="single" w:sz="4" w:space="0" w:color="auto"/>
                    <w:left w:val="single" w:sz="4" w:space="0" w:color="auto"/>
                    <w:bottom w:val="single" w:sz="4" w:space="0" w:color="auto"/>
                    <w:right w:val="single" w:sz="4" w:space="0" w:color="auto"/>
                  </w:tcBorders>
                  <w:hideMark/>
                </w:tcPr>
                <w:p w14:paraId="3CDA6A53"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Calibri"/>
                    </w:rPr>
                  </w:pPr>
                  <w:r w:rsidRPr="006D1349">
                    <w:rPr>
                      <w:rFonts w:ascii="Candara" w:hAnsi="Candara" w:cs="Calibri"/>
                    </w:rPr>
                    <w:lastRenderedPageBreak/>
                    <w:t>Resilient, with the ability to handle adversity and challenge positively, effectively, and sensitively</w:t>
                  </w:r>
                </w:p>
              </w:tc>
              <w:tc>
                <w:tcPr>
                  <w:tcW w:w="3245" w:type="dxa"/>
                  <w:tcBorders>
                    <w:top w:val="single" w:sz="4" w:space="0" w:color="auto"/>
                    <w:left w:val="single" w:sz="4" w:space="0" w:color="auto"/>
                    <w:bottom w:val="single" w:sz="4" w:space="0" w:color="auto"/>
                    <w:right w:val="single" w:sz="4" w:space="0" w:color="auto"/>
                  </w:tcBorders>
                  <w:hideMark/>
                </w:tcPr>
                <w:p w14:paraId="222DC5A0"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Essential</w:t>
                  </w:r>
                </w:p>
              </w:tc>
              <w:tc>
                <w:tcPr>
                  <w:tcW w:w="3245" w:type="dxa"/>
                  <w:tcBorders>
                    <w:top w:val="single" w:sz="4" w:space="0" w:color="auto"/>
                    <w:left w:val="single" w:sz="4" w:space="0" w:color="auto"/>
                    <w:bottom w:val="single" w:sz="4" w:space="0" w:color="auto"/>
                    <w:right w:val="single" w:sz="4" w:space="0" w:color="auto"/>
                  </w:tcBorders>
                  <w:hideMark/>
                </w:tcPr>
                <w:p w14:paraId="51034BF0"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Interview</w:t>
                  </w:r>
                </w:p>
              </w:tc>
            </w:tr>
            <w:tr w:rsidR="006D1349" w:rsidRPr="006D1349" w14:paraId="3D1C86EC" w14:textId="77777777" w:rsidTr="006D1349">
              <w:trPr>
                <w:trHeight w:val="560"/>
              </w:trPr>
              <w:tc>
                <w:tcPr>
                  <w:tcW w:w="3244" w:type="dxa"/>
                  <w:tcBorders>
                    <w:top w:val="single" w:sz="4" w:space="0" w:color="auto"/>
                    <w:left w:val="single" w:sz="4" w:space="0" w:color="auto"/>
                    <w:bottom w:val="single" w:sz="4" w:space="0" w:color="auto"/>
                    <w:right w:val="single" w:sz="4" w:space="0" w:color="auto"/>
                  </w:tcBorders>
                  <w:hideMark/>
                </w:tcPr>
                <w:p w14:paraId="3A740654"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Calibri"/>
                    </w:rPr>
                  </w:pPr>
                  <w:r w:rsidRPr="006D1349">
                    <w:rPr>
                      <w:rFonts w:ascii="Candara" w:hAnsi="Candara" w:cs="Calibri"/>
                    </w:rPr>
                    <w:t>Able to foster a positive, values driven culture, where staff at all levels are supported and empowered to succeed</w:t>
                  </w:r>
                </w:p>
              </w:tc>
              <w:tc>
                <w:tcPr>
                  <w:tcW w:w="3245" w:type="dxa"/>
                  <w:tcBorders>
                    <w:top w:val="single" w:sz="4" w:space="0" w:color="auto"/>
                    <w:left w:val="single" w:sz="4" w:space="0" w:color="auto"/>
                    <w:bottom w:val="single" w:sz="4" w:space="0" w:color="auto"/>
                    <w:right w:val="single" w:sz="4" w:space="0" w:color="auto"/>
                  </w:tcBorders>
                  <w:hideMark/>
                </w:tcPr>
                <w:p w14:paraId="102388B4"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Essential</w:t>
                  </w:r>
                </w:p>
              </w:tc>
              <w:tc>
                <w:tcPr>
                  <w:tcW w:w="3245" w:type="dxa"/>
                  <w:tcBorders>
                    <w:top w:val="single" w:sz="4" w:space="0" w:color="auto"/>
                    <w:left w:val="single" w:sz="4" w:space="0" w:color="auto"/>
                    <w:bottom w:val="single" w:sz="4" w:space="0" w:color="auto"/>
                    <w:right w:val="single" w:sz="4" w:space="0" w:color="auto"/>
                  </w:tcBorders>
                  <w:hideMark/>
                </w:tcPr>
                <w:p w14:paraId="3E40201B"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Interview</w:t>
                  </w:r>
                </w:p>
              </w:tc>
            </w:tr>
            <w:tr w:rsidR="006D1349" w:rsidRPr="006D1349" w14:paraId="06D1827F" w14:textId="77777777" w:rsidTr="006D1349">
              <w:trPr>
                <w:trHeight w:val="284"/>
              </w:trPr>
              <w:tc>
                <w:tcPr>
                  <w:tcW w:w="3244" w:type="dxa"/>
                  <w:tcBorders>
                    <w:top w:val="single" w:sz="4" w:space="0" w:color="auto"/>
                    <w:left w:val="single" w:sz="4" w:space="0" w:color="auto"/>
                    <w:bottom w:val="single" w:sz="4" w:space="0" w:color="auto"/>
                    <w:right w:val="single" w:sz="4" w:space="0" w:color="auto"/>
                  </w:tcBorders>
                  <w:hideMark/>
                </w:tcPr>
                <w:p w14:paraId="0A70E0C8"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Calibri"/>
                    </w:rPr>
                  </w:pPr>
                  <w:r w:rsidRPr="006D1349">
                    <w:rPr>
                      <w:rFonts w:ascii="Candara" w:hAnsi="Candara" w:cs="Calibri"/>
                    </w:rPr>
                    <w:t>Self-motivated and able to act on own initiative</w:t>
                  </w:r>
                </w:p>
              </w:tc>
              <w:tc>
                <w:tcPr>
                  <w:tcW w:w="3245" w:type="dxa"/>
                  <w:tcBorders>
                    <w:top w:val="single" w:sz="4" w:space="0" w:color="auto"/>
                    <w:left w:val="single" w:sz="4" w:space="0" w:color="auto"/>
                    <w:bottom w:val="single" w:sz="4" w:space="0" w:color="auto"/>
                    <w:right w:val="single" w:sz="4" w:space="0" w:color="auto"/>
                  </w:tcBorders>
                  <w:hideMark/>
                </w:tcPr>
                <w:p w14:paraId="276C125A"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Essential</w:t>
                  </w:r>
                </w:p>
              </w:tc>
              <w:tc>
                <w:tcPr>
                  <w:tcW w:w="3245" w:type="dxa"/>
                  <w:tcBorders>
                    <w:top w:val="single" w:sz="4" w:space="0" w:color="auto"/>
                    <w:left w:val="single" w:sz="4" w:space="0" w:color="auto"/>
                    <w:bottom w:val="single" w:sz="4" w:space="0" w:color="auto"/>
                    <w:right w:val="single" w:sz="4" w:space="0" w:color="auto"/>
                  </w:tcBorders>
                  <w:hideMark/>
                </w:tcPr>
                <w:p w14:paraId="7808DB49"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Interview</w:t>
                  </w:r>
                </w:p>
              </w:tc>
            </w:tr>
            <w:tr w:rsidR="006D1349" w:rsidRPr="006D1349" w14:paraId="1CA02463" w14:textId="77777777" w:rsidTr="006D1349">
              <w:trPr>
                <w:trHeight w:val="427"/>
              </w:trPr>
              <w:tc>
                <w:tcPr>
                  <w:tcW w:w="3244" w:type="dxa"/>
                  <w:tcBorders>
                    <w:top w:val="single" w:sz="4" w:space="0" w:color="auto"/>
                    <w:left w:val="single" w:sz="4" w:space="0" w:color="auto"/>
                    <w:bottom w:val="single" w:sz="4" w:space="0" w:color="auto"/>
                    <w:right w:val="single" w:sz="4" w:space="0" w:color="auto"/>
                  </w:tcBorders>
                  <w:hideMark/>
                </w:tcPr>
                <w:p w14:paraId="2E880918"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Calibri"/>
                    </w:rPr>
                  </w:pPr>
                  <w:r w:rsidRPr="006D1349">
                    <w:rPr>
                      <w:rFonts w:ascii="Candara" w:hAnsi="Candara" w:cs="Calibri"/>
                    </w:rPr>
                    <w:t>Experience of charity governance and senior level charity management</w:t>
                  </w:r>
                </w:p>
              </w:tc>
              <w:tc>
                <w:tcPr>
                  <w:tcW w:w="3245" w:type="dxa"/>
                  <w:tcBorders>
                    <w:top w:val="single" w:sz="4" w:space="0" w:color="auto"/>
                    <w:left w:val="single" w:sz="4" w:space="0" w:color="auto"/>
                    <w:bottom w:val="single" w:sz="4" w:space="0" w:color="auto"/>
                    <w:right w:val="single" w:sz="4" w:space="0" w:color="auto"/>
                  </w:tcBorders>
                  <w:hideMark/>
                </w:tcPr>
                <w:p w14:paraId="33D1B815"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 xml:space="preserve">Desirable </w:t>
                  </w:r>
                </w:p>
              </w:tc>
              <w:tc>
                <w:tcPr>
                  <w:tcW w:w="3245" w:type="dxa"/>
                  <w:tcBorders>
                    <w:top w:val="single" w:sz="4" w:space="0" w:color="auto"/>
                    <w:left w:val="single" w:sz="4" w:space="0" w:color="auto"/>
                    <w:bottom w:val="single" w:sz="4" w:space="0" w:color="auto"/>
                    <w:right w:val="single" w:sz="4" w:space="0" w:color="auto"/>
                  </w:tcBorders>
                  <w:hideMark/>
                </w:tcPr>
                <w:p w14:paraId="0F8FD9B8"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Application</w:t>
                  </w:r>
                </w:p>
              </w:tc>
            </w:tr>
            <w:tr w:rsidR="006D1349" w:rsidRPr="006D1349" w14:paraId="4F4E664A" w14:textId="77777777" w:rsidTr="006D1349">
              <w:trPr>
                <w:trHeight w:val="275"/>
              </w:trPr>
              <w:tc>
                <w:tcPr>
                  <w:tcW w:w="3244" w:type="dxa"/>
                  <w:tcBorders>
                    <w:top w:val="single" w:sz="4" w:space="0" w:color="auto"/>
                    <w:left w:val="single" w:sz="4" w:space="0" w:color="auto"/>
                    <w:bottom w:val="single" w:sz="4" w:space="0" w:color="auto"/>
                    <w:right w:val="single" w:sz="4" w:space="0" w:color="auto"/>
                  </w:tcBorders>
                  <w:hideMark/>
                </w:tcPr>
                <w:p w14:paraId="46A0BAD0"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Calibri"/>
                      <w:highlight w:val="yellow"/>
                    </w:rPr>
                  </w:pPr>
                  <w:r w:rsidRPr="006D1349">
                    <w:rPr>
                      <w:rFonts w:ascii="Candara" w:hAnsi="Candara" w:cs="Calibri"/>
                    </w:rPr>
                    <w:t>Experience in a football environment</w:t>
                  </w:r>
                </w:p>
              </w:tc>
              <w:tc>
                <w:tcPr>
                  <w:tcW w:w="3245" w:type="dxa"/>
                  <w:tcBorders>
                    <w:top w:val="single" w:sz="4" w:space="0" w:color="auto"/>
                    <w:left w:val="single" w:sz="4" w:space="0" w:color="auto"/>
                    <w:bottom w:val="single" w:sz="4" w:space="0" w:color="auto"/>
                    <w:right w:val="single" w:sz="4" w:space="0" w:color="auto"/>
                  </w:tcBorders>
                  <w:hideMark/>
                </w:tcPr>
                <w:p w14:paraId="1F2B9707"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highlight w:val="yellow"/>
                    </w:rPr>
                  </w:pPr>
                  <w:r w:rsidRPr="006D1349">
                    <w:rPr>
                      <w:rFonts w:ascii="Candara" w:hAnsi="Candara" w:cs="Arial"/>
                      <w:sz w:val="20"/>
                      <w:szCs w:val="20"/>
                    </w:rPr>
                    <w:t xml:space="preserve">Desirable </w:t>
                  </w:r>
                  <w:r w:rsidRPr="006D1349">
                    <w:rPr>
                      <w:rFonts w:ascii="Candara" w:hAnsi="Candara" w:cs="Arial"/>
                      <w:sz w:val="20"/>
                      <w:szCs w:val="20"/>
                      <w:highlight w:val="yellow"/>
                    </w:rPr>
                    <w:t xml:space="preserve"> </w:t>
                  </w:r>
                </w:p>
              </w:tc>
              <w:tc>
                <w:tcPr>
                  <w:tcW w:w="3245" w:type="dxa"/>
                  <w:tcBorders>
                    <w:top w:val="single" w:sz="4" w:space="0" w:color="auto"/>
                    <w:left w:val="single" w:sz="4" w:space="0" w:color="auto"/>
                    <w:bottom w:val="single" w:sz="4" w:space="0" w:color="auto"/>
                    <w:right w:val="single" w:sz="4" w:space="0" w:color="auto"/>
                  </w:tcBorders>
                  <w:hideMark/>
                </w:tcPr>
                <w:p w14:paraId="664DBCBC"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Application and interview</w:t>
                  </w:r>
                </w:p>
              </w:tc>
            </w:tr>
            <w:tr w:rsidR="006D1349" w:rsidRPr="006D1349" w14:paraId="176E013E" w14:textId="77777777" w:rsidTr="006D1349">
              <w:trPr>
                <w:trHeight w:val="284"/>
              </w:trPr>
              <w:tc>
                <w:tcPr>
                  <w:tcW w:w="3244" w:type="dxa"/>
                  <w:tcBorders>
                    <w:top w:val="single" w:sz="4" w:space="0" w:color="auto"/>
                    <w:left w:val="single" w:sz="4" w:space="0" w:color="auto"/>
                    <w:bottom w:val="single" w:sz="4" w:space="0" w:color="auto"/>
                    <w:right w:val="single" w:sz="4" w:space="0" w:color="auto"/>
                  </w:tcBorders>
                  <w:hideMark/>
                </w:tcPr>
                <w:p w14:paraId="0DB7179A"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Calibri"/>
                    </w:rPr>
                  </w:pPr>
                  <w:r w:rsidRPr="006D1349">
                    <w:rPr>
                      <w:rFonts w:ascii="Candara" w:hAnsi="Candara" w:cs="Calibri"/>
                    </w:rPr>
                    <w:t>Experience as a Director / CEO</w:t>
                  </w:r>
                </w:p>
              </w:tc>
              <w:tc>
                <w:tcPr>
                  <w:tcW w:w="3245" w:type="dxa"/>
                  <w:tcBorders>
                    <w:top w:val="single" w:sz="4" w:space="0" w:color="auto"/>
                    <w:left w:val="single" w:sz="4" w:space="0" w:color="auto"/>
                    <w:bottom w:val="single" w:sz="4" w:space="0" w:color="auto"/>
                    <w:right w:val="single" w:sz="4" w:space="0" w:color="auto"/>
                  </w:tcBorders>
                </w:tcPr>
                <w:p w14:paraId="441125F1"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Desirable</w:t>
                  </w:r>
                </w:p>
                <w:p w14:paraId="60E974D4"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p>
              </w:tc>
              <w:tc>
                <w:tcPr>
                  <w:tcW w:w="3245" w:type="dxa"/>
                  <w:tcBorders>
                    <w:top w:val="single" w:sz="4" w:space="0" w:color="auto"/>
                    <w:left w:val="single" w:sz="4" w:space="0" w:color="auto"/>
                    <w:bottom w:val="single" w:sz="4" w:space="0" w:color="auto"/>
                    <w:right w:val="single" w:sz="4" w:space="0" w:color="auto"/>
                  </w:tcBorders>
                  <w:hideMark/>
                </w:tcPr>
                <w:p w14:paraId="7733C087"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Application</w:t>
                  </w:r>
                </w:p>
              </w:tc>
            </w:tr>
            <w:tr w:rsidR="006D1349" w:rsidRPr="006D1349" w14:paraId="062A2399" w14:textId="77777777" w:rsidTr="006D1349">
              <w:trPr>
                <w:trHeight w:val="418"/>
              </w:trPr>
              <w:tc>
                <w:tcPr>
                  <w:tcW w:w="3244" w:type="dxa"/>
                  <w:tcBorders>
                    <w:top w:val="single" w:sz="4" w:space="0" w:color="auto"/>
                    <w:left w:val="single" w:sz="4" w:space="0" w:color="auto"/>
                    <w:bottom w:val="single" w:sz="4" w:space="0" w:color="auto"/>
                    <w:right w:val="single" w:sz="4" w:space="0" w:color="auto"/>
                  </w:tcBorders>
                  <w:hideMark/>
                </w:tcPr>
                <w:p w14:paraId="72326749" w14:textId="7E141069" w:rsidR="006D1349" w:rsidRPr="006D1349" w:rsidRDefault="006D1349" w:rsidP="00A500E8">
                  <w:pPr>
                    <w:framePr w:hSpace="180" w:wrap="around" w:vAnchor="text" w:hAnchor="margin" w:xAlign="center" w:y="-327"/>
                    <w:spacing w:line="300" w:lineRule="atLeast"/>
                    <w:suppressOverlap/>
                    <w:textAlignment w:val="baseline"/>
                    <w:rPr>
                      <w:rFonts w:ascii="Candara" w:hAnsi="Candara" w:cs="Calibri"/>
                    </w:rPr>
                  </w:pPr>
                  <w:r w:rsidRPr="006D1349">
                    <w:rPr>
                      <w:rFonts w:ascii="Candara" w:hAnsi="Candara" w:cs="Calibri"/>
                    </w:rPr>
                    <w:t xml:space="preserve">An understanding of the </w:t>
                  </w:r>
                  <w:r w:rsidR="00E32211">
                    <w:rPr>
                      <w:rFonts w:ascii="Candara" w:hAnsi="Candara" w:cs="Calibri"/>
                    </w:rPr>
                    <w:t>Fleetwood</w:t>
                  </w:r>
                  <w:r w:rsidRPr="006D1349">
                    <w:rPr>
                      <w:rFonts w:ascii="Candara" w:hAnsi="Candara" w:cs="Calibri"/>
                    </w:rPr>
                    <w:t xml:space="preserve">, </w:t>
                  </w:r>
                  <w:r w:rsidR="00E32211">
                    <w:rPr>
                      <w:rFonts w:ascii="Candara" w:hAnsi="Candara" w:cs="Calibri"/>
                    </w:rPr>
                    <w:t xml:space="preserve">and Fylde and Wyre </w:t>
                  </w:r>
                  <w:r w:rsidRPr="006D1349">
                    <w:rPr>
                      <w:rFonts w:ascii="Candara" w:hAnsi="Candara" w:cs="Calibri"/>
                    </w:rPr>
                    <w:t>operating environment</w:t>
                  </w:r>
                </w:p>
              </w:tc>
              <w:tc>
                <w:tcPr>
                  <w:tcW w:w="3245" w:type="dxa"/>
                  <w:tcBorders>
                    <w:top w:val="single" w:sz="4" w:space="0" w:color="auto"/>
                    <w:left w:val="single" w:sz="4" w:space="0" w:color="auto"/>
                    <w:bottom w:val="single" w:sz="4" w:space="0" w:color="auto"/>
                    <w:right w:val="single" w:sz="4" w:space="0" w:color="auto"/>
                  </w:tcBorders>
                  <w:hideMark/>
                </w:tcPr>
                <w:p w14:paraId="12B14B77"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Desirable</w:t>
                  </w:r>
                </w:p>
              </w:tc>
              <w:tc>
                <w:tcPr>
                  <w:tcW w:w="3245" w:type="dxa"/>
                  <w:tcBorders>
                    <w:top w:val="single" w:sz="4" w:space="0" w:color="auto"/>
                    <w:left w:val="single" w:sz="4" w:space="0" w:color="auto"/>
                    <w:bottom w:val="single" w:sz="4" w:space="0" w:color="auto"/>
                    <w:right w:val="single" w:sz="4" w:space="0" w:color="auto"/>
                  </w:tcBorders>
                  <w:hideMark/>
                </w:tcPr>
                <w:p w14:paraId="36A8D618" w14:textId="77777777" w:rsidR="006D1349" w:rsidRPr="006D1349" w:rsidRDefault="006D1349" w:rsidP="00A500E8">
                  <w:pPr>
                    <w:framePr w:hSpace="180" w:wrap="around" w:vAnchor="text" w:hAnchor="margin" w:xAlign="center" w:y="-327"/>
                    <w:spacing w:line="300" w:lineRule="atLeast"/>
                    <w:suppressOverlap/>
                    <w:textAlignment w:val="baseline"/>
                    <w:rPr>
                      <w:rFonts w:ascii="Candara" w:hAnsi="Candara" w:cs="Arial"/>
                      <w:sz w:val="20"/>
                      <w:szCs w:val="20"/>
                    </w:rPr>
                  </w:pPr>
                  <w:r w:rsidRPr="006D1349">
                    <w:rPr>
                      <w:rFonts w:ascii="Candara" w:hAnsi="Candara" w:cs="Arial"/>
                      <w:sz w:val="20"/>
                      <w:szCs w:val="20"/>
                    </w:rPr>
                    <w:t>Interview task</w:t>
                  </w:r>
                </w:p>
              </w:tc>
            </w:tr>
          </w:tbl>
          <w:p w14:paraId="4608D247" w14:textId="77777777" w:rsidR="006D1349" w:rsidRPr="006D1349" w:rsidRDefault="006D1349" w:rsidP="006D1349">
            <w:pPr>
              <w:autoSpaceDE w:val="0"/>
              <w:autoSpaceDN w:val="0"/>
              <w:adjustRightInd w:val="0"/>
              <w:jc w:val="both"/>
              <w:rPr>
                <w:rFonts w:ascii="Candara" w:hAnsi="Candara" w:cs="Calibri"/>
                <w:sz w:val="21"/>
                <w:szCs w:val="21"/>
              </w:rPr>
            </w:pPr>
          </w:p>
        </w:tc>
      </w:tr>
    </w:tbl>
    <w:p w14:paraId="69D15AF7" w14:textId="105AF211" w:rsidR="0083687B" w:rsidRPr="006D1349" w:rsidRDefault="0083687B" w:rsidP="003619A0">
      <w:pPr>
        <w:rPr>
          <w:rFonts w:ascii="Candara" w:hAnsi="Candara"/>
        </w:rPr>
      </w:pPr>
    </w:p>
    <w:tbl>
      <w:tblPr>
        <w:tblStyle w:val="TableGrid"/>
        <w:tblW w:w="10247" w:type="dxa"/>
        <w:tblInd w:w="-886" w:type="dxa"/>
        <w:tblLook w:val="04A0" w:firstRow="1" w:lastRow="0" w:firstColumn="1" w:lastColumn="0" w:noHBand="0" w:noVBand="1"/>
      </w:tblPr>
      <w:tblGrid>
        <w:gridCol w:w="10247"/>
      </w:tblGrid>
      <w:tr w:rsidR="006D1349" w:rsidRPr="006D1349" w14:paraId="00D5A639" w14:textId="77777777" w:rsidTr="00F93D1A">
        <w:trPr>
          <w:trHeight w:val="1037"/>
        </w:trPr>
        <w:tc>
          <w:tcPr>
            <w:tcW w:w="10247" w:type="dxa"/>
          </w:tcPr>
          <w:p w14:paraId="47654DA6" w14:textId="77777777" w:rsidR="00F93D1A" w:rsidRPr="006D1349" w:rsidRDefault="00F93D1A" w:rsidP="00F93D1A">
            <w:pPr>
              <w:rPr>
                <w:rFonts w:ascii="Candara" w:hAnsi="Candara"/>
                <w:sz w:val="24"/>
                <w:szCs w:val="24"/>
                <w:u w:val="single"/>
              </w:rPr>
            </w:pPr>
            <w:r w:rsidRPr="006D1349">
              <w:rPr>
                <w:rFonts w:ascii="Candara" w:hAnsi="Candara"/>
                <w:b/>
                <w:sz w:val="24"/>
                <w:szCs w:val="24"/>
                <w:u w:val="single"/>
              </w:rPr>
              <w:t>SAFEGUARDING STATEMENT</w:t>
            </w:r>
          </w:p>
          <w:p w14:paraId="1460BAF0" w14:textId="77777777" w:rsidR="00F93D1A" w:rsidRPr="006D1349" w:rsidRDefault="00F93D1A" w:rsidP="00F93D1A">
            <w:pPr>
              <w:autoSpaceDE w:val="0"/>
              <w:autoSpaceDN w:val="0"/>
              <w:adjustRightInd w:val="0"/>
              <w:jc w:val="both"/>
              <w:rPr>
                <w:rFonts w:ascii="Candara" w:hAnsi="Candara" w:cs="Calibri"/>
                <w:sz w:val="21"/>
                <w:szCs w:val="21"/>
              </w:rPr>
            </w:pPr>
          </w:p>
          <w:p w14:paraId="5DF056A9" w14:textId="77777777" w:rsidR="00F93D1A" w:rsidRPr="006D1349" w:rsidRDefault="00F93D1A" w:rsidP="00F93D1A">
            <w:pPr>
              <w:pStyle w:val="xmsonormal"/>
              <w:rPr>
                <w:rFonts w:ascii="Candara" w:hAnsi="Candara"/>
                <w:sz w:val="21"/>
                <w:szCs w:val="21"/>
              </w:rPr>
            </w:pPr>
            <w:r w:rsidRPr="006D1349">
              <w:rPr>
                <w:rFonts w:ascii="Candara" w:hAnsi="Candara"/>
                <w:sz w:val="21"/>
                <w:szCs w:val="21"/>
              </w:rPr>
              <w:t>The Club is committed to safeguarding and promoting the welfare of children, young people and vulnerable adults and expects all staff and volunteers to share this commitment.</w:t>
            </w:r>
          </w:p>
          <w:p w14:paraId="68398A8D" w14:textId="77777777" w:rsidR="00F93D1A" w:rsidRPr="006D1349" w:rsidRDefault="00F93D1A" w:rsidP="00F93D1A">
            <w:pPr>
              <w:pStyle w:val="xmsonormal"/>
              <w:rPr>
                <w:rFonts w:ascii="Candara" w:hAnsi="Candara"/>
                <w:sz w:val="21"/>
                <w:szCs w:val="21"/>
              </w:rPr>
            </w:pPr>
            <w:r w:rsidRPr="006D1349">
              <w:rPr>
                <w:rFonts w:ascii="Candara" w:hAnsi="Candara"/>
                <w:sz w:val="21"/>
                <w:szCs w:val="21"/>
              </w:rPr>
              <w:t> </w:t>
            </w:r>
          </w:p>
          <w:p w14:paraId="0285386A" w14:textId="77777777" w:rsidR="00F93D1A" w:rsidRPr="006D1349" w:rsidRDefault="00F93D1A" w:rsidP="00F93D1A">
            <w:pPr>
              <w:pStyle w:val="xmsonormal"/>
              <w:rPr>
                <w:rFonts w:ascii="Candara" w:hAnsi="Candara"/>
                <w:sz w:val="21"/>
                <w:szCs w:val="21"/>
              </w:rPr>
            </w:pPr>
            <w:r w:rsidRPr="006D1349">
              <w:rPr>
                <w:rFonts w:ascii="Candara" w:hAnsi="Candara"/>
                <w:sz w:val="21"/>
                <w:szCs w:val="21"/>
              </w:rPr>
              <w:t>The Club has systems in place to ensure that the welfare of vulnerable groups is dealt with appropriately and sensitively. Everyone working at the Club has a duty of care to safeguard the welfare of children and young people by creating an environment that protects them from harm. Our standards of practice ensure all staff are fully aware and understand their responsibilities under safeguarding legislation and statutory guidance.</w:t>
            </w:r>
          </w:p>
          <w:p w14:paraId="4BD1F148" w14:textId="77777777" w:rsidR="00F93D1A" w:rsidRPr="006D1349" w:rsidRDefault="00F93D1A" w:rsidP="00F93D1A">
            <w:pPr>
              <w:pStyle w:val="xmsonormal"/>
              <w:rPr>
                <w:rFonts w:ascii="Candara" w:hAnsi="Candara"/>
                <w:sz w:val="21"/>
                <w:szCs w:val="21"/>
              </w:rPr>
            </w:pPr>
            <w:r w:rsidRPr="006D1349">
              <w:rPr>
                <w:rFonts w:ascii="Candara" w:hAnsi="Candara"/>
                <w:sz w:val="21"/>
                <w:szCs w:val="21"/>
              </w:rPr>
              <w:t> </w:t>
            </w:r>
          </w:p>
          <w:p w14:paraId="50222888" w14:textId="4DB54A11" w:rsidR="00F93D1A" w:rsidRPr="006D1349" w:rsidRDefault="00F93D1A" w:rsidP="00F93D1A">
            <w:pPr>
              <w:autoSpaceDE w:val="0"/>
              <w:autoSpaceDN w:val="0"/>
              <w:adjustRightInd w:val="0"/>
              <w:jc w:val="both"/>
              <w:rPr>
                <w:rFonts w:ascii="Candara" w:hAnsi="Candara" w:cs="Calibri"/>
                <w:sz w:val="21"/>
                <w:szCs w:val="21"/>
              </w:rPr>
            </w:pPr>
            <w:r w:rsidRPr="006D1349">
              <w:rPr>
                <w:rFonts w:ascii="Candara" w:hAnsi="Candara"/>
                <w:sz w:val="21"/>
                <w:szCs w:val="21"/>
              </w:rPr>
              <w:t xml:space="preserve">The Club ensures that all staff that have a direct responsibility for children, young </w:t>
            </w:r>
            <w:r w:rsidR="006D1349" w:rsidRPr="006D1349">
              <w:rPr>
                <w:rFonts w:ascii="Candara" w:hAnsi="Candara"/>
                <w:sz w:val="21"/>
                <w:szCs w:val="21"/>
              </w:rPr>
              <w:t>people,</w:t>
            </w:r>
            <w:r w:rsidRPr="006D1349">
              <w:rPr>
                <w:rFonts w:ascii="Candara" w:hAnsi="Candara"/>
                <w:sz w:val="21"/>
                <w:szCs w:val="21"/>
              </w:rPr>
              <w:t xml:space="preserve"> or vulnerable adults, have been subject to the most stringent of recruitment practices which include DBS and reference checks.  These staff are alert to signs of abuse or maltreatment and will refer concerns to the relevant Designated Safeguarding Officers using the agreed safeguarding procedures.</w:t>
            </w:r>
          </w:p>
          <w:p w14:paraId="3128AF31" w14:textId="77777777" w:rsidR="00F93D1A" w:rsidRPr="006D1349" w:rsidRDefault="00F93D1A" w:rsidP="00F93D1A">
            <w:pPr>
              <w:rPr>
                <w:rFonts w:ascii="Candara" w:hAnsi="Candara"/>
              </w:rPr>
            </w:pPr>
          </w:p>
        </w:tc>
      </w:tr>
    </w:tbl>
    <w:p w14:paraId="0C0528C2" w14:textId="4979BDED" w:rsidR="00F93D1A" w:rsidRPr="006D1349" w:rsidRDefault="00F93D1A" w:rsidP="00F93D1A">
      <w:pPr>
        <w:rPr>
          <w:rFonts w:ascii="Candara" w:hAnsi="Candara"/>
        </w:rPr>
      </w:pPr>
    </w:p>
    <w:tbl>
      <w:tblPr>
        <w:tblStyle w:val="TableGrid"/>
        <w:tblW w:w="10227" w:type="dxa"/>
        <w:tblInd w:w="-866" w:type="dxa"/>
        <w:tblLook w:val="04A0" w:firstRow="1" w:lastRow="0" w:firstColumn="1" w:lastColumn="0" w:noHBand="0" w:noVBand="1"/>
      </w:tblPr>
      <w:tblGrid>
        <w:gridCol w:w="10227"/>
      </w:tblGrid>
      <w:tr w:rsidR="006D1349" w:rsidRPr="006D1349" w14:paraId="31AC1DA6" w14:textId="77777777" w:rsidTr="00F93D1A">
        <w:trPr>
          <w:trHeight w:val="1184"/>
        </w:trPr>
        <w:tc>
          <w:tcPr>
            <w:tcW w:w="10227" w:type="dxa"/>
          </w:tcPr>
          <w:p w14:paraId="4E905B7D" w14:textId="717D3461" w:rsidR="00F93D1A" w:rsidRPr="006D1349" w:rsidRDefault="00F93D1A" w:rsidP="00F93D1A">
            <w:pPr>
              <w:rPr>
                <w:rFonts w:ascii="Candara" w:hAnsi="Candara"/>
                <w:b/>
                <w:sz w:val="24"/>
                <w:szCs w:val="24"/>
                <w:u w:val="single"/>
              </w:rPr>
            </w:pPr>
            <w:r w:rsidRPr="006D1349">
              <w:rPr>
                <w:rFonts w:ascii="Candara" w:hAnsi="Candara"/>
                <w:b/>
                <w:sz w:val="24"/>
                <w:szCs w:val="24"/>
                <w:u w:val="single"/>
              </w:rPr>
              <w:t>EQUALITY STATEMENT</w:t>
            </w:r>
          </w:p>
          <w:p w14:paraId="082AEFBB" w14:textId="77777777" w:rsidR="00F93D1A" w:rsidRPr="006D1349" w:rsidRDefault="00F93D1A" w:rsidP="00F93D1A">
            <w:pPr>
              <w:rPr>
                <w:rFonts w:ascii="Candara" w:hAnsi="Candara" w:cs="Calibri"/>
                <w:bCs/>
                <w:lang w:eastAsia="en-US"/>
              </w:rPr>
            </w:pPr>
          </w:p>
          <w:p w14:paraId="13129EEF" w14:textId="0286CB1E" w:rsidR="00F93D1A" w:rsidRPr="006D1349" w:rsidRDefault="00F93D1A" w:rsidP="00F93D1A">
            <w:pPr>
              <w:rPr>
                <w:rFonts w:ascii="Candara" w:hAnsi="Candara" w:cs="Calibri"/>
                <w:bCs/>
                <w:lang w:eastAsia="en-US"/>
              </w:rPr>
            </w:pPr>
            <w:r w:rsidRPr="006D1349">
              <w:rPr>
                <w:rFonts w:ascii="Candara" w:hAnsi="Candara" w:cs="Calibri"/>
                <w:bCs/>
                <w:lang w:eastAsia="en-US"/>
              </w:rPr>
              <w:t>Community Trust is an equal opportunities employer and positively encourages applications from suitably qualified and eligible candidates regardless of sex, race, disability, age, sexual orientation, gender reassignment, religion or belief, marital status, or pregnancy and maternity.</w:t>
            </w:r>
          </w:p>
          <w:p w14:paraId="4C67E61B" w14:textId="77777777" w:rsidR="00F93D1A" w:rsidRPr="006D1349" w:rsidRDefault="00F93D1A" w:rsidP="00F93D1A">
            <w:pPr>
              <w:rPr>
                <w:rFonts w:ascii="Candara" w:hAnsi="Candara" w:cs="Calibri"/>
                <w:bCs/>
                <w:lang w:eastAsia="en-US"/>
              </w:rPr>
            </w:pPr>
          </w:p>
          <w:p w14:paraId="48F364E3" w14:textId="0F19A1D6" w:rsidR="00F93D1A" w:rsidRPr="006D1349" w:rsidRDefault="00CD4F21" w:rsidP="00F93D1A">
            <w:pPr>
              <w:rPr>
                <w:rFonts w:ascii="Candara" w:hAnsi="Candara" w:cs="Arial"/>
              </w:rPr>
            </w:pPr>
            <w:r>
              <w:rPr>
                <w:rFonts w:ascii="Candara" w:hAnsi="Candara" w:cs="Calibri"/>
                <w:bCs/>
                <w:lang w:eastAsia="en-US"/>
              </w:rPr>
              <w:t>F</w:t>
            </w:r>
            <w:r w:rsidR="00F93D1A" w:rsidRPr="006D1349">
              <w:rPr>
                <w:rFonts w:ascii="Candara" w:hAnsi="Candara" w:cs="Calibri"/>
                <w:bCs/>
                <w:lang w:eastAsia="en-US"/>
              </w:rPr>
              <w:t>TFC Community Trust is also committed to the safeguarding of vulnerable groups.</w:t>
            </w:r>
          </w:p>
          <w:p w14:paraId="1F0C3078" w14:textId="77777777" w:rsidR="00F93D1A" w:rsidRPr="006D1349" w:rsidRDefault="00F93D1A" w:rsidP="00F93D1A">
            <w:pPr>
              <w:rPr>
                <w:rFonts w:ascii="Candara" w:hAnsi="Candara"/>
              </w:rPr>
            </w:pPr>
          </w:p>
        </w:tc>
      </w:tr>
    </w:tbl>
    <w:p w14:paraId="5E7802BD" w14:textId="77777777" w:rsidR="00F93D1A" w:rsidRPr="006D1349" w:rsidRDefault="00F93D1A" w:rsidP="00F93D1A">
      <w:pPr>
        <w:rPr>
          <w:rFonts w:ascii="Candara" w:hAnsi="Candara"/>
        </w:rPr>
      </w:pPr>
    </w:p>
    <w:sectPr w:rsidR="00F93D1A" w:rsidRPr="006D1349" w:rsidSect="0094095B">
      <w:headerReference w:type="even" r:id="rId11"/>
      <w:headerReference w:type="default" r:id="rId12"/>
      <w:footerReference w:type="even" r:id="rId13"/>
      <w:footerReference w:type="default" r:id="rId14"/>
      <w:headerReference w:type="first" r:id="rId15"/>
      <w:footerReference w:type="first" r:id="rId16"/>
      <w:pgSz w:w="11907" w:h="16840" w:code="9"/>
      <w:pgMar w:top="1418" w:right="1797" w:bottom="1151" w:left="1797"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F250" w14:textId="77777777" w:rsidR="005B62CC" w:rsidRDefault="005B62CC">
      <w:r>
        <w:separator/>
      </w:r>
    </w:p>
  </w:endnote>
  <w:endnote w:type="continuationSeparator" w:id="0">
    <w:p w14:paraId="5BFCB124" w14:textId="77777777" w:rsidR="005B62CC" w:rsidRDefault="005B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 Grotesk BE">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BT">
    <w:altName w:val="Times New Roman"/>
    <w:charset w:val="00"/>
    <w:family w:val="auto"/>
    <w:pitch w:val="default"/>
  </w:font>
  <w:font w:name="Zurich Blk BT">
    <w:altName w:val="Tahoma"/>
    <w:charset w:val="00"/>
    <w:family w:val="swiss"/>
    <w:pitch w:val="variable"/>
    <w:sig w:usb0="00000007" w:usb1="00000000" w:usb2="00000000" w:usb3="00000000" w:csb0="00000011" w:csb1="00000000"/>
  </w:font>
  <w:font w:name="Galliar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1A99" w14:textId="77777777" w:rsidR="00A500E8" w:rsidRDefault="00A50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5B90" w14:textId="2C42C414" w:rsidR="00AC1F95" w:rsidRPr="00C811D5" w:rsidRDefault="00C811D5" w:rsidP="00C811D5">
    <w:pPr>
      <w:pStyle w:val="Footer"/>
      <w:pBdr>
        <w:top w:val="single" w:sz="4" w:space="1" w:color="FF6600"/>
      </w:pBdr>
      <w:ind w:left="-993" w:right="425"/>
      <w:rPr>
        <w:rFonts w:ascii="Candara" w:hAnsi="Candara"/>
      </w:rPr>
    </w:pPr>
    <w:r w:rsidRPr="00AB3C09">
      <w:rPr>
        <w:rFonts w:ascii="Candara" w:hAnsi="Candara"/>
      </w:rPr>
      <w:br/>
    </w:r>
    <w:r w:rsidR="00692596">
      <w:rPr>
        <w:rFonts w:ascii="Candara" w:hAnsi="Candara"/>
        <w:sz w:val="16"/>
      </w:rPr>
      <w:t>Fleetwood</w:t>
    </w:r>
    <w:r w:rsidRPr="00AB3C09">
      <w:rPr>
        <w:rFonts w:ascii="Candara" w:hAnsi="Candara"/>
        <w:sz w:val="16"/>
      </w:rPr>
      <w:t xml:space="preserve"> Town Football Club </w:t>
    </w:r>
    <w:r w:rsidR="006D1349">
      <w:rPr>
        <w:rFonts w:ascii="Candara" w:hAnsi="Candara"/>
        <w:sz w:val="16"/>
      </w:rPr>
      <w:t>Community Trust</w:t>
    </w:r>
    <w:r w:rsidR="0094095B">
      <w:rPr>
        <w:rFonts w:ascii="Candara" w:hAnsi="Candara"/>
        <w:sz w:val="16"/>
      </w:rPr>
      <w:tab/>
    </w:r>
    <w:r w:rsidR="0094095B">
      <w:rPr>
        <w:rFonts w:ascii="Candara" w:hAnsi="Candara"/>
        <w:sz w:val="16"/>
      </w:rPr>
      <w:tab/>
    </w:r>
    <w:r>
      <w:rPr>
        <w:rFonts w:ascii="Candara" w:hAnsi="Candara"/>
        <w:sz w:val="16"/>
      </w:rPr>
      <w:br/>
    </w:r>
    <w:r w:rsidRPr="00AB3C09">
      <w:rPr>
        <w:rFonts w:ascii="Candara" w:hAnsi="Candara"/>
        <w:sz w:val="16"/>
      </w:rPr>
      <w:t xml:space="preserve">Registered in England and Wales, </w:t>
    </w:r>
    <w:r w:rsidR="00A500E8">
      <w:rPr>
        <w:rFonts w:ascii="Candara" w:hAnsi="Candara"/>
        <w:sz w:val="16"/>
      </w:rPr>
      <w:t>1146037</w:t>
    </w:r>
    <w:r w:rsidR="00AC1F95" w:rsidRPr="00ED7914">
      <w:rPr>
        <w:rStyle w:val="PageNumber"/>
        <w:rFonts w:ascii="Candara" w:hAnsi="Candara" w:cs="Arial"/>
        <w:sz w:val="18"/>
        <w:szCs w:val="18"/>
      </w:rPr>
      <w:tab/>
    </w:r>
    <w:r w:rsidR="0094095B">
      <w:rPr>
        <w:rStyle w:val="PageNumber"/>
        <w:rFonts w:ascii="Candara" w:hAnsi="Candara" w:cs="Arial"/>
        <w:sz w:val="18"/>
        <w:szCs w:val="18"/>
      </w:rPr>
      <w:tab/>
    </w:r>
    <w:r w:rsidR="00692596">
      <w:rPr>
        <w:rStyle w:val="PageNumber"/>
        <w:rFonts w:ascii="Candara" w:hAnsi="Candara" w:cs="Arial"/>
        <w:sz w:val="18"/>
        <w:szCs w:val="18"/>
      </w:rPr>
      <w:t>July</w:t>
    </w:r>
    <w:r w:rsidR="006D1349">
      <w:rPr>
        <w:rStyle w:val="PageNumber"/>
        <w:rFonts w:ascii="Candara" w:hAnsi="Candara" w:cs="Arial"/>
        <w:sz w:val="18"/>
        <w:szCs w:val="18"/>
      </w:rPr>
      <w:t xml:space="preserve"> ‘22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7171" w14:textId="0EB2940A" w:rsidR="0094095B" w:rsidRPr="0094095B" w:rsidRDefault="0094095B" w:rsidP="0094095B">
    <w:pPr>
      <w:pStyle w:val="Footer"/>
      <w:pBdr>
        <w:top w:val="single" w:sz="4" w:space="1" w:color="FF6600"/>
      </w:pBdr>
      <w:ind w:left="-993" w:right="425"/>
      <w:rPr>
        <w:rFonts w:ascii="Candara" w:hAnsi="Candara"/>
        <w:sz w:val="16"/>
      </w:rPr>
    </w:pPr>
    <w:r w:rsidRPr="00AB3C09">
      <w:rPr>
        <w:rFonts w:ascii="Candara" w:hAnsi="Candara"/>
      </w:rPr>
      <w:br/>
    </w:r>
    <w:r w:rsidR="00B651EA">
      <w:rPr>
        <w:rFonts w:ascii="Candara" w:hAnsi="Candara"/>
        <w:sz w:val="16"/>
      </w:rPr>
      <w:t>Fleetwood</w:t>
    </w:r>
    <w:r w:rsidRPr="00AB3C09">
      <w:rPr>
        <w:rFonts w:ascii="Candara" w:hAnsi="Candara"/>
        <w:sz w:val="16"/>
      </w:rPr>
      <w:t xml:space="preserve"> Town Football Club 2020 Ltd</w:t>
    </w:r>
    <w:r>
      <w:rPr>
        <w:rFonts w:ascii="Candara" w:hAnsi="Candara"/>
        <w:sz w:val="16"/>
      </w:rPr>
      <w:br/>
    </w:r>
    <w:r w:rsidRPr="00AB3C09">
      <w:rPr>
        <w:rFonts w:ascii="Candara" w:hAnsi="Candara"/>
        <w:sz w:val="16"/>
      </w:rPr>
      <w:t xml:space="preserve">Registered in England and Wales, </w:t>
    </w:r>
    <w:r w:rsidR="00A500E8">
      <w:rPr>
        <w:rFonts w:ascii="Candara" w:hAnsi="Candara"/>
        <w:sz w:val="16"/>
      </w:rPr>
      <w:t>1146037</w:t>
    </w:r>
    <w:r>
      <w:rPr>
        <w:rFonts w:ascii="Candara" w:hAnsi="Candara"/>
        <w:sz w:val="16"/>
      </w:rPr>
      <w:tab/>
    </w:r>
    <w:r>
      <w:rPr>
        <w:rFonts w:ascii="Candara" w:hAnsi="Candar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99AC" w14:textId="77777777" w:rsidR="005B62CC" w:rsidRDefault="005B62CC">
      <w:r>
        <w:separator/>
      </w:r>
    </w:p>
  </w:footnote>
  <w:footnote w:type="continuationSeparator" w:id="0">
    <w:p w14:paraId="32121C0F" w14:textId="77777777" w:rsidR="005B62CC" w:rsidRDefault="005B6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6123" w14:textId="77777777" w:rsidR="00A500E8" w:rsidRDefault="00A50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E268" w14:textId="77777777" w:rsidR="00A500E8" w:rsidRDefault="00A50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3039" w14:textId="29C4E28B" w:rsidR="00461849" w:rsidRDefault="00CD4F21" w:rsidP="00461849">
    <w:pPr>
      <w:pStyle w:val="Header"/>
      <w:rPr>
        <w:rFonts w:ascii="Candara" w:hAnsi="Candara" w:cs="Helvetica"/>
        <w:b/>
        <w:sz w:val="48"/>
        <w:szCs w:val="44"/>
      </w:rPr>
    </w:pPr>
    <w:r>
      <w:rPr>
        <w:noProof/>
      </w:rPr>
      <w:drawing>
        <wp:inline distT="0" distB="0" distL="0" distR="0" wp14:anchorId="0133B070" wp14:editId="3704662B">
          <wp:extent cx="1879600" cy="567671"/>
          <wp:effectExtent l="0" t="0" r="6350" b="444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568" cy="589407"/>
                  </a:xfrm>
                  <a:prstGeom prst="rect">
                    <a:avLst/>
                  </a:prstGeom>
                </pic:spPr>
              </pic:pic>
            </a:graphicData>
          </a:graphic>
        </wp:inline>
      </w:drawing>
    </w:r>
  </w:p>
  <w:p w14:paraId="6B07F9F3" w14:textId="0CC57227" w:rsidR="00AC1F95" w:rsidRDefault="00461849" w:rsidP="00461849">
    <w:pPr>
      <w:pStyle w:val="Header"/>
      <w:ind w:hanging="851"/>
    </w:pPr>
    <w:r w:rsidRPr="00ED7914">
      <w:rPr>
        <w:rFonts w:ascii="Candara" w:hAnsi="Candara" w:cs="Helvetica"/>
        <w:b/>
        <w:sz w:val="48"/>
        <w:szCs w:val="44"/>
      </w:rPr>
      <w:t>JOB DESCRIPTION</w:t>
    </w:r>
    <w:r w:rsidRPr="00ED7914">
      <w:rPr>
        <w:rFonts w:ascii="Comic Sans MS" w:hAnsi="Comic Sans MS"/>
        <w:b/>
        <w:sz w:val="44"/>
        <w:szCs w:val="44"/>
      </w:rPr>
      <w:t xml:space="preserve">      </w:t>
    </w:r>
    <w:r w:rsidR="00DC36A7" w:rsidRPr="00ED7914">
      <w:rPr>
        <w:rFonts w:ascii="Comic Sans MS" w:hAnsi="Comic Sans MS"/>
        <w:b/>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2pt;height:12pt" o:bullet="t">
        <v:imagedata r:id="rId1" o:title="mso2C"/>
      </v:shape>
    </w:pict>
  </w:numPicBullet>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03A27A09"/>
    <w:multiLevelType w:val="hybridMultilevel"/>
    <w:tmpl w:val="E5BAC8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7CC3"/>
    <w:multiLevelType w:val="hybridMultilevel"/>
    <w:tmpl w:val="3154B9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7C5CC2"/>
    <w:multiLevelType w:val="hybridMultilevel"/>
    <w:tmpl w:val="A75AB3EE"/>
    <w:lvl w:ilvl="0" w:tplc="08090003">
      <w:start w:val="1"/>
      <w:numFmt w:val="bullet"/>
      <w:lvlText w:val="o"/>
      <w:lvlJc w:val="left"/>
      <w:pPr>
        <w:tabs>
          <w:tab w:val="num" w:pos="720"/>
        </w:tabs>
        <w:ind w:left="720" w:hanging="360"/>
      </w:pPr>
      <w:rPr>
        <w:rFonts w:ascii="Courier New" w:hAnsi="Courier New" w:cs="Courier New"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62C61"/>
    <w:multiLevelType w:val="hybridMultilevel"/>
    <w:tmpl w:val="D122A1CC"/>
    <w:lvl w:ilvl="0" w:tplc="87042D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C128A3"/>
    <w:multiLevelType w:val="hybridMultilevel"/>
    <w:tmpl w:val="F91A0B90"/>
    <w:lvl w:ilvl="0" w:tplc="08090001">
      <w:start w:val="1"/>
      <w:numFmt w:val="bullet"/>
      <w:lvlText w:val=""/>
      <w:lvlJc w:val="left"/>
      <w:pPr>
        <w:tabs>
          <w:tab w:val="num" w:pos="720"/>
        </w:tabs>
        <w:ind w:left="720" w:hanging="360"/>
      </w:pPr>
      <w:rPr>
        <w:rFonts w:ascii="Symbol" w:hAnsi="Symbol" w:hint="default"/>
      </w:rPr>
    </w:lvl>
    <w:lvl w:ilvl="1" w:tplc="FA066EB0">
      <w:start w:val="1"/>
      <w:numFmt w:val="bullet"/>
      <w:pStyle w:val="BulletedList"/>
      <w:lvlText w:val=""/>
      <w:lvlJc w:val="left"/>
      <w:pPr>
        <w:tabs>
          <w:tab w:val="num" w:pos="1307"/>
        </w:tabs>
        <w:ind w:left="1307" w:hanging="227"/>
      </w:pPr>
      <w:rPr>
        <w:rFonts w:ascii="Symbol" w:hAnsi="Symbol" w:hint="default"/>
        <w:color w:val="0073E6"/>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71E5A"/>
    <w:multiLevelType w:val="hybridMultilevel"/>
    <w:tmpl w:val="6B5A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C04105"/>
    <w:multiLevelType w:val="hybridMultilevel"/>
    <w:tmpl w:val="6AE2CF20"/>
    <w:lvl w:ilvl="0" w:tplc="04090001">
      <w:start w:val="1"/>
      <w:numFmt w:val="bullet"/>
      <w:lvlText w:val=""/>
      <w:lvlJc w:val="left"/>
      <w:pPr>
        <w:tabs>
          <w:tab w:val="num" w:pos="720"/>
        </w:tabs>
        <w:ind w:left="720" w:hanging="360"/>
      </w:pPr>
      <w:rPr>
        <w:rFonts w:ascii="Symbol" w:hAnsi="Symbol"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9" w15:restartNumberingAfterBreak="0">
    <w:nsid w:val="28FE4342"/>
    <w:multiLevelType w:val="hybridMultilevel"/>
    <w:tmpl w:val="6A6A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43F2D"/>
    <w:multiLevelType w:val="singleLevel"/>
    <w:tmpl w:val="1AE42660"/>
    <w:lvl w:ilvl="0">
      <w:start w:val="1"/>
      <w:numFmt w:val="bullet"/>
      <w:pStyle w:val="SingleDash2"/>
      <w:lvlText w:val=""/>
      <w:lvlJc w:val="left"/>
      <w:pPr>
        <w:tabs>
          <w:tab w:val="num" w:pos="1080"/>
        </w:tabs>
        <w:ind w:left="1080" w:hanging="360"/>
      </w:pPr>
      <w:rPr>
        <w:rFonts w:ascii="Typographic Ext" w:hAnsi="Typographic Ext" w:hint="default"/>
      </w:rPr>
    </w:lvl>
  </w:abstractNum>
  <w:abstractNum w:abstractNumId="11" w15:restartNumberingAfterBreak="0">
    <w:nsid w:val="31107914"/>
    <w:multiLevelType w:val="singleLevel"/>
    <w:tmpl w:val="8B301F3E"/>
    <w:lvl w:ilvl="0">
      <w:start w:val="1"/>
      <w:numFmt w:val="bullet"/>
      <w:pStyle w:val="ContinuousDash2"/>
      <w:lvlText w:val=""/>
      <w:lvlJc w:val="left"/>
      <w:pPr>
        <w:tabs>
          <w:tab w:val="num" w:pos="1080"/>
        </w:tabs>
        <w:ind w:left="1080" w:hanging="360"/>
      </w:pPr>
      <w:rPr>
        <w:rFonts w:ascii="Typographic Ext" w:hAnsi="Typographic Ext" w:hint="default"/>
      </w:rPr>
    </w:lvl>
  </w:abstractNum>
  <w:abstractNum w:abstractNumId="12" w15:restartNumberingAfterBreak="0">
    <w:nsid w:val="32AD44AB"/>
    <w:multiLevelType w:val="hybridMultilevel"/>
    <w:tmpl w:val="15A01B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A300F"/>
    <w:multiLevelType w:val="hybridMultilevel"/>
    <w:tmpl w:val="E304BBA0"/>
    <w:lvl w:ilvl="0" w:tplc="08090003">
      <w:start w:val="1"/>
      <w:numFmt w:val="bullet"/>
      <w:lvlText w:val="o"/>
      <w:lvlJc w:val="left"/>
      <w:pPr>
        <w:tabs>
          <w:tab w:val="num" w:pos="720"/>
        </w:tabs>
        <w:ind w:left="720" w:hanging="360"/>
      </w:pPr>
      <w:rPr>
        <w:rFonts w:ascii="Courier New" w:hAnsi="Courier New" w:cs="Courier New"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E7D9E"/>
    <w:multiLevelType w:val="hybridMultilevel"/>
    <w:tmpl w:val="ECF654D8"/>
    <w:lvl w:ilvl="0" w:tplc="08090003">
      <w:start w:val="1"/>
      <w:numFmt w:val="bullet"/>
      <w:lvlText w:val="o"/>
      <w:lvlJc w:val="left"/>
      <w:pPr>
        <w:tabs>
          <w:tab w:val="num" w:pos="720"/>
        </w:tabs>
        <w:ind w:left="720" w:hanging="360"/>
      </w:pPr>
      <w:rPr>
        <w:rFonts w:ascii="Courier New" w:hAnsi="Courier New" w:cs="Courier New"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3C3658"/>
    <w:multiLevelType w:val="hybridMultilevel"/>
    <w:tmpl w:val="22DA54DC"/>
    <w:lvl w:ilvl="0" w:tplc="08090003">
      <w:start w:val="1"/>
      <w:numFmt w:val="bullet"/>
      <w:lvlText w:val="o"/>
      <w:lvlJc w:val="left"/>
      <w:pPr>
        <w:tabs>
          <w:tab w:val="num" w:pos="720"/>
        </w:tabs>
        <w:ind w:left="720" w:hanging="360"/>
      </w:pPr>
      <w:rPr>
        <w:rFonts w:ascii="Courier New" w:hAnsi="Courier New" w:cs="Courier New"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0C4B35"/>
    <w:multiLevelType w:val="hybridMultilevel"/>
    <w:tmpl w:val="5BEABA5C"/>
    <w:lvl w:ilvl="0" w:tplc="C6CE5D9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2C3CC1"/>
    <w:multiLevelType w:val="singleLevel"/>
    <w:tmpl w:val="BA2EF988"/>
    <w:lvl w:ilvl="0">
      <w:start w:val="1"/>
      <w:numFmt w:val="bullet"/>
      <w:pStyle w:val="ContinuousDash1"/>
      <w:lvlText w:val=""/>
      <w:lvlJc w:val="left"/>
      <w:pPr>
        <w:tabs>
          <w:tab w:val="num" w:pos="1080"/>
        </w:tabs>
        <w:ind w:left="720" w:hanging="360"/>
      </w:pPr>
      <w:rPr>
        <w:rFonts w:ascii="Typographic Ext" w:hAnsi="Typographic Ext" w:hint="default"/>
      </w:rPr>
    </w:lvl>
  </w:abstractNum>
  <w:abstractNum w:abstractNumId="18" w15:restartNumberingAfterBreak="0">
    <w:nsid w:val="70303C64"/>
    <w:multiLevelType w:val="hybridMultilevel"/>
    <w:tmpl w:val="D8DA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0817D0"/>
    <w:multiLevelType w:val="multilevel"/>
    <w:tmpl w:val="52C6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870A6E"/>
    <w:multiLevelType w:val="hybridMultilevel"/>
    <w:tmpl w:val="B9C20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num w:numId="1" w16cid:durableId="618805324">
    <w:abstractNumId w:val="17"/>
  </w:num>
  <w:num w:numId="2" w16cid:durableId="1591045759">
    <w:abstractNumId w:val="11"/>
  </w:num>
  <w:num w:numId="3" w16cid:durableId="1734085825">
    <w:abstractNumId w:val="21"/>
  </w:num>
  <w:num w:numId="4" w16cid:durableId="720058893">
    <w:abstractNumId w:val="8"/>
  </w:num>
  <w:num w:numId="5" w16cid:durableId="1888561746">
    <w:abstractNumId w:val="0"/>
  </w:num>
  <w:num w:numId="6" w16cid:durableId="324167715">
    <w:abstractNumId w:val="10"/>
  </w:num>
  <w:num w:numId="7" w16cid:durableId="294258639">
    <w:abstractNumId w:val="5"/>
  </w:num>
  <w:num w:numId="8" w16cid:durableId="1223298799">
    <w:abstractNumId w:val="7"/>
  </w:num>
  <w:num w:numId="9" w16cid:durableId="1615137063">
    <w:abstractNumId w:val="6"/>
  </w:num>
  <w:num w:numId="10" w16cid:durableId="1073237380">
    <w:abstractNumId w:val="9"/>
  </w:num>
  <w:num w:numId="11" w16cid:durableId="902716841">
    <w:abstractNumId w:val="16"/>
  </w:num>
  <w:num w:numId="12" w16cid:durableId="826096313">
    <w:abstractNumId w:val="12"/>
  </w:num>
  <w:num w:numId="13" w16cid:durableId="1199127121">
    <w:abstractNumId w:val="19"/>
  </w:num>
  <w:num w:numId="14" w16cid:durableId="1650354577">
    <w:abstractNumId w:val="18"/>
  </w:num>
  <w:num w:numId="15" w16cid:durableId="46150525">
    <w:abstractNumId w:val="13"/>
  </w:num>
  <w:num w:numId="16" w16cid:durableId="443426972">
    <w:abstractNumId w:val="15"/>
  </w:num>
  <w:num w:numId="17" w16cid:durableId="1104308175">
    <w:abstractNumId w:val="14"/>
  </w:num>
  <w:num w:numId="18" w16cid:durableId="1232083686">
    <w:abstractNumId w:val="3"/>
  </w:num>
  <w:num w:numId="19" w16cid:durableId="457381131">
    <w:abstractNumId w:val="1"/>
  </w:num>
  <w:num w:numId="20" w16cid:durableId="1792281658">
    <w:abstractNumId w:val="2"/>
  </w:num>
  <w:num w:numId="21" w16cid:durableId="1374307336">
    <w:abstractNumId w:val="20"/>
  </w:num>
  <w:num w:numId="22" w16cid:durableId="9772250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8D"/>
    <w:rsid w:val="00007D60"/>
    <w:rsid w:val="0001187A"/>
    <w:rsid w:val="00011ACE"/>
    <w:rsid w:val="000147BE"/>
    <w:rsid w:val="000155E8"/>
    <w:rsid w:val="00020F28"/>
    <w:rsid w:val="000238C8"/>
    <w:rsid w:val="000239EF"/>
    <w:rsid w:val="000267C3"/>
    <w:rsid w:val="00027EF1"/>
    <w:rsid w:val="00030D1F"/>
    <w:rsid w:val="00032E11"/>
    <w:rsid w:val="00034CBA"/>
    <w:rsid w:val="00035BB8"/>
    <w:rsid w:val="00036483"/>
    <w:rsid w:val="00036620"/>
    <w:rsid w:val="00041841"/>
    <w:rsid w:val="000533F2"/>
    <w:rsid w:val="0006127D"/>
    <w:rsid w:val="00064E3B"/>
    <w:rsid w:val="0006695A"/>
    <w:rsid w:val="0007048B"/>
    <w:rsid w:val="000708DD"/>
    <w:rsid w:val="00071F6A"/>
    <w:rsid w:val="000734AE"/>
    <w:rsid w:val="00073655"/>
    <w:rsid w:val="000770D4"/>
    <w:rsid w:val="00077392"/>
    <w:rsid w:val="00080A54"/>
    <w:rsid w:val="0008621F"/>
    <w:rsid w:val="00092DCE"/>
    <w:rsid w:val="000978D9"/>
    <w:rsid w:val="000A20A8"/>
    <w:rsid w:val="000A4CA6"/>
    <w:rsid w:val="000B0B33"/>
    <w:rsid w:val="000B2024"/>
    <w:rsid w:val="000B628F"/>
    <w:rsid w:val="000B6900"/>
    <w:rsid w:val="000B6D28"/>
    <w:rsid w:val="000C0E01"/>
    <w:rsid w:val="000C243F"/>
    <w:rsid w:val="000C4D3E"/>
    <w:rsid w:val="000C5938"/>
    <w:rsid w:val="000C5BAA"/>
    <w:rsid w:val="000D058C"/>
    <w:rsid w:val="000D682D"/>
    <w:rsid w:val="000D7BAC"/>
    <w:rsid w:val="000D7FEC"/>
    <w:rsid w:val="000E0738"/>
    <w:rsid w:val="000E2414"/>
    <w:rsid w:val="000F2BFA"/>
    <w:rsid w:val="000F2CD1"/>
    <w:rsid w:val="000F2CF6"/>
    <w:rsid w:val="000F34DA"/>
    <w:rsid w:val="000F4573"/>
    <w:rsid w:val="000F475F"/>
    <w:rsid w:val="000F7643"/>
    <w:rsid w:val="00105350"/>
    <w:rsid w:val="0010728C"/>
    <w:rsid w:val="00116741"/>
    <w:rsid w:val="00116D8F"/>
    <w:rsid w:val="00117BF3"/>
    <w:rsid w:val="00120213"/>
    <w:rsid w:val="00124B64"/>
    <w:rsid w:val="001302FF"/>
    <w:rsid w:val="00132754"/>
    <w:rsid w:val="001327F9"/>
    <w:rsid w:val="00135B53"/>
    <w:rsid w:val="00142977"/>
    <w:rsid w:val="0015132F"/>
    <w:rsid w:val="00153BC9"/>
    <w:rsid w:val="00163F35"/>
    <w:rsid w:val="001704F5"/>
    <w:rsid w:val="001740B4"/>
    <w:rsid w:val="00175249"/>
    <w:rsid w:val="001767FD"/>
    <w:rsid w:val="00183DEE"/>
    <w:rsid w:val="00186BBB"/>
    <w:rsid w:val="00191618"/>
    <w:rsid w:val="00193DC4"/>
    <w:rsid w:val="001A57DD"/>
    <w:rsid w:val="001C0A0A"/>
    <w:rsid w:val="001C3D21"/>
    <w:rsid w:val="001E1238"/>
    <w:rsid w:val="001E49EE"/>
    <w:rsid w:val="00204CE5"/>
    <w:rsid w:val="00206B1E"/>
    <w:rsid w:val="00207B15"/>
    <w:rsid w:val="002147B7"/>
    <w:rsid w:val="00217D89"/>
    <w:rsid w:val="00221969"/>
    <w:rsid w:val="00236AC9"/>
    <w:rsid w:val="00240A8F"/>
    <w:rsid w:val="00242BFD"/>
    <w:rsid w:val="00244403"/>
    <w:rsid w:val="002444FB"/>
    <w:rsid w:val="00244A91"/>
    <w:rsid w:val="00252834"/>
    <w:rsid w:val="0025543C"/>
    <w:rsid w:val="00255822"/>
    <w:rsid w:val="0026346A"/>
    <w:rsid w:val="002751AC"/>
    <w:rsid w:val="00276A1E"/>
    <w:rsid w:val="002902D0"/>
    <w:rsid w:val="002918D2"/>
    <w:rsid w:val="00294725"/>
    <w:rsid w:val="002A39EA"/>
    <w:rsid w:val="002B3EE4"/>
    <w:rsid w:val="002B5BAD"/>
    <w:rsid w:val="002B6861"/>
    <w:rsid w:val="002C3A1C"/>
    <w:rsid w:val="002C74D2"/>
    <w:rsid w:val="002D0DFF"/>
    <w:rsid w:val="002D666E"/>
    <w:rsid w:val="002D67A8"/>
    <w:rsid w:val="002E18F6"/>
    <w:rsid w:val="002F60EA"/>
    <w:rsid w:val="002F7C5A"/>
    <w:rsid w:val="003012E7"/>
    <w:rsid w:val="00302E4C"/>
    <w:rsid w:val="003038EE"/>
    <w:rsid w:val="003040F1"/>
    <w:rsid w:val="00306010"/>
    <w:rsid w:val="003114C6"/>
    <w:rsid w:val="00311551"/>
    <w:rsid w:val="00316DF9"/>
    <w:rsid w:val="003173E7"/>
    <w:rsid w:val="00320B32"/>
    <w:rsid w:val="003216E3"/>
    <w:rsid w:val="00325936"/>
    <w:rsid w:val="00325FCE"/>
    <w:rsid w:val="003318FE"/>
    <w:rsid w:val="00333DC5"/>
    <w:rsid w:val="0033799E"/>
    <w:rsid w:val="00352311"/>
    <w:rsid w:val="00353963"/>
    <w:rsid w:val="003548F8"/>
    <w:rsid w:val="00356736"/>
    <w:rsid w:val="003619A0"/>
    <w:rsid w:val="0036220E"/>
    <w:rsid w:val="003673A8"/>
    <w:rsid w:val="00370385"/>
    <w:rsid w:val="00371829"/>
    <w:rsid w:val="003741F4"/>
    <w:rsid w:val="00376BBE"/>
    <w:rsid w:val="003879FF"/>
    <w:rsid w:val="00395EEE"/>
    <w:rsid w:val="003A7849"/>
    <w:rsid w:val="003B053A"/>
    <w:rsid w:val="003B3E4B"/>
    <w:rsid w:val="003C1C17"/>
    <w:rsid w:val="003C54C5"/>
    <w:rsid w:val="003D4D68"/>
    <w:rsid w:val="003F3479"/>
    <w:rsid w:val="003F6A54"/>
    <w:rsid w:val="00405E65"/>
    <w:rsid w:val="004131AD"/>
    <w:rsid w:val="00413C51"/>
    <w:rsid w:val="00422B94"/>
    <w:rsid w:val="00430717"/>
    <w:rsid w:val="00434FEB"/>
    <w:rsid w:val="00440BFF"/>
    <w:rsid w:val="00441F19"/>
    <w:rsid w:val="00446088"/>
    <w:rsid w:val="00446670"/>
    <w:rsid w:val="00451043"/>
    <w:rsid w:val="0045723B"/>
    <w:rsid w:val="00461849"/>
    <w:rsid w:val="004733EF"/>
    <w:rsid w:val="00474C21"/>
    <w:rsid w:val="00484205"/>
    <w:rsid w:val="004902E5"/>
    <w:rsid w:val="004A00DE"/>
    <w:rsid w:val="004A28E9"/>
    <w:rsid w:val="004B1697"/>
    <w:rsid w:val="004C0F27"/>
    <w:rsid w:val="004C55C8"/>
    <w:rsid w:val="004D2DC5"/>
    <w:rsid w:val="004E27D0"/>
    <w:rsid w:val="004E2FD8"/>
    <w:rsid w:val="004E314D"/>
    <w:rsid w:val="004E323F"/>
    <w:rsid w:val="004E4817"/>
    <w:rsid w:val="004E7410"/>
    <w:rsid w:val="004F3368"/>
    <w:rsid w:val="004F5272"/>
    <w:rsid w:val="004F52CB"/>
    <w:rsid w:val="004F5C2A"/>
    <w:rsid w:val="0050013C"/>
    <w:rsid w:val="005008CC"/>
    <w:rsid w:val="00500D28"/>
    <w:rsid w:val="005079AD"/>
    <w:rsid w:val="005101AA"/>
    <w:rsid w:val="005217BF"/>
    <w:rsid w:val="0052459B"/>
    <w:rsid w:val="005258D2"/>
    <w:rsid w:val="00527AD9"/>
    <w:rsid w:val="005311B1"/>
    <w:rsid w:val="005345CA"/>
    <w:rsid w:val="005406DA"/>
    <w:rsid w:val="00542AB6"/>
    <w:rsid w:val="00550C9B"/>
    <w:rsid w:val="005561D4"/>
    <w:rsid w:val="005569EA"/>
    <w:rsid w:val="00556EE8"/>
    <w:rsid w:val="00557EAA"/>
    <w:rsid w:val="005635CF"/>
    <w:rsid w:val="00564C9C"/>
    <w:rsid w:val="00581344"/>
    <w:rsid w:val="005829A1"/>
    <w:rsid w:val="00583E82"/>
    <w:rsid w:val="0059418A"/>
    <w:rsid w:val="005945F8"/>
    <w:rsid w:val="005A13CC"/>
    <w:rsid w:val="005B0E65"/>
    <w:rsid w:val="005B1F8D"/>
    <w:rsid w:val="005B5456"/>
    <w:rsid w:val="005B62CC"/>
    <w:rsid w:val="005C5537"/>
    <w:rsid w:val="005D44B3"/>
    <w:rsid w:val="005D4A4C"/>
    <w:rsid w:val="005E5E0B"/>
    <w:rsid w:val="005F1861"/>
    <w:rsid w:val="005F2070"/>
    <w:rsid w:val="005F3DAD"/>
    <w:rsid w:val="0060078C"/>
    <w:rsid w:val="00600A0E"/>
    <w:rsid w:val="00600D22"/>
    <w:rsid w:val="00606FDB"/>
    <w:rsid w:val="0061041E"/>
    <w:rsid w:val="00610EED"/>
    <w:rsid w:val="00613AC9"/>
    <w:rsid w:val="00621EC7"/>
    <w:rsid w:val="006253D9"/>
    <w:rsid w:val="006338E5"/>
    <w:rsid w:val="00636FEC"/>
    <w:rsid w:val="00656107"/>
    <w:rsid w:val="00660FE9"/>
    <w:rsid w:val="00664EE3"/>
    <w:rsid w:val="0066510F"/>
    <w:rsid w:val="00665953"/>
    <w:rsid w:val="00665ACE"/>
    <w:rsid w:val="0067177B"/>
    <w:rsid w:val="00676410"/>
    <w:rsid w:val="00677EBE"/>
    <w:rsid w:val="006829FE"/>
    <w:rsid w:val="00692596"/>
    <w:rsid w:val="006A2147"/>
    <w:rsid w:val="006A3577"/>
    <w:rsid w:val="006A3BAC"/>
    <w:rsid w:val="006B5745"/>
    <w:rsid w:val="006D1349"/>
    <w:rsid w:val="006D7577"/>
    <w:rsid w:val="006E079A"/>
    <w:rsid w:val="006E101D"/>
    <w:rsid w:val="006E408B"/>
    <w:rsid w:val="006E5684"/>
    <w:rsid w:val="006E6931"/>
    <w:rsid w:val="006F13EE"/>
    <w:rsid w:val="006F6CC6"/>
    <w:rsid w:val="00704305"/>
    <w:rsid w:val="00706FED"/>
    <w:rsid w:val="007115AF"/>
    <w:rsid w:val="007115F3"/>
    <w:rsid w:val="00711617"/>
    <w:rsid w:val="0071405E"/>
    <w:rsid w:val="00726D38"/>
    <w:rsid w:val="0072741A"/>
    <w:rsid w:val="007505D1"/>
    <w:rsid w:val="00752E92"/>
    <w:rsid w:val="00754B3A"/>
    <w:rsid w:val="00775BF1"/>
    <w:rsid w:val="007800F6"/>
    <w:rsid w:val="00792621"/>
    <w:rsid w:val="007A0B7C"/>
    <w:rsid w:val="007A11F2"/>
    <w:rsid w:val="007A3017"/>
    <w:rsid w:val="007A357E"/>
    <w:rsid w:val="007A4735"/>
    <w:rsid w:val="007B6F05"/>
    <w:rsid w:val="007C194E"/>
    <w:rsid w:val="007C61CA"/>
    <w:rsid w:val="007C73C4"/>
    <w:rsid w:val="007D0CCD"/>
    <w:rsid w:val="007D2711"/>
    <w:rsid w:val="007E770E"/>
    <w:rsid w:val="007F54F2"/>
    <w:rsid w:val="008034B5"/>
    <w:rsid w:val="00806B17"/>
    <w:rsid w:val="00807A9C"/>
    <w:rsid w:val="008125C3"/>
    <w:rsid w:val="00814E27"/>
    <w:rsid w:val="0081746D"/>
    <w:rsid w:val="0082115D"/>
    <w:rsid w:val="0082425D"/>
    <w:rsid w:val="00834528"/>
    <w:rsid w:val="0083687B"/>
    <w:rsid w:val="0084488C"/>
    <w:rsid w:val="00851D1E"/>
    <w:rsid w:val="00854E28"/>
    <w:rsid w:val="00865E0C"/>
    <w:rsid w:val="008661C6"/>
    <w:rsid w:val="008667AE"/>
    <w:rsid w:val="00871D4B"/>
    <w:rsid w:val="008745E4"/>
    <w:rsid w:val="00890B51"/>
    <w:rsid w:val="00894CEC"/>
    <w:rsid w:val="00895102"/>
    <w:rsid w:val="008A0684"/>
    <w:rsid w:val="008A36D1"/>
    <w:rsid w:val="008C1D4C"/>
    <w:rsid w:val="008C2FA2"/>
    <w:rsid w:val="008C3497"/>
    <w:rsid w:val="008C7BEA"/>
    <w:rsid w:val="008C7E7F"/>
    <w:rsid w:val="008D0721"/>
    <w:rsid w:val="008D2E14"/>
    <w:rsid w:val="008E3570"/>
    <w:rsid w:val="008E4ECE"/>
    <w:rsid w:val="008F6369"/>
    <w:rsid w:val="008F6A7F"/>
    <w:rsid w:val="008F7866"/>
    <w:rsid w:val="008F7CEA"/>
    <w:rsid w:val="009018C1"/>
    <w:rsid w:val="00901A24"/>
    <w:rsid w:val="00910F8F"/>
    <w:rsid w:val="00915544"/>
    <w:rsid w:val="0093049B"/>
    <w:rsid w:val="00930D39"/>
    <w:rsid w:val="00931218"/>
    <w:rsid w:val="00932695"/>
    <w:rsid w:val="00934C3A"/>
    <w:rsid w:val="00935BDB"/>
    <w:rsid w:val="0094095B"/>
    <w:rsid w:val="00940D8F"/>
    <w:rsid w:val="00942FC8"/>
    <w:rsid w:val="00942FEF"/>
    <w:rsid w:val="009504DE"/>
    <w:rsid w:val="00950D99"/>
    <w:rsid w:val="00956841"/>
    <w:rsid w:val="00973130"/>
    <w:rsid w:val="009765F9"/>
    <w:rsid w:val="0097796F"/>
    <w:rsid w:val="009941D1"/>
    <w:rsid w:val="009952F0"/>
    <w:rsid w:val="009A60CE"/>
    <w:rsid w:val="009A622A"/>
    <w:rsid w:val="009A7CCA"/>
    <w:rsid w:val="009B0466"/>
    <w:rsid w:val="009B3810"/>
    <w:rsid w:val="009B5EEC"/>
    <w:rsid w:val="009C3CA1"/>
    <w:rsid w:val="009D0D59"/>
    <w:rsid w:val="009D0FF3"/>
    <w:rsid w:val="009D648D"/>
    <w:rsid w:val="009D69BB"/>
    <w:rsid w:val="009D72B7"/>
    <w:rsid w:val="009E0C2E"/>
    <w:rsid w:val="009E5CFB"/>
    <w:rsid w:val="009F7810"/>
    <w:rsid w:val="00A02A8D"/>
    <w:rsid w:val="00A04A9E"/>
    <w:rsid w:val="00A270CC"/>
    <w:rsid w:val="00A411C1"/>
    <w:rsid w:val="00A430D6"/>
    <w:rsid w:val="00A430E9"/>
    <w:rsid w:val="00A43467"/>
    <w:rsid w:val="00A45F8F"/>
    <w:rsid w:val="00A45FFE"/>
    <w:rsid w:val="00A500E8"/>
    <w:rsid w:val="00A510D8"/>
    <w:rsid w:val="00A53DB5"/>
    <w:rsid w:val="00A6101F"/>
    <w:rsid w:val="00A61B90"/>
    <w:rsid w:val="00A64E98"/>
    <w:rsid w:val="00A67FF8"/>
    <w:rsid w:val="00A740E9"/>
    <w:rsid w:val="00A75D24"/>
    <w:rsid w:val="00A8716B"/>
    <w:rsid w:val="00A9680B"/>
    <w:rsid w:val="00A9704E"/>
    <w:rsid w:val="00AA0C56"/>
    <w:rsid w:val="00AA4299"/>
    <w:rsid w:val="00AA4B91"/>
    <w:rsid w:val="00AB0BDD"/>
    <w:rsid w:val="00AB54C8"/>
    <w:rsid w:val="00AC1F95"/>
    <w:rsid w:val="00AC1FAA"/>
    <w:rsid w:val="00AD4C30"/>
    <w:rsid w:val="00AD6E16"/>
    <w:rsid w:val="00AE307A"/>
    <w:rsid w:val="00AE4522"/>
    <w:rsid w:val="00AE559C"/>
    <w:rsid w:val="00AE635D"/>
    <w:rsid w:val="00AE7217"/>
    <w:rsid w:val="00AF0DFA"/>
    <w:rsid w:val="00AF45D7"/>
    <w:rsid w:val="00B000E5"/>
    <w:rsid w:val="00B029A1"/>
    <w:rsid w:val="00B06A82"/>
    <w:rsid w:val="00B06D0D"/>
    <w:rsid w:val="00B15145"/>
    <w:rsid w:val="00B167D4"/>
    <w:rsid w:val="00B17D0C"/>
    <w:rsid w:val="00B2405A"/>
    <w:rsid w:val="00B25D93"/>
    <w:rsid w:val="00B2691F"/>
    <w:rsid w:val="00B27DEF"/>
    <w:rsid w:val="00B308A7"/>
    <w:rsid w:val="00B35AE2"/>
    <w:rsid w:val="00B3784B"/>
    <w:rsid w:val="00B41EB9"/>
    <w:rsid w:val="00B43C39"/>
    <w:rsid w:val="00B4453A"/>
    <w:rsid w:val="00B52431"/>
    <w:rsid w:val="00B613D6"/>
    <w:rsid w:val="00B6174B"/>
    <w:rsid w:val="00B651EA"/>
    <w:rsid w:val="00B72FCE"/>
    <w:rsid w:val="00B7377C"/>
    <w:rsid w:val="00B7608F"/>
    <w:rsid w:val="00B76BA2"/>
    <w:rsid w:val="00B83220"/>
    <w:rsid w:val="00B84886"/>
    <w:rsid w:val="00B96BD9"/>
    <w:rsid w:val="00BA0770"/>
    <w:rsid w:val="00BA60C2"/>
    <w:rsid w:val="00BA6A86"/>
    <w:rsid w:val="00BB35D4"/>
    <w:rsid w:val="00BC7D6E"/>
    <w:rsid w:val="00BD03B6"/>
    <w:rsid w:val="00BD0F8C"/>
    <w:rsid w:val="00BD4A2E"/>
    <w:rsid w:val="00BE0660"/>
    <w:rsid w:val="00BE0CA4"/>
    <w:rsid w:val="00BE459C"/>
    <w:rsid w:val="00C0171A"/>
    <w:rsid w:val="00C024A5"/>
    <w:rsid w:val="00C02CD2"/>
    <w:rsid w:val="00C06F21"/>
    <w:rsid w:val="00C11FAC"/>
    <w:rsid w:val="00C12153"/>
    <w:rsid w:val="00C12B7A"/>
    <w:rsid w:val="00C178C7"/>
    <w:rsid w:val="00C2467B"/>
    <w:rsid w:val="00C258FC"/>
    <w:rsid w:val="00C33626"/>
    <w:rsid w:val="00C341EB"/>
    <w:rsid w:val="00C371B7"/>
    <w:rsid w:val="00C3727F"/>
    <w:rsid w:val="00C4524F"/>
    <w:rsid w:val="00C46594"/>
    <w:rsid w:val="00C50FDC"/>
    <w:rsid w:val="00C57043"/>
    <w:rsid w:val="00C811D5"/>
    <w:rsid w:val="00CA310E"/>
    <w:rsid w:val="00CB29E6"/>
    <w:rsid w:val="00CB4056"/>
    <w:rsid w:val="00CB5BFA"/>
    <w:rsid w:val="00CC29FD"/>
    <w:rsid w:val="00CC3B76"/>
    <w:rsid w:val="00CC3CD9"/>
    <w:rsid w:val="00CC4AF8"/>
    <w:rsid w:val="00CD3F40"/>
    <w:rsid w:val="00CD4F21"/>
    <w:rsid w:val="00CE1036"/>
    <w:rsid w:val="00CE29D6"/>
    <w:rsid w:val="00CE3437"/>
    <w:rsid w:val="00CF20D1"/>
    <w:rsid w:val="00CF3AF4"/>
    <w:rsid w:val="00CF72E1"/>
    <w:rsid w:val="00D0009E"/>
    <w:rsid w:val="00D04EE7"/>
    <w:rsid w:val="00D058EC"/>
    <w:rsid w:val="00D13468"/>
    <w:rsid w:val="00D15947"/>
    <w:rsid w:val="00D2646F"/>
    <w:rsid w:val="00D267A0"/>
    <w:rsid w:val="00D30725"/>
    <w:rsid w:val="00D30F2D"/>
    <w:rsid w:val="00D34080"/>
    <w:rsid w:val="00D341A2"/>
    <w:rsid w:val="00D3654A"/>
    <w:rsid w:val="00D402CF"/>
    <w:rsid w:val="00D42296"/>
    <w:rsid w:val="00D4282F"/>
    <w:rsid w:val="00D441B7"/>
    <w:rsid w:val="00D53081"/>
    <w:rsid w:val="00D65910"/>
    <w:rsid w:val="00D67AD4"/>
    <w:rsid w:val="00D768C6"/>
    <w:rsid w:val="00D77000"/>
    <w:rsid w:val="00D81261"/>
    <w:rsid w:val="00D920A6"/>
    <w:rsid w:val="00D92272"/>
    <w:rsid w:val="00D92895"/>
    <w:rsid w:val="00D95D22"/>
    <w:rsid w:val="00D97680"/>
    <w:rsid w:val="00DA01C9"/>
    <w:rsid w:val="00DA7844"/>
    <w:rsid w:val="00DB1441"/>
    <w:rsid w:val="00DC36A7"/>
    <w:rsid w:val="00DD0B65"/>
    <w:rsid w:val="00DD3687"/>
    <w:rsid w:val="00DE0ECE"/>
    <w:rsid w:val="00DE51D8"/>
    <w:rsid w:val="00DF67E9"/>
    <w:rsid w:val="00E02F85"/>
    <w:rsid w:val="00E03383"/>
    <w:rsid w:val="00E037DE"/>
    <w:rsid w:val="00E0473F"/>
    <w:rsid w:val="00E06D30"/>
    <w:rsid w:val="00E1412E"/>
    <w:rsid w:val="00E17807"/>
    <w:rsid w:val="00E23789"/>
    <w:rsid w:val="00E277CF"/>
    <w:rsid w:val="00E32211"/>
    <w:rsid w:val="00E328C6"/>
    <w:rsid w:val="00E3592D"/>
    <w:rsid w:val="00E41FF6"/>
    <w:rsid w:val="00E42AFF"/>
    <w:rsid w:val="00E541C5"/>
    <w:rsid w:val="00E576E9"/>
    <w:rsid w:val="00E61EBB"/>
    <w:rsid w:val="00E627AA"/>
    <w:rsid w:val="00E63DB7"/>
    <w:rsid w:val="00E70A7F"/>
    <w:rsid w:val="00E750D6"/>
    <w:rsid w:val="00E75111"/>
    <w:rsid w:val="00E827E7"/>
    <w:rsid w:val="00E83010"/>
    <w:rsid w:val="00E83604"/>
    <w:rsid w:val="00EA33FF"/>
    <w:rsid w:val="00EA418F"/>
    <w:rsid w:val="00EA55C2"/>
    <w:rsid w:val="00EB0EF7"/>
    <w:rsid w:val="00EB6D14"/>
    <w:rsid w:val="00EC1FFE"/>
    <w:rsid w:val="00EC7BA2"/>
    <w:rsid w:val="00ED19EF"/>
    <w:rsid w:val="00ED6CC5"/>
    <w:rsid w:val="00ED6E4F"/>
    <w:rsid w:val="00ED7914"/>
    <w:rsid w:val="00EE3FA6"/>
    <w:rsid w:val="00EE3FE8"/>
    <w:rsid w:val="00EF0E3D"/>
    <w:rsid w:val="00EF2727"/>
    <w:rsid w:val="00EF60C2"/>
    <w:rsid w:val="00F00EF7"/>
    <w:rsid w:val="00F021A7"/>
    <w:rsid w:val="00F03245"/>
    <w:rsid w:val="00F055F4"/>
    <w:rsid w:val="00F116E9"/>
    <w:rsid w:val="00F146D9"/>
    <w:rsid w:val="00F36905"/>
    <w:rsid w:val="00F37FEA"/>
    <w:rsid w:val="00F4178E"/>
    <w:rsid w:val="00F53753"/>
    <w:rsid w:val="00F609A3"/>
    <w:rsid w:val="00F62594"/>
    <w:rsid w:val="00F63C84"/>
    <w:rsid w:val="00F7354E"/>
    <w:rsid w:val="00F74CEF"/>
    <w:rsid w:val="00F77E2A"/>
    <w:rsid w:val="00F8160B"/>
    <w:rsid w:val="00F81937"/>
    <w:rsid w:val="00F84D50"/>
    <w:rsid w:val="00F91B9B"/>
    <w:rsid w:val="00F93283"/>
    <w:rsid w:val="00F93D1A"/>
    <w:rsid w:val="00FA129E"/>
    <w:rsid w:val="00FA7F4B"/>
    <w:rsid w:val="00FB1EC2"/>
    <w:rsid w:val="00FB7145"/>
    <w:rsid w:val="00FC4D61"/>
    <w:rsid w:val="00FC7490"/>
    <w:rsid w:val="00FD134E"/>
    <w:rsid w:val="00FD1BE3"/>
    <w:rsid w:val="00FD60DC"/>
    <w:rsid w:val="00FD7BEB"/>
    <w:rsid w:val="00FE6208"/>
    <w:rsid w:val="00FE648C"/>
    <w:rsid w:val="00FE7250"/>
    <w:rsid w:val="00FE7C82"/>
    <w:rsid w:val="00FF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D48F7"/>
  <w15:chartTrackingRefBased/>
  <w15:docId w15:val="{EA9FB286-BE84-4326-AB23-56AB96DC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urich BT" w:hAnsi="Zurich BT"/>
      <w:sz w:val="22"/>
      <w:szCs w:val="22"/>
    </w:rPr>
  </w:style>
  <w:style w:type="paragraph" w:styleId="Heading2">
    <w:name w:val="heading 2"/>
    <w:basedOn w:val="Normal"/>
    <w:link w:val="Heading2Char"/>
    <w:uiPriority w:val="9"/>
    <w:qFormat/>
    <w:rsid w:val="005345C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ousDash1">
    <w:name w:val="Continuous Dash 1"/>
    <w:basedOn w:val="Normal"/>
    <w:pPr>
      <w:numPr>
        <w:numId w:val="1"/>
      </w:numPr>
      <w:tabs>
        <w:tab w:val="clear" w:pos="1080"/>
        <w:tab w:val="left" w:pos="360"/>
        <w:tab w:val="num" w:pos="72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Dash2">
    <w:name w:val="Continuous Dash 2"/>
    <w:basedOn w:val="Normal"/>
    <w:pPr>
      <w:numPr>
        <w:numId w:val="2"/>
      </w:numPr>
      <w:tabs>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SquareBullet">
    <w:name w:val="Continuous Square Bullet"/>
    <w:basedOn w:val="Normal"/>
    <w:pPr>
      <w:numPr>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MemLetSub1">
    <w:name w:val="Mem/Let Sub 1"/>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caps/>
      <w:sz w:val="22"/>
      <w:szCs w:val="22"/>
    </w:rPr>
  </w:style>
  <w:style w:type="paragraph" w:customStyle="1" w:styleId="MemLetSub2">
    <w:name w:val="Mem/Let Sub 2"/>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sz w:val="22"/>
      <w:szCs w:val="22"/>
    </w:rPr>
  </w:style>
  <w:style w:type="paragraph" w:customStyle="1" w:styleId="MemLetSub3">
    <w:name w:val="Mem/Let Sub 3"/>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pPr>
    <w:rPr>
      <w:rFonts w:ascii="Zurich BT" w:hAnsi="Zurich BT"/>
      <w:caps/>
    </w:rPr>
  </w:style>
  <w:style w:type="character" w:customStyle="1" w:styleId="MemLetSub4">
    <w:name w:val="Mem/Let Sub 4"/>
    <w:rPr>
      <w:rFonts w:ascii="Zurich BT" w:hAnsi="Zurich BT"/>
      <w:i/>
      <w:iCs/>
      <w:noProof w:val="0"/>
      <w:sz w:val="20"/>
      <w:szCs w:val="20"/>
      <w:lang w:val="en-GB"/>
    </w:rPr>
  </w:style>
  <w:style w:type="paragraph" w:customStyle="1" w:styleId="SingleBullet">
    <w:name w:val="Single Bullet"/>
    <w:basedOn w:val="Normal"/>
    <w:next w:val="Normal"/>
    <w:pPr>
      <w:numPr>
        <w:numId w:val="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80" w:lineRule="exact"/>
    </w:pPr>
  </w:style>
  <w:style w:type="paragraph" w:customStyle="1" w:styleId="SingleDash1">
    <w:name w:val="Single Dash 1"/>
    <w:basedOn w:val="Normal"/>
    <w:next w:val="Normal"/>
    <w:pPr>
      <w:numPr>
        <w:numId w:val="5"/>
      </w:numPr>
      <w:tabs>
        <w:tab w:val="clear" w:pos="1080"/>
        <w:tab w:val="num" w:pos="720"/>
      </w:tabs>
      <w:spacing w:line="280" w:lineRule="exact"/>
    </w:pPr>
  </w:style>
  <w:style w:type="paragraph" w:customStyle="1" w:styleId="SingleDash2">
    <w:name w:val="Single Dash 2"/>
    <w:basedOn w:val="Normal"/>
    <w:next w:val="Normal"/>
    <w:pPr>
      <w:numPr>
        <w:numId w:val="6"/>
      </w:numPr>
      <w:tabs>
        <w:tab w:val="left" w:pos="720"/>
      </w:tabs>
      <w:spacing w:line="280" w:lineRule="atLeast"/>
    </w:pPr>
  </w:style>
  <w:style w:type="paragraph" w:customStyle="1" w:styleId="SubHead1">
    <w:name w:val="Sub Head 1"/>
    <w:next w:val="Normal"/>
    <w:pPr>
      <w:tabs>
        <w:tab w:val="left" w:pos="2664"/>
        <w:tab w:val="left" w:pos="3024"/>
        <w:tab w:val="left" w:pos="3384"/>
        <w:tab w:val="left" w:pos="4104"/>
        <w:tab w:val="left" w:pos="4824"/>
        <w:tab w:val="left" w:pos="5544"/>
        <w:tab w:val="left" w:pos="6264"/>
        <w:tab w:val="left" w:pos="6984"/>
        <w:tab w:val="left" w:pos="7704"/>
        <w:tab w:val="left" w:pos="8424"/>
      </w:tabs>
      <w:spacing w:after="200"/>
    </w:pPr>
    <w:rPr>
      <w:rFonts w:ascii="Zurich Blk BT" w:hAnsi="Zurich Blk BT"/>
      <w:caps/>
      <w:sz w:val="28"/>
      <w:szCs w:val="28"/>
    </w:rPr>
  </w:style>
  <w:style w:type="paragraph" w:customStyle="1" w:styleId="SubHead2">
    <w:name w:val="Sub Head 2"/>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rFonts w:ascii="Zurich Blk BT" w:hAnsi="Zurich Blk BT"/>
      <w:sz w:val="24"/>
      <w:szCs w:val="24"/>
    </w:rPr>
  </w:style>
  <w:style w:type="paragraph" w:customStyle="1" w:styleId="SubHead3">
    <w:name w:val="Sub Head 3"/>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b/>
      <w:bCs/>
      <w:i/>
      <w:iCs/>
      <w:sz w:val="24"/>
      <w:szCs w:val="24"/>
    </w:rPr>
  </w:style>
  <w:style w:type="character" w:customStyle="1" w:styleId="SubHead4">
    <w:name w:val="Sub Head 4"/>
    <w:rPr>
      <w:rFonts w:ascii="Galliard BT" w:hAnsi="Galliard BT"/>
      <w:b/>
      <w:bCs/>
      <w:i/>
      <w:iCs/>
      <w:sz w:val="23"/>
      <w:szCs w:val="23"/>
    </w:rPr>
  </w:style>
  <w:style w:type="paragraph" w:customStyle="1" w:styleId="FooterFileStamp">
    <w:name w:val="FooterFileStamp"/>
    <w:rPr>
      <w:rFonts w:ascii="Zurich BT" w:hAnsi="Zurich BT"/>
      <w:sz w:val="12"/>
      <w:szCs w:val="1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5B5456"/>
    <w:pPr>
      <w:shd w:val="clear" w:color="auto" w:fill="000080"/>
    </w:pPr>
    <w:rPr>
      <w:rFonts w:ascii="Tahoma" w:hAnsi="Tahoma" w:cs="Tahoma"/>
      <w:sz w:val="20"/>
      <w:szCs w:val="20"/>
    </w:rPr>
  </w:style>
  <w:style w:type="table" w:styleId="TableGrid">
    <w:name w:val="Table Grid"/>
    <w:basedOn w:val="TableNormal"/>
    <w:rsid w:val="000A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D03B6"/>
    <w:pPr>
      <w:numPr>
        <w:ilvl w:val="1"/>
        <w:numId w:val="7"/>
      </w:numPr>
    </w:pPr>
  </w:style>
  <w:style w:type="paragraph" w:styleId="BalloonText">
    <w:name w:val="Balloon Text"/>
    <w:basedOn w:val="Normal"/>
    <w:semiHidden/>
    <w:rsid w:val="00F03245"/>
    <w:rPr>
      <w:rFonts w:ascii="Tahoma" w:hAnsi="Tahoma" w:cs="Tahoma"/>
      <w:sz w:val="16"/>
      <w:szCs w:val="16"/>
    </w:rPr>
  </w:style>
  <w:style w:type="paragraph" w:styleId="ListParagraph">
    <w:name w:val="List Paragraph"/>
    <w:basedOn w:val="Normal"/>
    <w:uiPriority w:val="34"/>
    <w:qFormat/>
    <w:rsid w:val="00CF20D1"/>
    <w:pPr>
      <w:ind w:left="720"/>
    </w:pPr>
  </w:style>
  <w:style w:type="paragraph" w:customStyle="1" w:styleId="b">
    <w:name w:val="b"/>
    <w:basedOn w:val="Normal"/>
    <w:rsid w:val="004B1697"/>
    <w:pPr>
      <w:tabs>
        <w:tab w:val="left" w:pos="360"/>
        <w:tab w:val="left" w:pos="7678"/>
        <w:tab w:val="left" w:pos="8103"/>
      </w:tabs>
      <w:overflowPunct w:val="0"/>
      <w:autoSpaceDE w:val="0"/>
      <w:autoSpaceDN w:val="0"/>
      <w:adjustRightInd w:val="0"/>
      <w:ind w:left="360" w:right="522" w:hanging="360"/>
      <w:jc w:val="both"/>
      <w:textAlignment w:val="baseline"/>
    </w:pPr>
    <w:rPr>
      <w:rFonts w:ascii="Arial" w:hAnsi="Arial"/>
      <w:sz w:val="16"/>
      <w:szCs w:val="20"/>
      <w:lang w:eastAsia="en-US"/>
    </w:rPr>
  </w:style>
  <w:style w:type="character" w:customStyle="1" w:styleId="Heading2Char">
    <w:name w:val="Heading 2 Char"/>
    <w:link w:val="Heading2"/>
    <w:uiPriority w:val="9"/>
    <w:rsid w:val="005345CA"/>
    <w:rPr>
      <w:b/>
      <w:bCs/>
      <w:sz w:val="36"/>
      <w:szCs w:val="36"/>
    </w:rPr>
  </w:style>
  <w:style w:type="character" w:styleId="Hyperlink">
    <w:name w:val="Hyperlink"/>
    <w:uiPriority w:val="99"/>
    <w:semiHidden/>
    <w:unhideWhenUsed/>
    <w:rsid w:val="005345CA"/>
    <w:rPr>
      <w:color w:val="0000FF"/>
      <w:u w:val="single"/>
    </w:rPr>
  </w:style>
  <w:style w:type="character" w:styleId="Emphasis">
    <w:name w:val="Emphasis"/>
    <w:uiPriority w:val="20"/>
    <w:qFormat/>
    <w:rsid w:val="005345CA"/>
    <w:rPr>
      <w:b/>
      <w:bCs/>
      <w:i w:val="0"/>
      <w:iCs w:val="0"/>
    </w:rPr>
  </w:style>
  <w:style w:type="character" w:customStyle="1" w:styleId="FooterChar">
    <w:name w:val="Footer Char"/>
    <w:basedOn w:val="DefaultParagraphFont"/>
    <w:link w:val="Footer"/>
    <w:rsid w:val="00C811D5"/>
    <w:rPr>
      <w:rFonts w:ascii="Zurich BT" w:hAnsi="Zurich BT"/>
      <w:sz w:val="22"/>
      <w:szCs w:val="22"/>
    </w:rPr>
  </w:style>
  <w:style w:type="paragraph" w:customStyle="1" w:styleId="xmsonormal">
    <w:name w:val="x_msonormal"/>
    <w:basedOn w:val="Normal"/>
    <w:rsid w:val="004E314D"/>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034">
      <w:bodyDiv w:val="1"/>
      <w:marLeft w:val="0"/>
      <w:marRight w:val="0"/>
      <w:marTop w:val="0"/>
      <w:marBottom w:val="0"/>
      <w:divBdr>
        <w:top w:val="none" w:sz="0" w:space="0" w:color="auto"/>
        <w:left w:val="none" w:sz="0" w:space="0" w:color="auto"/>
        <w:bottom w:val="none" w:sz="0" w:space="0" w:color="auto"/>
        <w:right w:val="none" w:sz="0" w:space="0" w:color="auto"/>
      </w:divBdr>
    </w:div>
    <w:div w:id="163475056">
      <w:bodyDiv w:val="1"/>
      <w:marLeft w:val="0"/>
      <w:marRight w:val="0"/>
      <w:marTop w:val="0"/>
      <w:marBottom w:val="0"/>
      <w:divBdr>
        <w:top w:val="none" w:sz="0" w:space="0" w:color="auto"/>
        <w:left w:val="none" w:sz="0" w:space="0" w:color="auto"/>
        <w:bottom w:val="none" w:sz="0" w:space="0" w:color="auto"/>
        <w:right w:val="none" w:sz="0" w:space="0" w:color="auto"/>
      </w:divBdr>
    </w:div>
    <w:div w:id="410007020">
      <w:bodyDiv w:val="1"/>
      <w:marLeft w:val="0"/>
      <w:marRight w:val="0"/>
      <w:marTop w:val="0"/>
      <w:marBottom w:val="0"/>
      <w:divBdr>
        <w:top w:val="none" w:sz="0" w:space="0" w:color="auto"/>
        <w:left w:val="none" w:sz="0" w:space="0" w:color="auto"/>
        <w:bottom w:val="none" w:sz="0" w:space="0" w:color="auto"/>
        <w:right w:val="none" w:sz="0" w:space="0" w:color="auto"/>
      </w:divBdr>
    </w:div>
    <w:div w:id="1045056740">
      <w:bodyDiv w:val="1"/>
      <w:marLeft w:val="0"/>
      <w:marRight w:val="0"/>
      <w:marTop w:val="0"/>
      <w:marBottom w:val="0"/>
      <w:divBdr>
        <w:top w:val="none" w:sz="0" w:space="0" w:color="auto"/>
        <w:left w:val="none" w:sz="0" w:space="0" w:color="auto"/>
        <w:bottom w:val="none" w:sz="0" w:space="0" w:color="auto"/>
        <w:right w:val="none" w:sz="0" w:space="0" w:color="auto"/>
      </w:divBdr>
    </w:div>
    <w:div w:id="1127822106">
      <w:bodyDiv w:val="1"/>
      <w:marLeft w:val="0"/>
      <w:marRight w:val="0"/>
      <w:marTop w:val="0"/>
      <w:marBottom w:val="0"/>
      <w:divBdr>
        <w:top w:val="none" w:sz="0" w:space="0" w:color="auto"/>
        <w:left w:val="none" w:sz="0" w:space="0" w:color="auto"/>
        <w:bottom w:val="none" w:sz="0" w:space="0" w:color="auto"/>
        <w:right w:val="none" w:sz="0" w:space="0" w:color="auto"/>
      </w:divBdr>
    </w:div>
    <w:div w:id="1348017332">
      <w:bodyDiv w:val="1"/>
      <w:marLeft w:val="0"/>
      <w:marRight w:val="0"/>
      <w:marTop w:val="0"/>
      <w:marBottom w:val="0"/>
      <w:divBdr>
        <w:top w:val="none" w:sz="0" w:space="0" w:color="auto"/>
        <w:left w:val="none" w:sz="0" w:space="0" w:color="auto"/>
        <w:bottom w:val="none" w:sz="0" w:space="0" w:color="auto"/>
        <w:right w:val="none" w:sz="0" w:space="0" w:color="auto"/>
      </w:divBdr>
    </w:div>
    <w:div w:id="1570730907">
      <w:bodyDiv w:val="1"/>
      <w:marLeft w:val="0"/>
      <w:marRight w:val="0"/>
      <w:marTop w:val="0"/>
      <w:marBottom w:val="0"/>
      <w:divBdr>
        <w:top w:val="none" w:sz="0" w:space="0" w:color="auto"/>
        <w:left w:val="none" w:sz="0" w:space="0" w:color="auto"/>
        <w:bottom w:val="none" w:sz="0" w:space="0" w:color="auto"/>
        <w:right w:val="none" w:sz="0" w:space="0" w:color="auto"/>
      </w:divBdr>
    </w:div>
    <w:div w:id="2004355019">
      <w:bodyDiv w:val="1"/>
      <w:marLeft w:val="0"/>
      <w:marRight w:val="0"/>
      <w:marTop w:val="45"/>
      <w:marBottom w:val="45"/>
      <w:divBdr>
        <w:top w:val="none" w:sz="0" w:space="0" w:color="auto"/>
        <w:left w:val="none" w:sz="0" w:space="0" w:color="auto"/>
        <w:bottom w:val="none" w:sz="0" w:space="0" w:color="auto"/>
        <w:right w:val="none" w:sz="0" w:space="0" w:color="auto"/>
      </w:divBdr>
      <w:divsChild>
        <w:div w:id="1271813109">
          <w:marLeft w:val="0"/>
          <w:marRight w:val="0"/>
          <w:marTop w:val="0"/>
          <w:marBottom w:val="0"/>
          <w:divBdr>
            <w:top w:val="none" w:sz="0" w:space="0" w:color="auto"/>
            <w:left w:val="none" w:sz="0" w:space="0" w:color="auto"/>
            <w:bottom w:val="none" w:sz="0" w:space="0" w:color="auto"/>
            <w:right w:val="none" w:sz="0" w:space="0" w:color="auto"/>
          </w:divBdr>
          <w:divsChild>
            <w:div w:id="1562399551">
              <w:marLeft w:val="0"/>
              <w:marRight w:val="0"/>
              <w:marTop w:val="0"/>
              <w:marBottom w:val="0"/>
              <w:divBdr>
                <w:top w:val="none" w:sz="0" w:space="0" w:color="auto"/>
                <w:left w:val="none" w:sz="0" w:space="0" w:color="auto"/>
                <w:bottom w:val="none" w:sz="0" w:space="0" w:color="auto"/>
                <w:right w:val="none" w:sz="0" w:space="0" w:color="auto"/>
              </w:divBdr>
              <w:divsChild>
                <w:div w:id="1976712656">
                  <w:marLeft w:val="0"/>
                  <w:marRight w:val="0"/>
                  <w:marTop w:val="0"/>
                  <w:marBottom w:val="0"/>
                  <w:divBdr>
                    <w:top w:val="none" w:sz="0" w:space="0" w:color="auto"/>
                    <w:left w:val="none" w:sz="0" w:space="0" w:color="auto"/>
                    <w:bottom w:val="none" w:sz="0" w:space="0" w:color="auto"/>
                    <w:right w:val="none" w:sz="0" w:space="0" w:color="auto"/>
                  </w:divBdr>
                  <w:divsChild>
                    <w:div w:id="1088504483">
                      <w:marLeft w:val="0"/>
                      <w:marRight w:val="0"/>
                      <w:marTop w:val="0"/>
                      <w:marBottom w:val="0"/>
                      <w:divBdr>
                        <w:top w:val="none" w:sz="0" w:space="0" w:color="auto"/>
                        <w:left w:val="none" w:sz="0" w:space="0" w:color="auto"/>
                        <w:bottom w:val="none" w:sz="0" w:space="0" w:color="auto"/>
                        <w:right w:val="none" w:sz="0" w:space="0" w:color="auto"/>
                      </w:divBdr>
                      <w:divsChild>
                        <w:div w:id="1106269705">
                          <w:marLeft w:val="2385"/>
                          <w:marRight w:val="3960"/>
                          <w:marTop w:val="0"/>
                          <w:marBottom w:val="0"/>
                          <w:divBdr>
                            <w:top w:val="none" w:sz="0" w:space="0" w:color="auto"/>
                            <w:left w:val="single" w:sz="6" w:space="0" w:color="D3E1F9"/>
                            <w:bottom w:val="none" w:sz="0" w:space="0" w:color="auto"/>
                            <w:right w:val="none" w:sz="0" w:space="0" w:color="auto"/>
                          </w:divBdr>
                          <w:divsChild>
                            <w:div w:id="1449615982">
                              <w:marLeft w:val="0"/>
                              <w:marRight w:val="0"/>
                              <w:marTop w:val="0"/>
                              <w:marBottom w:val="0"/>
                              <w:divBdr>
                                <w:top w:val="none" w:sz="0" w:space="0" w:color="auto"/>
                                <w:left w:val="none" w:sz="0" w:space="0" w:color="auto"/>
                                <w:bottom w:val="none" w:sz="0" w:space="0" w:color="auto"/>
                                <w:right w:val="none" w:sz="0" w:space="0" w:color="auto"/>
                              </w:divBdr>
                              <w:divsChild>
                                <w:div w:id="121459610">
                                  <w:marLeft w:val="0"/>
                                  <w:marRight w:val="0"/>
                                  <w:marTop w:val="0"/>
                                  <w:marBottom w:val="0"/>
                                  <w:divBdr>
                                    <w:top w:val="none" w:sz="0" w:space="0" w:color="auto"/>
                                    <w:left w:val="none" w:sz="0" w:space="0" w:color="auto"/>
                                    <w:bottom w:val="none" w:sz="0" w:space="0" w:color="auto"/>
                                    <w:right w:val="none" w:sz="0" w:space="0" w:color="auto"/>
                                  </w:divBdr>
                                  <w:divsChild>
                                    <w:div w:id="783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E626B7A629184A9C09E81558E7445D" ma:contentTypeVersion="7" ma:contentTypeDescription="Create a new document." ma:contentTypeScope="" ma:versionID="b96924225feb1254a8e696692f20b5c4">
  <xsd:schema xmlns:xsd="http://www.w3.org/2001/XMLSchema" xmlns:xs="http://www.w3.org/2001/XMLSchema" xmlns:p="http://schemas.microsoft.com/office/2006/metadata/properties" xmlns:ns2="8308d41e-e0d6-4cb7-a27d-5452758139af" targetNamespace="http://schemas.microsoft.com/office/2006/metadata/properties" ma:root="true" ma:fieldsID="2f39a88fb48ac2f9e550b77509efce22" ns2:_="">
    <xsd:import namespace="8308d41e-e0d6-4cb7-a27d-5452758139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8d41e-e0d6-4cb7-a27d-545275813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F87FF-3F73-4F3C-B9DD-1A19E3A033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14E70-5944-4929-B913-8A181E382F14}">
  <ds:schemaRefs>
    <ds:schemaRef ds:uri="http://schemas.microsoft.com/sharepoint/v3/contenttype/forms"/>
  </ds:schemaRefs>
</ds:datastoreItem>
</file>

<file path=customXml/itemProps3.xml><?xml version="1.0" encoding="utf-8"?>
<ds:datastoreItem xmlns:ds="http://schemas.openxmlformats.org/officeDocument/2006/customXml" ds:itemID="{7CC81D19-F30F-45D0-AA7A-FDE58D2F8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8d41e-e0d6-4cb7-a27d-545275813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FA9AC-B1F4-4739-AB21-C9B7A027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Channel 4 Job Evaluation Worksheets</vt:lpstr>
    </vt:vector>
  </TitlesOfParts>
  <Company>Charlton Athletic FC</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4 Job Evaluation Worksheets</dc:title>
  <dc:subject/>
  <dc:creator>Allison Benson</dc:creator>
  <cp:keywords/>
  <cp:lastModifiedBy>Carole Sweeting</cp:lastModifiedBy>
  <cp:revision>3</cp:revision>
  <cp:lastPrinted>2021-03-26T11:41:00Z</cp:lastPrinted>
  <dcterms:created xsi:type="dcterms:W3CDTF">2022-07-25T13:11:00Z</dcterms:created>
  <dcterms:modified xsi:type="dcterms:W3CDTF">2022-07-25T13:18:00Z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0x0101002EE626B7A629184A9C09E81558E7445D</vt:lpwstr>
  </property>
</Properties>
</file>