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43567302"/>
        <w:docPartObj>
          <w:docPartGallery w:val="Cover Pages"/>
          <w:docPartUnique/>
        </w:docPartObj>
      </w:sdtPr>
      <w:sdtEndPr/>
      <w:sdtContent>
        <w:p w14:paraId="0CA62100" w14:textId="77777777" w:rsidR="00666F16" w:rsidRDefault="007751B4">
          <w:r w:rsidRPr="007751B4">
            <w:rPr>
              <w:rFonts w:ascii="Calibri" w:hAnsi="Calibri"/>
              <w:noProof/>
            </w:rPr>
            <w:drawing>
              <wp:anchor distT="0" distB="0" distL="114300" distR="114300" simplePos="0" relativeHeight="251662336" behindDoc="0" locked="0" layoutInCell="1" allowOverlap="1" wp14:anchorId="468ABBB9" wp14:editId="41376E73">
                <wp:simplePos x="0" y="0"/>
                <wp:positionH relativeFrom="column">
                  <wp:posOffset>1044463</wp:posOffset>
                </wp:positionH>
                <wp:positionV relativeFrom="paragraph">
                  <wp:posOffset>-109855</wp:posOffset>
                </wp:positionV>
                <wp:extent cx="3623870" cy="1095271"/>
                <wp:effectExtent l="0" t="0" r="0" b="0"/>
                <wp:wrapNone/>
                <wp:docPr id="1" name="Picture 1" descr="A red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black tex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623870" cy="1095271"/>
                        </a:xfrm>
                        <a:prstGeom prst="rect">
                          <a:avLst/>
                        </a:prstGeom>
                      </pic:spPr>
                    </pic:pic>
                  </a:graphicData>
                </a:graphic>
                <wp14:sizeRelH relativeFrom="page">
                  <wp14:pctWidth>0</wp14:pctWidth>
                </wp14:sizeRelH>
                <wp14:sizeRelV relativeFrom="page">
                  <wp14:pctHeight>0</wp14:pctHeight>
                </wp14:sizeRelV>
              </wp:anchor>
            </w:drawing>
          </w:r>
          <w:r w:rsidR="0054066A">
            <w:rPr>
              <w:noProof/>
            </w:rPr>
            <mc:AlternateContent>
              <mc:Choice Requires="wps">
                <w:drawing>
                  <wp:anchor distT="0" distB="0" distL="114300" distR="114300" simplePos="0" relativeHeight="251659264" behindDoc="1" locked="0" layoutInCell="1" allowOverlap="1" wp14:anchorId="5101AA65" wp14:editId="47F2C7D2">
                    <wp:simplePos x="0" y="0"/>
                    <wp:positionH relativeFrom="page">
                      <wp:posOffset>222885</wp:posOffset>
                    </wp:positionH>
                    <wp:positionV relativeFrom="page">
                      <wp:posOffset>228440</wp:posOffset>
                    </wp:positionV>
                    <wp:extent cx="7315200" cy="9601200"/>
                    <wp:effectExtent l="0" t="0" r="0" b="0"/>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3E493E0A" id="Rectangle 464" o:spid="_x0000_s1026" alt="Title: Color background" style="position:absolute;margin-left:17.55pt;margin-top:18pt;width:8in;height:756pt;z-index:-251657216;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" fillcolor="#f3f3f2 [3214]" stroked="f">
                    <w10:wrap anchorx="page" anchory="page"/>
                  </v:rect>
                </w:pict>
              </mc:Fallback>
            </mc:AlternateContent>
          </w:r>
        </w:p>
        <w:p w14:paraId="5C4CC395" w14:textId="77777777" w:rsidR="00666F16" w:rsidRDefault="007751B4">
          <w:r>
            <w:rPr>
              <w:noProof/>
            </w:rPr>
            <mc:AlternateContent>
              <mc:Choice Requires="wps">
                <w:drawing>
                  <wp:anchor distT="0" distB="0" distL="114300" distR="114300" simplePos="0" relativeHeight="251663360" behindDoc="0" locked="0" layoutInCell="1" allowOverlap="1" wp14:anchorId="47E8A90B" wp14:editId="23434FD9">
                    <wp:simplePos x="0" y="0"/>
                    <wp:positionH relativeFrom="column">
                      <wp:posOffset>311499</wp:posOffset>
                    </wp:positionH>
                    <wp:positionV relativeFrom="paragraph">
                      <wp:posOffset>2737492</wp:posOffset>
                    </wp:positionV>
                    <wp:extent cx="5164099" cy="1256044"/>
                    <wp:effectExtent l="0" t="0" r="5080" b="1270"/>
                    <wp:wrapNone/>
                    <wp:docPr id="2" name="Text Box 2"/>
                    <wp:cNvGraphicFramePr/>
                    <a:graphic xmlns:a="http://schemas.openxmlformats.org/drawingml/2006/main">
                      <a:graphicData uri="http://schemas.microsoft.com/office/word/2010/wordprocessingShape">
                        <wps:wsp>
                          <wps:cNvSpPr txBox="1"/>
                          <wps:spPr>
                            <a:xfrm>
                              <a:off x="0" y="0"/>
                              <a:ext cx="5164099" cy="1256044"/>
                            </a:xfrm>
                            <a:prstGeom prst="rect">
                              <a:avLst/>
                            </a:prstGeom>
                            <a:solidFill>
                              <a:schemeClr val="bg1">
                                <a:lumMod val="95000"/>
                              </a:schemeClr>
                            </a:solidFill>
                            <a:ln w="6350">
                              <a:noFill/>
                            </a:ln>
                          </wps:spPr>
                          <wps:txbx>
                            <w:txbxContent>
                              <w:p w14:paraId="38B9E5BB" w14:textId="1DD4D85F" w:rsidR="00924BFE" w:rsidRPr="007751B4" w:rsidRDefault="00924BFE" w:rsidP="007751B4">
                                <w:pPr>
                                  <w:jc w:val="center"/>
                                  <w:rPr>
                                    <w:rFonts w:ascii="Calibri" w:hAnsi="Calibri"/>
                                    <w:sz w:val="72"/>
                                    <w:szCs w:val="72"/>
                                  </w:rPr>
                                </w:pPr>
                                <w:r>
                                  <w:rPr>
                                    <w:rFonts w:ascii="Calibri" w:hAnsi="Calibri"/>
                                    <w:sz w:val="72"/>
                                    <w:szCs w:val="72"/>
                                  </w:rPr>
                                  <w:t>Safeguarding Children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8A90B" id="_x0000_t202" coordsize="21600,21600" o:spt="202" path="m,l,21600r21600,l21600,xe">
                    <v:stroke joinstyle="miter"/>
                    <v:path gradientshapeok="t" o:connecttype="rect"/>
                  </v:shapetype>
                  <v:shape id="Text Box 2" o:spid="_x0000_s1026" type="#_x0000_t202" style="position:absolute;margin-left:24.55pt;margin-top:215.55pt;width:406.6pt;height:9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" fillcolor="#f2f2f2 [3052]" stroked="f" strokeweight=".5pt">
                    <v:textbox>
                      <w:txbxContent>
                        <w:p w14:paraId="38B9E5BB" w14:textId="1DD4D85F" w:rsidR="00924BFE" w:rsidRPr="007751B4" w:rsidRDefault="00924BFE" w:rsidP="007751B4">
                          <w:pPr>
                            <w:jc w:val="center"/>
                            <w:rPr>
                              <w:rFonts w:ascii="Calibri" w:hAnsi="Calibri"/>
                              <w:sz w:val="72"/>
                              <w:szCs w:val="72"/>
                            </w:rPr>
                          </w:pPr>
                          <w:r>
                            <w:rPr>
                              <w:rFonts w:ascii="Calibri" w:hAnsi="Calibri"/>
                              <w:sz w:val="72"/>
                              <w:szCs w:val="72"/>
                            </w:rPr>
                            <w:t>Safeguarding Children Policy</w:t>
                          </w:r>
                        </w:p>
                      </w:txbxContent>
                    </v:textbox>
                  </v:shape>
                </w:pict>
              </mc:Fallback>
            </mc:AlternateContent>
          </w:r>
          <w:r w:rsidR="00666F16">
            <w:br w:type="page"/>
          </w:r>
        </w:p>
      </w:sdtContent>
    </w:sdt>
    <w:p w14:paraId="07F80905" w14:textId="77777777" w:rsidR="00637FA7" w:rsidRDefault="00637FA7">
      <w:pPr>
        <w:rPr>
          <w:rFonts w:ascii="Calibri" w:hAnsi="Calibri"/>
          <w:b/>
          <w:bCs/>
          <w:sz w:val="28"/>
          <w:szCs w:val="28"/>
        </w:rPr>
      </w:pPr>
    </w:p>
    <w:p w14:paraId="517EA8C8" w14:textId="41478DA9" w:rsidR="005300A0" w:rsidRDefault="005300A0">
      <w:pPr>
        <w:rPr>
          <w:rFonts w:ascii="Calibri" w:hAnsi="Calibri"/>
          <w:sz w:val="28"/>
          <w:szCs w:val="28"/>
        </w:rPr>
      </w:pPr>
      <w:r w:rsidRPr="00310BE9">
        <w:rPr>
          <w:rFonts w:ascii="Calibri" w:hAnsi="Calibri"/>
          <w:b/>
          <w:bCs/>
          <w:sz w:val="28"/>
          <w:szCs w:val="28"/>
        </w:rPr>
        <w:t>Contents</w:t>
      </w:r>
      <w:r>
        <w:rPr>
          <w:rFonts w:ascii="Calibri" w:hAnsi="Calibri"/>
          <w:sz w:val="28"/>
          <w:szCs w:val="28"/>
        </w:rPr>
        <w:t xml:space="preserve"> </w:t>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sidRPr="00E70DB5">
        <w:rPr>
          <w:rFonts w:ascii="Calibri" w:hAnsi="Calibri"/>
          <w:b/>
          <w:bCs/>
          <w:sz w:val="28"/>
          <w:szCs w:val="28"/>
        </w:rPr>
        <w:t>Page</w:t>
      </w:r>
    </w:p>
    <w:p w14:paraId="031DE1B1" w14:textId="77777777" w:rsidR="005300A0" w:rsidRDefault="005300A0">
      <w:pPr>
        <w:rPr>
          <w:rFonts w:ascii="Calibri" w:hAnsi="Calibri"/>
          <w:sz w:val="28"/>
          <w:szCs w:val="28"/>
        </w:rPr>
      </w:pPr>
    </w:p>
    <w:p w14:paraId="2C67FF65" w14:textId="63C56575" w:rsidR="005300A0" w:rsidRPr="00310BE9" w:rsidRDefault="00310BE9">
      <w:pPr>
        <w:rPr>
          <w:rFonts w:ascii="Times New Roman" w:eastAsia="Times New Roman" w:hAnsi="Times New Roman" w:cs="Times New Roman"/>
          <w:lang w:eastAsia="en-GB"/>
        </w:rPr>
      </w:pPr>
      <w:r w:rsidRPr="00310BE9">
        <w:rPr>
          <w:rFonts w:ascii="Calibri" w:eastAsia="Times New Roman" w:hAnsi="Calibri" w:cs="Times New Roman"/>
          <w:lang w:eastAsia="en-GB"/>
        </w:rPr>
        <w:t>COMMUNITY TRUST COMMITMENT TO SAFEGUARDI</w:t>
      </w:r>
      <w:r>
        <w:rPr>
          <w:rFonts w:ascii="Calibri" w:eastAsia="Times New Roman" w:hAnsi="Calibri" w:cs="Times New Roman"/>
          <w:lang w:eastAsia="en-GB"/>
        </w:rPr>
        <w:t>NG</w:t>
      </w:r>
      <w:r>
        <w:rPr>
          <w:rFonts w:ascii="Calibri" w:eastAsia="Times New Roman" w:hAnsi="Calibri" w:cs="Times New Roman"/>
          <w:lang w:eastAsia="en-GB"/>
        </w:rPr>
        <w:tab/>
      </w:r>
      <w:r>
        <w:rPr>
          <w:rFonts w:ascii="Calibri" w:eastAsia="Times New Roman" w:hAnsi="Calibri"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E70DB5">
        <w:rPr>
          <w:rFonts w:ascii="Calibri" w:hAnsi="Calibri"/>
        </w:rPr>
        <w:t>2-3</w:t>
      </w:r>
    </w:p>
    <w:p w14:paraId="2CBD9319" w14:textId="77777777" w:rsidR="005300A0" w:rsidRPr="005300A0" w:rsidRDefault="005300A0">
      <w:pPr>
        <w:rPr>
          <w:rFonts w:ascii="Calibri" w:hAnsi="Calibri"/>
        </w:rPr>
      </w:pPr>
    </w:p>
    <w:p w14:paraId="7FC0E28C" w14:textId="214781A3" w:rsidR="005300A0"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KEY SAFEGUARDING TERMINOLOGY AND DEFINITIONS</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E70DB5">
        <w:rPr>
          <w:rFonts w:ascii="Calibri" w:hAnsi="Calibri"/>
        </w:rPr>
        <w:t>4-5</w:t>
      </w:r>
    </w:p>
    <w:p w14:paraId="25C0051B" w14:textId="77777777" w:rsidR="005300A0" w:rsidRPr="005300A0" w:rsidRDefault="005300A0">
      <w:pPr>
        <w:rPr>
          <w:rFonts w:ascii="Calibri" w:hAnsi="Calibri"/>
        </w:rPr>
      </w:pPr>
    </w:p>
    <w:p w14:paraId="5290942E" w14:textId="57BB1122" w:rsidR="005300A0" w:rsidRPr="00310BE9" w:rsidRDefault="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SAFEGUARDING CHILDREN POLICY </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64723E">
        <w:rPr>
          <w:rFonts w:ascii="Calibri" w:hAnsi="Calibri"/>
        </w:rPr>
        <w:t>6-1</w:t>
      </w:r>
      <w:r w:rsidR="00F15277">
        <w:rPr>
          <w:rFonts w:ascii="Calibri" w:hAnsi="Calibri"/>
        </w:rPr>
        <w:t>6</w:t>
      </w:r>
    </w:p>
    <w:p w14:paraId="314F5996" w14:textId="4C2C9241" w:rsidR="00310BE9" w:rsidRDefault="00310BE9">
      <w:pPr>
        <w:rPr>
          <w:rFonts w:ascii="Calibri" w:hAnsi="Calibri"/>
        </w:rPr>
      </w:pPr>
    </w:p>
    <w:p w14:paraId="410D1FE5" w14:textId="73E2C983"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GUIDELINES IN THE EVENT OF A CONCERN</w:t>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t>17</w:t>
      </w:r>
    </w:p>
    <w:p w14:paraId="127761D8" w14:textId="7229AF54" w:rsidR="00310BE9" w:rsidRDefault="00310BE9">
      <w:pPr>
        <w:rPr>
          <w:rFonts w:ascii="Calibri" w:hAnsi="Calibri"/>
        </w:rPr>
      </w:pPr>
    </w:p>
    <w:p w14:paraId="4253D3AA" w14:textId="694DC65C"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OUR RESPONSIBILITIES IN 5 STEPS</w:t>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t>18</w:t>
      </w:r>
      <w:r w:rsidRPr="00310BE9">
        <w:rPr>
          <w:rFonts w:ascii="Calibri" w:eastAsia="Times New Roman" w:hAnsi="Calibri" w:cs="Times New Roman"/>
          <w:shd w:val="clear" w:color="auto" w:fill="FFFFFF"/>
          <w:lang w:eastAsia="en-GB"/>
        </w:rPr>
        <w:t> </w:t>
      </w:r>
    </w:p>
    <w:p w14:paraId="443829CB" w14:textId="79F60646" w:rsidR="00310BE9" w:rsidRDefault="00310BE9">
      <w:pPr>
        <w:rPr>
          <w:rFonts w:ascii="Calibri" w:hAnsi="Calibri"/>
        </w:rPr>
      </w:pPr>
    </w:p>
    <w:p w14:paraId="4ECCF6D2" w14:textId="4670558C"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RECOGNISE – TYPES, SIGNS AND SYMPTOMS OF ABUSE</w:t>
      </w:r>
      <w:r w:rsidR="009C6932">
        <w:rPr>
          <w:rFonts w:ascii="Calibri" w:eastAsia="Times New Roman" w:hAnsi="Calibri" w:cs="Times New Roman"/>
          <w:lang w:eastAsia="en-GB"/>
        </w:rPr>
        <w:tab/>
      </w:r>
      <w:r w:rsidR="009C6932">
        <w:rPr>
          <w:rFonts w:ascii="Calibri" w:eastAsia="Times New Roman" w:hAnsi="Calibri" w:cs="Times New Roman"/>
          <w:lang w:eastAsia="en-GB"/>
        </w:rPr>
        <w:tab/>
      </w:r>
      <w:r w:rsidR="009C6932">
        <w:rPr>
          <w:rFonts w:ascii="Calibri" w:eastAsia="Times New Roman" w:hAnsi="Calibri" w:cs="Times New Roman"/>
          <w:lang w:eastAsia="en-GB"/>
        </w:rPr>
        <w:tab/>
      </w:r>
      <w:r w:rsidR="009C6932">
        <w:rPr>
          <w:rFonts w:ascii="Calibri" w:eastAsia="Times New Roman" w:hAnsi="Calibri" w:cs="Times New Roman"/>
          <w:lang w:eastAsia="en-GB"/>
        </w:rPr>
        <w:tab/>
        <w:t>18-26</w:t>
      </w:r>
    </w:p>
    <w:p w14:paraId="6E5BA496" w14:textId="62F6D0CF" w:rsidR="00310BE9" w:rsidRDefault="00310BE9">
      <w:pPr>
        <w:rPr>
          <w:rFonts w:ascii="Calibri" w:hAnsi="Calibri"/>
        </w:rPr>
      </w:pPr>
    </w:p>
    <w:p w14:paraId="4ACD76A5" w14:textId="3AF1E6D8"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RESPOND – RESPONDING TO A REPORT OR SUSPICION</w:t>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t>27-28</w:t>
      </w:r>
    </w:p>
    <w:p w14:paraId="31B579FB" w14:textId="6E8CF156" w:rsidR="00310BE9" w:rsidRDefault="00310BE9">
      <w:pPr>
        <w:rPr>
          <w:rFonts w:ascii="Calibri" w:hAnsi="Calibri"/>
        </w:rPr>
      </w:pPr>
    </w:p>
    <w:p w14:paraId="7081A187" w14:textId="747A6667"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NON-RECENT ABUSE</w:t>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t>28-31</w:t>
      </w:r>
    </w:p>
    <w:p w14:paraId="301359D1" w14:textId="523DDD78" w:rsidR="00310BE9" w:rsidRDefault="00310BE9">
      <w:pPr>
        <w:rPr>
          <w:rFonts w:ascii="Calibri" w:hAnsi="Calibri"/>
        </w:rPr>
      </w:pPr>
    </w:p>
    <w:p w14:paraId="7944CDD0" w14:textId="493E4B45"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REPORT – REPORTING POOR PRACTICE OR ABUSE</w:t>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t>32-34</w:t>
      </w:r>
    </w:p>
    <w:p w14:paraId="2A662C5F" w14:textId="6ACA690A" w:rsidR="00310BE9" w:rsidRDefault="00310BE9">
      <w:pPr>
        <w:rPr>
          <w:rFonts w:ascii="Calibri" w:hAnsi="Calibri"/>
        </w:rPr>
      </w:pPr>
    </w:p>
    <w:p w14:paraId="2FBA167B" w14:textId="77918A53"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RECORD – RECORDING ALLEGATION OR SUSPICIONS </w:t>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t>34</w:t>
      </w:r>
    </w:p>
    <w:p w14:paraId="722CA26F" w14:textId="683E4FAE" w:rsidR="00310BE9" w:rsidRDefault="00310BE9">
      <w:pPr>
        <w:rPr>
          <w:rFonts w:ascii="Calibri" w:hAnsi="Calibri"/>
        </w:rPr>
      </w:pPr>
    </w:p>
    <w:p w14:paraId="22C97EB7" w14:textId="68B29BEA"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REFER – LOCAL AUTHORITY, FA AND PREMIER LEAGUE REFERRALS </w:t>
      </w:r>
      <w:r w:rsidR="00F74EDF">
        <w:rPr>
          <w:rFonts w:ascii="Calibri" w:eastAsia="Times New Roman" w:hAnsi="Calibri" w:cs="Times New Roman"/>
          <w:shd w:val="clear" w:color="auto" w:fill="FFFFFF"/>
          <w:lang w:eastAsia="en-GB"/>
        </w:rPr>
        <w:tab/>
      </w:r>
      <w:r w:rsidR="00F74EDF">
        <w:rPr>
          <w:rFonts w:ascii="Calibri" w:eastAsia="Times New Roman" w:hAnsi="Calibri" w:cs="Times New Roman"/>
          <w:shd w:val="clear" w:color="auto" w:fill="FFFFFF"/>
          <w:lang w:eastAsia="en-GB"/>
        </w:rPr>
        <w:tab/>
        <w:t>35-41</w:t>
      </w:r>
    </w:p>
    <w:p w14:paraId="3983C19E" w14:textId="7A600801" w:rsidR="00310BE9" w:rsidRDefault="00310BE9">
      <w:pPr>
        <w:rPr>
          <w:rFonts w:ascii="Calibri" w:hAnsi="Calibri"/>
        </w:rPr>
      </w:pPr>
    </w:p>
    <w:p w14:paraId="44BAF71B" w14:textId="77777777"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APPENDICES:</w:t>
      </w:r>
    </w:p>
    <w:p w14:paraId="512009EC" w14:textId="319297F0" w:rsidR="00310BE9" w:rsidRDefault="00310BE9">
      <w:pPr>
        <w:rPr>
          <w:rFonts w:ascii="Calibri" w:hAnsi="Calibri"/>
        </w:rPr>
      </w:pPr>
    </w:p>
    <w:p w14:paraId="69964DF5" w14:textId="57A5F7ED" w:rsidR="00310BE9" w:rsidRDefault="00310BE9" w:rsidP="00310BE9">
      <w:pPr>
        <w:rPr>
          <w:rFonts w:ascii="Calibri" w:eastAsia="Times New Roman" w:hAnsi="Calibri" w:cs="Times New Roman"/>
          <w:lang w:eastAsia="en-GB"/>
        </w:rPr>
      </w:pPr>
      <w:r w:rsidRPr="00310BE9">
        <w:rPr>
          <w:rFonts w:ascii="Calibri" w:eastAsia="Times New Roman" w:hAnsi="Calibri" w:cs="Times New Roman"/>
          <w:lang w:eastAsia="en-GB"/>
        </w:rPr>
        <w:t xml:space="preserve">APPENDIX A: STAFF PROCEDURE FOR REPORTING SAFEGUARDING </w:t>
      </w:r>
      <w:r w:rsidR="00924BFE">
        <w:rPr>
          <w:rFonts w:ascii="Calibri" w:eastAsia="Times New Roman" w:hAnsi="Calibri" w:cs="Times New Roman"/>
          <w:lang w:eastAsia="en-GB"/>
        </w:rPr>
        <w:tab/>
      </w:r>
      <w:r w:rsidR="00924BFE">
        <w:rPr>
          <w:rFonts w:ascii="Calibri" w:eastAsia="Times New Roman" w:hAnsi="Calibri" w:cs="Times New Roman"/>
          <w:lang w:eastAsia="en-GB"/>
        </w:rPr>
        <w:tab/>
      </w:r>
      <w:r w:rsidR="00924BFE">
        <w:rPr>
          <w:rFonts w:ascii="Calibri" w:eastAsia="Times New Roman" w:hAnsi="Calibri" w:cs="Times New Roman"/>
          <w:lang w:eastAsia="en-GB"/>
        </w:rPr>
        <w:tab/>
        <w:t>43</w:t>
      </w:r>
    </w:p>
    <w:p w14:paraId="712D4896" w14:textId="25E8A889"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CONCERNS</w:t>
      </w:r>
    </w:p>
    <w:p w14:paraId="5FDB8EE1" w14:textId="735955D7" w:rsidR="00310BE9" w:rsidRDefault="00310BE9">
      <w:pPr>
        <w:rPr>
          <w:rFonts w:ascii="Calibri" w:hAnsi="Calibri"/>
        </w:rPr>
      </w:pPr>
    </w:p>
    <w:p w14:paraId="79535B7D" w14:textId="6B370E03"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APPENDIX B: RECORDING SAFEGUARDING CONCERNS FORM</w:t>
      </w:r>
      <w:r w:rsidR="00924BFE">
        <w:rPr>
          <w:rFonts w:ascii="Calibri" w:eastAsia="Times New Roman" w:hAnsi="Calibri" w:cs="Times New Roman"/>
          <w:lang w:eastAsia="en-GB"/>
        </w:rPr>
        <w:tab/>
      </w:r>
      <w:r w:rsidR="00924BFE">
        <w:rPr>
          <w:rFonts w:ascii="Calibri" w:eastAsia="Times New Roman" w:hAnsi="Calibri" w:cs="Times New Roman"/>
          <w:lang w:eastAsia="en-GB"/>
        </w:rPr>
        <w:tab/>
      </w:r>
      <w:r w:rsidR="00924BFE">
        <w:rPr>
          <w:rFonts w:ascii="Calibri" w:eastAsia="Times New Roman" w:hAnsi="Calibri" w:cs="Times New Roman"/>
          <w:lang w:eastAsia="en-GB"/>
        </w:rPr>
        <w:tab/>
        <w:t>44</w:t>
      </w:r>
    </w:p>
    <w:p w14:paraId="453F0EE5" w14:textId="2544720A" w:rsidR="00310BE9" w:rsidRDefault="00310BE9">
      <w:pPr>
        <w:rPr>
          <w:rFonts w:ascii="Calibri" w:hAnsi="Calibri"/>
        </w:rPr>
      </w:pPr>
    </w:p>
    <w:p w14:paraId="220D4649" w14:textId="1D7F2791"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APPENDIX C: SAFEGUARDING BODY MAPS</w:t>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t>45-46</w:t>
      </w:r>
    </w:p>
    <w:p w14:paraId="4DD7BF46" w14:textId="6D07BB80" w:rsidR="00310BE9" w:rsidRDefault="00310BE9">
      <w:pPr>
        <w:rPr>
          <w:rFonts w:ascii="Calibri" w:hAnsi="Calibri"/>
        </w:rPr>
      </w:pPr>
    </w:p>
    <w:p w14:paraId="2CCB02B4" w14:textId="39903639" w:rsidR="00310BE9" w:rsidRDefault="00310BE9" w:rsidP="00310BE9">
      <w:pPr>
        <w:pStyle w:val="paragraph"/>
        <w:spacing w:before="0" w:beforeAutospacing="0" w:after="0" w:afterAutospacing="0"/>
        <w:textAlignment w:val="baseline"/>
        <w:rPr>
          <w:rStyle w:val="normaltextrun"/>
          <w:rFonts w:ascii="Calibri" w:hAnsi="Calibri" w:cs="Segoe UI"/>
        </w:rPr>
      </w:pPr>
      <w:r>
        <w:rPr>
          <w:rStyle w:val="normaltextrun"/>
          <w:rFonts w:ascii="Calibri" w:hAnsi="Calibri" w:cs="Segoe UI"/>
        </w:rPr>
        <w:t>APPENDIX D: ACTION TAKEN WHEN A CHILD IS REFERRED TO LOCAL </w:t>
      </w:r>
      <w:r w:rsidR="00E407BF">
        <w:rPr>
          <w:rStyle w:val="normaltextrun"/>
          <w:rFonts w:ascii="Calibri" w:hAnsi="Calibri" w:cs="Segoe UI"/>
        </w:rPr>
        <w:tab/>
      </w:r>
      <w:r w:rsidR="00E407BF">
        <w:rPr>
          <w:rStyle w:val="normaltextrun"/>
          <w:rFonts w:ascii="Calibri" w:hAnsi="Calibri" w:cs="Segoe UI"/>
        </w:rPr>
        <w:tab/>
        <w:t>47</w:t>
      </w:r>
    </w:p>
    <w:p w14:paraId="2C197BE6" w14:textId="4639A711" w:rsidR="00310BE9" w:rsidRDefault="00310BE9" w:rsidP="00310BE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rPr>
        <w:t>AUTHORITY CHILDREN’S SOCIAL SERVICES</w:t>
      </w:r>
    </w:p>
    <w:p w14:paraId="5CB11D07" w14:textId="77777777" w:rsidR="00310BE9" w:rsidRDefault="00310BE9">
      <w:pPr>
        <w:rPr>
          <w:rFonts w:ascii="Calibri" w:hAnsi="Calibri"/>
        </w:rPr>
      </w:pPr>
    </w:p>
    <w:p w14:paraId="39673725" w14:textId="77777777" w:rsidR="00310BE9" w:rsidRDefault="00310BE9">
      <w:pPr>
        <w:rPr>
          <w:rFonts w:ascii="Calibri" w:hAnsi="Calibri"/>
        </w:rPr>
      </w:pPr>
    </w:p>
    <w:p w14:paraId="2DA4DD9F" w14:textId="77777777" w:rsidR="00310BE9" w:rsidRPr="00310BE9" w:rsidRDefault="00310BE9">
      <w:pPr>
        <w:rPr>
          <w:rFonts w:ascii="Times New Roman" w:eastAsia="Times New Roman" w:hAnsi="Times New Roman" w:cs="Times New Roman"/>
          <w:lang w:eastAsia="en-GB"/>
        </w:rPr>
      </w:pPr>
    </w:p>
    <w:p w14:paraId="0F918B78" w14:textId="77777777" w:rsidR="005300A0" w:rsidRDefault="005300A0">
      <w:pPr>
        <w:rPr>
          <w:rFonts w:ascii="Calibri" w:hAnsi="Calibri"/>
          <w:sz w:val="28"/>
          <w:szCs w:val="28"/>
        </w:rPr>
      </w:pPr>
    </w:p>
    <w:p w14:paraId="5DA03D81" w14:textId="77777777" w:rsidR="005300A0" w:rsidRDefault="005300A0">
      <w:pPr>
        <w:rPr>
          <w:rFonts w:ascii="Calibri" w:hAnsi="Calibri"/>
        </w:rPr>
      </w:pPr>
    </w:p>
    <w:p w14:paraId="5D815DE3" w14:textId="77777777" w:rsidR="0064723E" w:rsidRDefault="0064723E" w:rsidP="0064723E">
      <w:pPr>
        <w:rPr>
          <w:rFonts w:ascii="Calibri" w:hAnsi="Calibri"/>
        </w:rPr>
      </w:pPr>
    </w:p>
    <w:p w14:paraId="40C0FC53" w14:textId="77777777" w:rsidR="0064723E" w:rsidRDefault="0064723E" w:rsidP="0064723E">
      <w:pPr>
        <w:rPr>
          <w:rFonts w:ascii="Calibri" w:hAnsi="Calibri"/>
        </w:rPr>
      </w:pPr>
    </w:p>
    <w:p w14:paraId="0A8ADA49" w14:textId="77777777" w:rsidR="0064723E" w:rsidRDefault="0064723E" w:rsidP="0064723E">
      <w:pPr>
        <w:rPr>
          <w:rFonts w:ascii="Calibri" w:hAnsi="Calibri"/>
        </w:rPr>
      </w:pPr>
    </w:p>
    <w:p w14:paraId="63BED725" w14:textId="77777777" w:rsidR="0064723E" w:rsidRDefault="0064723E" w:rsidP="0064723E">
      <w:pPr>
        <w:rPr>
          <w:rFonts w:ascii="Calibri" w:hAnsi="Calibri"/>
        </w:rPr>
      </w:pPr>
    </w:p>
    <w:p w14:paraId="4D1C1BE2" w14:textId="77777777" w:rsidR="0064723E" w:rsidRDefault="0064723E" w:rsidP="0064723E">
      <w:pPr>
        <w:rPr>
          <w:rFonts w:ascii="Calibri" w:hAnsi="Calibri"/>
        </w:rPr>
      </w:pPr>
    </w:p>
    <w:p w14:paraId="41577C12" w14:textId="2B5092CA" w:rsidR="00310BE9" w:rsidRPr="00310BE9" w:rsidRDefault="00310BE9" w:rsidP="0064723E">
      <w:pPr>
        <w:rPr>
          <w:rFonts w:ascii="Calibri" w:hAnsi="Calibri"/>
        </w:rPr>
      </w:pPr>
      <w:r w:rsidRPr="00310BE9">
        <w:rPr>
          <w:rFonts w:ascii="Calibri" w:eastAsia="Times New Roman" w:hAnsi="Calibri" w:cs="Segoe UI"/>
          <w:b/>
          <w:bCs/>
          <w:sz w:val="28"/>
          <w:szCs w:val="28"/>
          <w:lang w:eastAsia="en-GB"/>
        </w:rPr>
        <w:lastRenderedPageBreak/>
        <w:t>Community Trust Commitment to Safeguarding</w:t>
      </w:r>
      <w:r w:rsidRPr="00310BE9">
        <w:rPr>
          <w:rFonts w:ascii="Calibri" w:eastAsia="Times New Roman" w:hAnsi="Calibri" w:cs="Segoe UI"/>
          <w:sz w:val="28"/>
          <w:szCs w:val="28"/>
          <w:lang w:eastAsia="en-GB"/>
        </w:rPr>
        <w:t> </w:t>
      </w:r>
    </w:p>
    <w:p w14:paraId="73152D84" w14:textId="77777777" w:rsidR="00310BE9" w:rsidRDefault="00310BE9" w:rsidP="00310BE9">
      <w:pPr>
        <w:textAlignment w:val="baseline"/>
        <w:rPr>
          <w:rFonts w:ascii="Calibri" w:eastAsia="Times New Roman" w:hAnsi="Calibri" w:cs="Segoe UI"/>
          <w:b/>
          <w:bCs/>
          <w:sz w:val="28"/>
          <w:szCs w:val="28"/>
          <w:u w:val="single"/>
          <w:lang w:eastAsia="en-GB"/>
        </w:rPr>
      </w:pPr>
    </w:p>
    <w:p w14:paraId="543FA112" w14:textId="636D4C4E" w:rsidR="00310BE9" w:rsidRPr="00310BE9" w:rsidRDefault="00310BE9" w:rsidP="00310BE9">
      <w:pPr>
        <w:textAlignment w:val="baseline"/>
        <w:rPr>
          <w:rFonts w:ascii="Segoe UI" w:eastAsia="Times New Roman" w:hAnsi="Segoe UI" w:cs="Segoe UI"/>
          <w:sz w:val="18"/>
          <w:szCs w:val="18"/>
          <w:lang w:eastAsia="en-GB"/>
        </w:rPr>
      </w:pPr>
      <w:r w:rsidRPr="00310BE9">
        <w:rPr>
          <w:rFonts w:ascii="Calibri" w:eastAsia="Times New Roman" w:hAnsi="Calibri" w:cs="Segoe UI"/>
          <w:b/>
          <w:bCs/>
          <w:sz w:val="28"/>
          <w:szCs w:val="28"/>
          <w:lang w:eastAsia="en-GB"/>
        </w:rPr>
        <w:t>Statement from Director of Community and Education</w:t>
      </w:r>
      <w:r w:rsidRPr="00310BE9">
        <w:rPr>
          <w:rFonts w:ascii="Calibri" w:eastAsia="Times New Roman" w:hAnsi="Calibri" w:cs="Segoe UI"/>
          <w:b/>
          <w:bCs/>
          <w:sz w:val="28"/>
          <w:szCs w:val="28"/>
          <w:u w:val="single"/>
          <w:lang w:eastAsia="en-GB"/>
        </w:rPr>
        <w:t>:</w:t>
      </w:r>
      <w:r w:rsidRPr="00310BE9">
        <w:rPr>
          <w:rFonts w:ascii="Calibri" w:eastAsia="Times New Roman" w:hAnsi="Calibri" w:cs="Segoe UI"/>
          <w:sz w:val="28"/>
          <w:szCs w:val="28"/>
          <w:lang w:eastAsia="en-GB"/>
        </w:rPr>
        <w:t> </w:t>
      </w:r>
    </w:p>
    <w:p w14:paraId="6226487D" w14:textId="77777777" w:rsidR="00310BE9" w:rsidRDefault="00310BE9" w:rsidP="00310BE9">
      <w:pPr>
        <w:jc w:val="both"/>
        <w:textAlignment w:val="baseline"/>
        <w:rPr>
          <w:rFonts w:ascii="Calibri" w:eastAsia="Times New Roman" w:hAnsi="Calibri" w:cs="Segoe UI"/>
          <w:lang w:eastAsia="en-GB"/>
        </w:rPr>
      </w:pPr>
    </w:p>
    <w:p w14:paraId="281303E9" w14:textId="0E801159" w:rsidR="00310BE9" w:rsidRPr="00310BE9" w:rsidRDefault="00310BE9" w:rsidP="00310BE9">
      <w:pPr>
        <w:jc w:val="both"/>
        <w:textAlignment w:val="baseline"/>
        <w:rPr>
          <w:rFonts w:ascii="Segoe UI" w:eastAsia="Times New Roman" w:hAnsi="Segoe UI" w:cs="Segoe UI"/>
          <w:sz w:val="18"/>
          <w:szCs w:val="18"/>
          <w:lang w:eastAsia="en-GB"/>
        </w:rPr>
      </w:pPr>
      <w:r w:rsidRPr="00310BE9">
        <w:rPr>
          <w:rFonts w:ascii="Calibri" w:eastAsia="Times New Roman" w:hAnsi="Calibri" w:cs="Segoe UI"/>
          <w:lang w:eastAsia="en-GB"/>
        </w:rPr>
        <w:t>Fleetwood Town FC Community Trust is committed to safeguarding, as far as is reasonably practicable, children, young people and vulnerable groups. The Trust aims to create an atmosphere where everyone feels valued, safe and have their voices heard. </w:t>
      </w:r>
    </w:p>
    <w:p w14:paraId="7C89C959" w14:textId="77777777" w:rsidR="00310BE9" w:rsidRPr="00310BE9" w:rsidRDefault="00310BE9" w:rsidP="00310BE9">
      <w:pPr>
        <w:jc w:val="both"/>
        <w:textAlignment w:val="baseline"/>
        <w:rPr>
          <w:rFonts w:ascii="Segoe UI" w:eastAsia="Times New Roman" w:hAnsi="Segoe UI" w:cs="Segoe UI"/>
          <w:sz w:val="18"/>
          <w:szCs w:val="18"/>
          <w:lang w:eastAsia="en-GB"/>
        </w:rPr>
      </w:pPr>
      <w:r w:rsidRPr="00310BE9">
        <w:rPr>
          <w:rFonts w:ascii="Calibri" w:eastAsia="Times New Roman" w:hAnsi="Calibri" w:cs="Segoe UI"/>
          <w:lang w:eastAsia="en-GB"/>
        </w:rPr>
        <w:t>The Trust expects all staff, players, volunteers, contractors, partners and guests to share this commitment and understand that everyone has a responsibility for safeguarding, to be alert and to report any concerns about the welfare of any child, young person or adult at risk to the Trust. </w:t>
      </w:r>
    </w:p>
    <w:p w14:paraId="4CFE5504" w14:textId="09EA157C" w:rsidR="00310BE9" w:rsidRDefault="00310BE9" w:rsidP="00310BE9">
      <w:pPr>
        <w:jc w:val="both"/>
        <w:textAlignment w:val="baseline"/>
        <w:rPr>
          <w:rFonts w:ascii="Calibri" w:eastAsia="Times New Roman" w:hAnsi="Calibri" w:cs="Segoe UI"/>
          <w:lang w:eastAsia="en-GB"/>
        </w:rPr>
      </w:pPr>
      <w:r w:rsidRPr="00310BE9">
        <w:rPr>
          <w:rFonts w:ascii="Calibri" w:eastAsia="Times New Roman" w:hAnsi="Calibri" w:cs="Segoe UI"/>
          <w:lang w:eastAsia="en-GB"/>
        </w:rPr>
        <w:t>The Trust is committed to ensuring that: </w:t>
      </w:r>
    </w:p>
    <w:p w14:paraId="7446F80E" w14:textId="77777777" w:rsidR="00924BFE" w:rsidRPr="00310BE9" w:rsidRDefault="00924BFE" w:rsidP="00310BE9">
      <w:pPr>
        <w:jc w:val="both"/>
        <w:textAlignment w:val="baseline"/>
        <w:rPr>
          <w:rFonts w:ascii="Segoe UI" w:eastAsia="Times New Roman" w:hAnsi="Segoe UI" w:cs="Segoe UI"/>
          <w:sz w:val="18"/>
          <w:szCs w:val="18"/>
          <w:lang w:eastAsia="en-GB"/>
        </w:rPr>
      </w:pPr>
    </w:p>
    <w:p w14:paraId="541053B1" w14:textId="77777777" w:rsidR="00310BE9" w:rsidRPr="00310BE9" w:rsidRDefault="00310BE9" w:rsidP="00523CCF">
      <w:pPr>
        <w:numPr>
          <w:ilvl w:val="0"/>
          <w:numId w:val="1"/>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'Every child has the right to protection from abuse and exploitation' </w:t>
      </w:r>
    </w:p>
    <w:p w14:paraId="116793F5" w14:textId="3FF8E434"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The safety and welfare of children, young people and adults at risk whilst under the care of the Trust is </w:t>
      </w:r>
      <w:r w:rsidR="00E70DB5" w:rsidRPr="00310BE9">
        <w:rPr>
          <w:rFonts w:ascii="Calibri" w:eastAsia="Times New Roman" w:hAnsi="Calibri" w:cs="Segoe UI"/>
          <w:lang w:eastAsia="en-GB"/>
        </w:rPr>
        <w:t>paramount.</w:t>
      </w:r>
      <w:r w:rsidRPr="00310BE9">
        <w:rPr>
          <w:rFonts w:ascii="Calibri" w:eastAsia="Times New Roman" w:hAnsi="Calibri" w:cs="Segoe UI"/>
          <w:lang w:eastAsia="en-GB"/>
        </w:rPr>
        <w:t> </w:t>
      </w:r>
    </w:p>
    <w:p w14:paraId="4DA3CBA2" w14:textId="4A57756F"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listen to ALL children and adults at risk and take account of their wishes and feelings, both in individual decisions and in the development of services </w:t>
      </w:r>
    </w:p>
    <w:p w14:paraId="1FC7F772" w14:textId="0F0F3383"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 xml:space="preserve">All children, young people and adults at risk that engage with the Trust, regardless of age, culture, social background, disability, gender, language, racial origin, religious belief and/or sexual identity have the right to safety and protection from abuse or </w:t>
      </w:r>
      <w:r w:rsidR="00E70DB5" w:rsidRPr="00310BE9">
        <w:rPr>
          <w:rFonts w:ascii="Calibri" w:eastAsia="Times New Roman" w:hAnsi="Calibri" w:cs="Segoe UI"/>
          <w:lang w:eastAsia="en-GB"/>
        </w:rPr>
        <w:t>harm.</w:t>
      </w:r>
      <w:r w:rsidRPr="00310BE9">
        <w:rPr>
          <w:rFonts w:ascii="Calibri" w:eastAsia="Times New Roman" w:hAnsi="Calibri" w:cs="Segoe UI"/>
          <w:lang w:eastAsia="en-GB"/>
        </w:rPr>
        <w:t> </w:t>
      </w:r>
    </w:p>
    <w:p w14:paraId="556C91FA" w14:textId="20052B12" w:rsidR="00310BE9" w:rsidRPr="00310BE9" w:rsidRDefault="00E70DB5"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All suspicions</w:t>
      </w:r>
      <w:r>
        <w:rPr>
          <w:rFonts w:ascii="Calibri" w:eastAsia="Times New Roman" w:hAnsi="Calibri" w:cs="Segoe UI"/>
          <w:lang w:eastAsia="en-GB"/>
        </w:rPr>
        <w:t xml:space="preserve">, </w:t>
      </w:r>
      <w:r w:rsidR="00310BE9" w:rsidRPr="00310BE9">
        <w:rPr>
          <w:rFonts w:ascii="Calibri" w:eastAsia="Times New Roman" w:hAnsi="Calibri" w:cs="Segoe UI"/>
          <w:lang w:eastAsia="en-GB"/>
        </w:rPr>
        <w:t>reports and/or allegations of abuse will be taken seriously and investigated thoroughly and may involve appropriate local authority teams where </w:t>
      </w:r>
      <w:r w:rsidRPr="00310BE9">
        <w:rPr>
          <w:rFonts w:ascii="Calibri" w:eastAsia="Times New Roman" w:hAnsi="Calibri" w:cs="Segoe UI"/>
          <w:lang w:eastAsia="en-GB"/>
        </w:rPr>
        <w:t>necessary.</w:t>
      </w:r>
      <w:r w:rsidR="00310BE9" w:rsidRPr="00310BE9">
        <w:rPr>
          <w:rFonts w:ascii="Calibri" w:eastAsia="Times New Roman" w:hAnsi="Calibri" w:cs="Segoe UI"/>
          <w:lang w:eastAsia="en-GB"/>
        </w:rPr>
        <w:t> </w:t>
      </w:r>
    </w:p>
    <w:p w14:paraId="4128FB30" w14:textId="77777777"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Appropriate action is taken if/when necessary following any investigation of reported poor practice. </w:t>
      </w:r>
    </w:p>
    <w:p w14:paraId="5C393255" w14:textId="77777777" w:rsidR="00310BE9" w:rsidRPr="00310BE9" w:rsidRDefault="00310BE9" w:rsidP="00523CCF">
      <w:pPr>
        <w:numPr>
          <w:ilvl w:val="0"/>
          <w:numId w:val="3"/>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Recognises and accepts its responsibility for the safety and well-being of those children and young people who come within the care of the organisation and its staff, volunteers, board member and trustees of FT community Trust. </w:t>
      </w:r>
    </w:p>
    <w:p w14:paraId="194CD52D" w14:textId="77777777" w:rsidR="00310BE9" w:rsidRPr="00310BE9" w:rsidRDefault="00310BE9" w:rsidP="00523CCF">
      <w:pPr>
        <w:numPr>
          <w:ilvl w:val="0"/>
          <w:numId w:val="3"/>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Accepts its responsibility in the belief that the welfare and protection of children and young people is paramount, and everyone responsibility. The Trusts policy is endorsed by the board of trustees at Fleetwood Town Community Trust. </w:t>
      </w:r>
    </w:p>
    <w:p w14:paraId="664013DF" w14:textId="77777777" w:rsidR="00924BFE" w:rsidRDefault="00310BE9" w:rsidP="00523CCF">
      <w:pPr>
        <w:numPr>
          <w:ilvl w:val="0"/>
          <w:numId w:val="3"/>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Systems are in place that will prevent or minimise the risk of abuse occurring within the organisation. As an integral part of this process, The Trust will ensure that all children and young people who train with The Trust will have access to Designated Persons and a complaints procedure. In all Safeguarding issues, the Trust will work under the guidance of the Local Safeguarding Children Board, Football Association (FA) the English football League/Trust. The safeguarding DSO and the SSM hold meeting the minutes in form the board/trustees of any concerns. The board/ trustees have endorsed this policy. The policy will be reviewed annually or within 4 weeks of any safeguarding incident or legislative change, the Trust will have in place arrangements that reflect the importance of safeguarding and promoting the welfare of children, including a clear line of accountability for the commissioning and/or provision of service designed to safeguard and promote the welfare</w:t>
      </w:r>
      <w:r w:rsidR="00E70DB5">
        <w:rPr>
          <w:rFonts w:ascii="Calibri" w:eastAsia="Times New Roman" w:hAnsi="Calibri" w:cs="Segoe UI"/>
          <w:lang w:eastAsia="en-GB"/>
        </w:rPr>
        <w:t xml:space="preserve"> </w:t>
      </w:r>
      <w:r w:rsidRPr="00310BE9">
        <w:rPr>
          <w:rFonts w:ascii="Calibri" w:eastAsia="Times New Roman" w:hAnsi="Calibri" w:cs="Segoe UI"/>
          <w:lang w:eastAsia="en-GB"/>
        </w:rPr>
        <w:t>of children. A senior member at board level will take leadership r</w:t>
      </w:r>
    </w:p>
    <w:p w14:paraId="60B2BA7A" w14:textId="77777777" w:rsidR="00924BFE" w:rsidRDefault="00924BFE" w:rsidP="00924BFE">
      <w:pPr>
        <w:ind w:left="1080"/>
        <w:jc w:val="both"/>
        <w:textAlignment w:val="baseline"/>
        <w:rPr>
          <w:rFonts w:ascii="Calibri" w:eastAsia="Times New Roman" w:hAnsi="Calibri" w:cs="Segoe UI"/>
          <w:lang w:eastAsia="en-GB"/>
        </w:rPr>
      </w:pPr>
    </w:p>
    <w:p w14:paraId="3F38DF56" w14:textId="77777777" w:rsidR="00924BFE" w:rsidRDefault="00924BFE" w:rsidP="00924BFE">
      <w:pPr>
        <w:ind w:left="1080"/>
        <w:jc w:val="both"/>
        <w:textAlignment w:val="baseline"/>
        <w:rPr>
          <w:rFonts w:ascii="Calibri" w:eastAsia="Times New Roman" w:hAnsi="Calibri" w:cs="Segoe UI"/>
          <w:lang w:eastAsia="en-GB"/>
        </w:rPr>
      </w:pPr>
    </w:p>
    <w:p w14:paraId="339AE136" w14:textId="43A8D67A" w:rsidR="00310BE9" w:rsidRPr="00310BE9" w:rsidRDefault="00924BFE" w:rsidP="00924BFE">
      <w:pPr>
        <w:ind w:left="1080"/>
        <w:jc w:val="both"/>
        <w:textAlignment w:val="baseline"/>
        <w:rPr>
          <w:rFonts w:ascii="Calibri" w:eastAsia="Times New Roman" w:hAnsi="Calibri" w:cs="Segoe UI"/>
          <w:lang w:eastAsia="en-GB"/>
        </w:rPr>
      </w:pPr>
      <w:r>
        <w:rPr>
          <w:rFonts w:ascii="Calibri" w:eastAsia="Times New Roman" w:hAnsi="Calibri" w:cs="Segoe UI"/>
          <w:lang w:eastAsia="en-GB"/>
        </w:rPr>
        <w:t>r</w:t>
      </w:r>
      <w:r w:rsidR="00310BE9" w:rsidRPr="00310BE9">
        <w:rPr>
          <w:rFonts w:ascii="Calibri" w:eastAsia="Times New Roman" w:hAnsi="Calibri" w:cs="Segoe UI"/>
          <w:lang w:eastAsia="en-GB"/>
        </w:rPr>
        <w:t>esponsibility for the Club’s safeguarding arrangements, Steve Curwood, SSM and Club CEO. </w:t>
      </w:r>
    </w:p>
    <w:p w14:paraId="57BEA17E" w14:textId="77777777"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 </w:t>
      </w:r>
    </w:p>
    <w:p w14:paraId="4746468D" w14:textId="77777777"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As a measure of the Trust’s commitment to safeguarding, a dedicated and trained Safeguarding team will implement, maintain, and embed best practice across all areas of operation. </w:t>
      </w:r>
    </w:p>
    <w:p w14:paraId="6E0D58A6" w14:textId="289BFE86"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The Safeguarding policy will also be continually monitored and subject to review </w:t>
      </w:r>
      <w:r w:rsidR="00E70DB5" w:rsidRPr="00310BE9">
        <w:rPr>
          <w:rFonts w:ascii="Calibri" w:eastAsia="Times New Roman" w:hAnsi="Calibri" w:cs="Segoe UI"/>
          <w:lang w:eastAsia="en-GB"/>
        </w:rPr>
        <w:t>annually or</w:t>
      </w:r>
      <w:r w:rsidRPr="00310BE9">
        <w:rPr>
          <w:rFonts w:ascii="Calibri" w:eastAsia="Times New Roman" w:hAnsi="Calibri" w:cs="Segoe UI"/>
          <w:lang w:eastAsia="en-GB"/>
        </w:rPr>
        <w:t> following any incident or near miss of a safeguarding nature. </w:t>
      </w:r>
    </w:p>
    <w:p w14:paraId="110ED8CF" w14:textId="77777777"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 </w:t>
      </w:r>
    </w:p>
    <w:p w14:paraId="01A04476" w14:textId="71B7D659" w:rsidR="00310BE9" w:rsidRDefault="00310BE9" w:rsidP="00310BE9">
      <w:pPr>
        <w:jc w:val="both"/>
        <w:textAlignment w:val="baseline"/>
        <w:rPr>
          <w:rFonts w:ascii="Calibri" w:eastAsia="Times New Roman" w:hAnsi="Calibri" w:cs="Segoe UI"/>
          <w:lang w:eastAsia="en-GB"/>
        </w:rPr>
      </w:pPr>
      <w:r w:rsidRPr="00310BE9">
        <w:rPr>
          <w:rFonts w:ascii="Calibri" w:eastAsia="Times New Roman" w:hAnsi="Calibri" w:cs="Segoe UI"/>
          <w:lang w:eastAsia="en-GB"/>
        </w:rPr>
        <w:t>Signed on behalf of Fleetwood Town FC Community Trust </w:t>
      </w:r>
    </w:p>
    <w:p w14:paraId="34A70699" w14:textId="77777777" w:rsidR="00310BE9" w:rsidRPr="00310BE9" w:rsidRDefault="00310BE9" w:rsidP="00310BE9">
      <w:pPr>
        <w:jc w:val="both"/>
        <w:textAlignment w:val="baseline"/>
        <w:rPr>
          <w:rFonts w:ascii="Segoe UI" w:eastAsia="Times New Roman" w:hAnsi="Segoe UI" w:cs="Segoe UI"/>
          <w:lang w:eastAsia="en-GB"/>
        </w:rPr>
      </w:pPr>
    </w:p>
    <w:p w14:paraId="65EAFA8C" w14:textId="77777777" w:rsidR="00924BFE" w:rsidRDefault="00310BE9" w:rsidP="00310BE9">
      <w:pPr>
        <w:jc w:val="both"/>
        <w:textAlignment w:val="baseline"/>
        <w:rPr>
          <w:rFonts w:ascii="Calibri" w:eastAsia="Times New Roman" w:hAnsi="Calibri" w:cs="Segoe UI"/>
          <w:lang w:eastAsia="en-GB"/>
        </w:rPr>
      </w:pPr>
      <w:r w:rsidRPr="00310BE9">
        <w:rPr>
          <w:rFonts w:ascii="Calibri" w:eastAsia="Times New Roman" w:hAnsi="Calibri" w:cs="Segoe UI"/>
          <w:lang w:eastAsia="en-GB"/>
        </w:rPr>
        <w:t>Jeremy</w:t>
      </w:r>
      <w:r w:rsidR="00E70DB5">
        <w:rPr>
          <w:rFonts w:ascii="Calibri" w:eastAsia="Times New Roman" w:hAnsi="Calibri" w:cs="Segoe UI"/>
          <w:lang w:eastAsia="en-GB"/>
        </w:rPr>
        <w:t xml:space="preserve"> </w:t>
      </w:r>
      <w:r w:rsidRPr="00310BE9">
        <w:rPr>
          <w:rFonts w:ascii="Calibri" w:eastAsia="Times New Roman" w:hAnsi="Calibri" w:cs="Segoe UI"/>
          <w:lang w:eastAsia="en-GB"/>
        </w:rPr>
        <w:t>Quartermain </w:t>
      </w:r>
      <w:r w:rsidR="00924BFE">
        <w:rPr>
          <w:rFonts w:ascii="Calibri" w:eastAsia="Times New Roman" w:hAnsi="Calibri" w:cs="Segoe UI"/>
          <w:lang w:eastAsia="en-GB"/>
        </w:rPr>
        <w:t>–</w:t>
      </w:r>
      <w:r w:rsidRPr="00310BE9">
        <w:rPr>
          <w:rFonts w:ascii="Calibri" w:eastAsia="Times New Roman" w:hAnsi="Calibri" w:cs="Segoe UI"/>
          <w:lang w:eastAsia="en-GB"/>
        </w:rPr>
        <w:t xml:space="preserve"> </w:t>
      </w:r>
      <w:r w:rsidR="00924BFE">
        <w:rPr>
          <w:rFonts w:ascii="Calibri" w:eastAsia="Times New Roman" w:hAnsi="Calibri" w:cs="Segoe UI"/>
          <w:lang w:eastAsia="en-GB"/>
        </w:rPr>
        <w:t>(</w:t>
      </w:r>
      <w:r w:rsidRPr="00310BE9">
        <w:rPr>
          <w:rFonts w:ascii="Calibri" w:eastAsia="Times New Roman" w:hAnsi="Calibri" w:cs="Segoe UI"/>
          <w:lang w:eastAsia="en-GB"/>
        </w:rPr>
        <w:t>Trustee</w:t>
      </w:r>
      <w:r w:rsidR="00924BFE">
        <w:rPr>
          <w:rFonts w:ascii="Calibri" w:eastAsia="Times New Roman" w:hAnsi="Calibri" w:cs="Segoe UI"/>
          <w:lang w:eastAsia="en-GB"/>
        </w:rPr>
        <w:t>)</w:t>
      </w:r>
      <w:r w:rsidRPr="00310BE9">
        <w:rPr>
          <w:rFonts w:ascii="Calibri" w:eastAsia="Times New Roman" w:hAnsi="Calibri" w:cs="Segoe UI"/>
          <w:lang w:eastAsia="en-GB"/>
        </w:rPr>
        <w:t xml:space="preserve"> </w:t>
      </w:r>
    </w:p>
    <w:p w14:paraId="07357670" w14:textId="77777777" w:rsidR="00924BFE" w:rsidRDefault="00924BFE" w:rsidP="00310BE9">
      <w:pPr>
        <w:jc w:val="both"/>
        <w:textAlignment w:val="baseline"/>
        <w:rPr>
          <w:rFonts w:ascii="Calibri" w:eastAsia="Times New Roman" w:hAnsi="Calibri" w:cs="Segoe UI"/>
          <w:lang w:eastAsia="en-GB"/>
        </w:rPr>
      </w:pPr>
    </w:p>
    <w:p w14:paraId="7C6F0C60" w14:textId="029AC99E"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 xml:space="preserve">Safeguarding lead: </w:t>
      </w:r>
      <w:r w:rsidRPr="00310BE9">
        <w:rPr>
          <w:rFonts w:ascii="Arial" w:eastAsia="Times New Roman" w:hAnsi="Arial" w:cs="Arial"/>
          <w:lang w:eastAsia="en-GB"/>
        </w:rPr>
        <w:t>                                                                                                     </w:t>
      </w:r>
    </w:p>
    <w:p w14:paraId="6394BBBA" w14:textId="77777777" w:rsidR="00E70DB5" w:rsidRDefault="00E70DB5" w:rsidP="00310BE9">
      <w:pPr>
        <w:jc w:val="both"/>
        <w:textAlignment w:val="baseline"/>
        <w:rPr>
          <w:rFonts w:ascii="Calibri" w:eastAsia="Times New Roman" w:hAnsi="Calibri" w:cs="Segoe UI"/>
          <w:lang w:eastAsia="en-GB"/>
        </w:rPr>
      </w:pPr>
    </w:p>
    <w:p w14:paraId="4B3AB0D7" w14:textId="0380143B"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Signature:  </w:t>
      </w:r>
    </w:p>
    <w:p w14:paraId="08DA22CF" w14:textId="77777777" w:rsidR="00E70DB5" w:rsidRPr="00725F95" w:rsidRDefault="00E70DB5" w:rsidP="00310BE9">
      <w:pPr>
        <w:jc w:val="both"/>
        <w:textAlignment w:val="baseline"/>
        <w:rPr>
          <w:rFonts w:ascii="Calibri" w:eastAsia="Times New Roman" w:hAnsi="Calibri" w:cs="Segoe UI"/>
          <w:color w:val="000000" w:themeColor="text1"/>
          <w:lang w:eastAsia="en-GB"/>
        </w:rPr>
      </w:pPr>
    </w:p>
    <w:p w14:paraId="259F1820" w14:textId="036743F7" w:rsidR="00310BE9" w:rsidRPr="00725F95" w:rsidRDefault="00725F95" w:rsidP="00310BE9">
      <w:pPr>
        <w:jc w:val="both"/>
        <w:textAlignment w:val="baseline"/>
        <w:rPr>
          <w:rFonts w:ascii="Segoe UI" w:eastAsia="Times New Roman" w:hAnsi="Segoe UI" w:cs="Segoe UI"/>
          <w:color w:val="000000" w:themeColor="text1"/>
          <w:lang w:eastAsia="en-GB"/>
        </w:rPr>
      </w:pPr>
      <w:r w:rsidRPr="00725F95">
        <w:rPr>
          <w:rFonts w:ascii="Calibri" w:eastAsia="Times New Roman" w:hAnsi="Calibri" w:cs="Segoe UI"/>
          <w:color w:val="000000" w:themeColor="text1"/>
          <w:lang w:eastAsia="en-GB"/>
        </w:rPr>
        <w:t>10</w:t>
      </w:r>
      <w:r w:rsidR="00310BE9" w:rsidRPr="00725F95">
        <w:rPr>
          <w:rFonts w:ascii="Calibri" w:eastAsia="Times New Roman" w:hAnsi="Calibri" w:cs="Segoe UI"/>
          <w:color w:val="000000" w:themeColor="text1"/>
          <w:lang w:eastAsia="en-GB"/>
        </w:rPr>
        <w:t>.</w:t>
      </w:r>
      <w:r w:rsidRPr="00725F95">
        <w:rPr>
          <w:rFonts w:ascii="Calibri" w:eastAsia="Times New Roman" w:hAnsi="Calibri" w:cs="Segoe UI"/>
          <w:color w:val="000000" w:themeColor="text1"/>
          <w:lang w:eastAsia="en-GB"/>
        </w:rPr>
        <w:t>03</w:t>
      </w:r>
      <w:r w:rsidR="00310BE9" w:rsidRPr="00725F95">
        <w:rPr>
          <w:rFonts w:ascii="Calibri" w:eastAsia="Times New Roman" w:hAnsi="Calibri" w:cs="Segoe UI"/>
          <w:color w:val="000000" w:themeColor="text1"/>
          <w:lang w:eastAsia="en-GB"/>
        </w:rPr>
        <w:t>.202</w:t>
      </w:r>
      <w:r w:rsidRPr="00725F95">
        <w:rPr>
          <w:rFonts w:ascii="Calibri" w:eastAsia="Times New Roman" w:hAnsi="Calibri" w:cs="Segoe UI"/>
          <w:color w:val="000000" w:themeColor="text1"/>
          <w:lang w:eastAsia="en-GB"/>
        </w:rPr>
        <w:t>2</w:t>
      </w:r>
    </w:p>
    <w:p w14:paraId="10B3387D" w14:textId="71126927" w:rsidR="005300A0" w:rsidRDefault="005300A0">
      <w:pPr>
        <w:rPr>
          <w:rFonts w:ascii="Calibri" w:hAnsi="Calibri"/>
        </w:rPr>
      </w:pPr>
    </w:p>
    <w:p w14:paraId="6A58F86C" w14:textId="723F3FCB" w:rsidR="00E70DB5" w:rsidRDefault="00E70DB5">
      <w:pPr>
        <w:rPr>
          <w:rFonts w:ascii="Calibri" w:hAnsi="Calibri"/>
        </w:rPr>
      </w:pPr>
    </w:p>
    <w:p w14:paraId="7F7F328C" w14:textId="4DC322F7" w:rsidR="00E70DB5" w:rsidRDefault="00E70DB5">
      <w:pPr>
        <w:rPr>
          <w:rFonts w:ascii="Calibri" w:hAnsi="Calibri"/>
        </w:rPr>
      </w:pPr>
    </w:p>
    <w:p w14:paraId="52212C2E" w14:textId="5DA8C15E" w:rsidR="00E70DB5" w:rsidRDefault="00E70DB5">
      <w:pPr>
        <w:rPr>
          <w:rFonts w:ascii="Calibri" w:hAnsi="Calibri"/>
        </w:rPr>
      </w:pPr>
    </w:p>
    <w:p w14:paraId="2E0F1921" w14:textId="1443C2A2" w:rsidR="00E70DB5" w:rsidRDefault="00E70DB5">
      <w:pPr>
        <w:rPr>
          <w:rFonts w:ascii="Calibri" w:hAnsi="Calibri"/>
        </w:rPr>
      </w:pPr>
    </w:p>
    <w:p w14:paraId="068E8ACF" w14:textId="256FE564" w:rsidR="00E70DB5" w:rsidRDefault="00E70DB5">
      <w:pPr>
        <w:rPr>
          <w:rFonts w:ascii="Calibri" w:hAnsi="Calibri"/>
        </w:rPr>
      </w:pPr>
    </w:p>
    <w:p w14:paraId="50BFFE06" w14:textId="70811E11" w:rsidR="00E70DB5" w:rsidRDefault="00E70DB5">
      <w:pPr>
        <w:rPr>
          <w:rFonts w:ascii="Calibri" w:hAnsi="Calibri"/>
        </w:rPr>
      </w:pPr>
    </w:p>
    <w:p w14:paraId="246B75FA" w14:textId="4999BEC7" w:rsidR="00E70DB5" w:rsidRDefault="00E70DB5">
      <w:pPr>
        <w:rPr>
          <w:rFonts w:ascii="Calibri" w:hAnsi="Calibri"/>
        </w:rPr>
      </w:pPr>
    </w:p>
    <w:p w14:paraId="2A38B2A8" w14:textId="5C2AB31E" w:rsidR="00E70DB5" w:rsidRDefault="00E70DB5">
      <w:pPr>
        <w:rPr>
          <w:rFonts w:ascii="Calibri" w:hAnsi="Calibri"/>
        </w:rPr>
      </w:pPr>
    </w:p>
    <w:p w14:paraId="6D2668CD" w14:textId="758F77AE" w:rsidR="00E70DB5" w:rsidRDefault="00E70DB5">
      <w:pPr>
        <w:rPr>
          <w:rFonts w:ascii="Calibri" w:hAnsi="Calibri"/>
        </w:rPr>
      </w:pPr>
    </w:p>
    <w:p w14:paraId="1BEF4E1E" w14:textId="46948AC6" w:rsidR="00E70DB5" w:rsidRDefault="00E70DB5">
      <w:pPr>
        <w:rPr>
          <w:rFonts w:ascii="Calibri" w:hAnsi="Calibri"/>
        </w:rPr>
      </w:pPr>
    </w:p>
    <w:p w14:paraId="4B9C9868" w14:textId="518FBCC0" w:rsidR="00E70DB5" w:rsidRDefault="00E70DB5">
      <w:pPr>
        <w:rPr>
          <w:rFonts w:ascii="Calibri" w:hAnsi="Calibri"/>
        </w:rPr>
      </w:pPr>
    </w:p>
    <w:p w14:paraId="1248EBF7" w14:textId="129130E2" w:rsidR="00E70DB5" w:rsidRDefault="00E70DB5">
      <w:pPr>
        <w:rPr>
          <w:rFonts w:ascii="Calibri" w:hAnsi="Calibri"/>
        </w:rPr>
      </w:pPr>
    </w:p>
    <w:p w14:paraId="670D12E2" w14:textId="7B9A5E8F" w:rsidR="00E70DB5" w:rsidRDefault="00E70DB5">
      <w:pPr>
        <w:rPr>
          <w:rFonts w:ascii="Calibri" w:hAnsi="Calibri"/>
        </w:rPr>
      </w:pPr>
    </w:p>
    <w:p w14:paraId="6C2A9AD1" w14:textId="39824255" w:rsidR="00E70DB5" w:rsidRDefault="00E70DB5">
      <w:pPr>
        <w:rPr>
          <w:rFonts w:ascii="Calibri" w:hAnsi="Calibri"/>
        </w:rPr>
      </w:pPr>
    </w:p>
    <w:p w14:paraId="55377AD7" w14:textId="4C705A47" w:rsidR="00E70DB5" w:rsidRDefault="00E70DB5">
      <w:pPr>
        <w:rPr>
          <w:rFonts w:ascii="Calibri" w:hAnsi="Calibri"/>
        </w:rPr>
      </w:pPr>
    </w:p>
    <w:p w14:paraId="0D443D46" w14:textId="0DEF53FD" w:rsidR="00E70DB5" w:rsidRDefault="00E70DB5">
      <w:pPr>
        <w:rPr>
          <w:rFonts w:ascii="Calibri" w:hAnsi="Calibri"/>
        </w:rPr>
      </w:pPr>
    </w:p>
    <w:p w14:paraId="3175D52C" w14:textId="107FBEAC" w:rsidR="00E70DB5" w:rsidRDefault="00E70DB5">
      <w:pPr>
        <w:rPr>
          <w:rFonts w:ascii="Calibri" w:hAnsi="Calibri"/>
        </w:rPr>
      </w:pPr>
    </w:p>
    <w:p w14:paraId="0FC27D1E" w14:textId="334696F4" w:rsidR="00E70DB5" w:rsidRDefault="00E70DB5">
      <w:pPr>
        <w:rPr>
          <w:rFonts w:ascii="Calibri" w:hAnsi="Calibri"/>
        </w:rPr>
      </w:pPr>
    </w:p>
    <w:p w14:paraId="3619EB2E" w14:textId="1B6003B4" w:rsidR="00E70DB5" w:rsidRDefault="00E70DB5">
      <w:pPr>
        <w:rPr>
          <w:rFonts w:ascii="Calibri" w:hAnsi="Calibri"/>
        </w:rPr>
      </w:pPr>
    </w:p>
    <w:p w14:paraId="4D7AC883" w14:textId="7A6B254D" w:rsidR="00E70DB5" w:rsidRDefault="00E70DB5">
      <w:pPr>
        <w:rPr>
          <w:rFonts w:ascii="Calibri" w:hAnsi="Calibri"/>
        </w:rPr>
      </w:pPr>
    </w:p>
    <w:p w14:paraId="7B82E165" w14:textId="670DEB95" w:rsidR="00E70DB5" w:rsidRDefault="00E70DB5">
      <w:pPr>
        <w:rPr>
          <w:rFonts w:ascii="Calibri" w:hAnsi="Calibri"/>
        </w:rPr>
      </w:pPr>
    </w:p>
    <w:p w14:paraId="1C1391C4" w14:textId="35CBCF7D" w:rsidR="00E70DB5" w:rsidRDefault="00E70DB5">
      <w:pPr>
        <w:rPr>
          <w:rFonts w:ascii="Calibri" w:hAnsi="Calibri"/>
        </w:rPr>
      </w:pPr>
    </w:p>
    <w:p w14:paraId="66E3CC98" w14:textId="4C2CC96C" w:rsidR="00E70DB5" w:rsidRDefault="00E70DB5">
      <w:pPr>
        <w:rPr>
          <w:rFonts w:ascii="Calibri" w:hAnsi="Calibri"/>
        </w:rPr>
      </w:pPr>
    </w:p>
    <w:p w14:paraId="6D3804C8" w14:textId="191C509D" w:rsidR="00E70DB5" w:rsidRDefault="00E70DB5">
      <w:pPr>
        <w:rPr>
          <w:rFonts w:ascii="Calibri" w:hAnsi="Calibri"/>
        </w:rPr>
      </w:pPr>
    </w:p>
    <w:p w14:paraId="6E4D567F" w14:textId="27FC4092" w:rsidR="00E70DB5" w:rsidRDefault="00E70DB5">
      <w:pPr>
        <w:rPr>
          <w:rFonts w:ascii="Calibri" w:hAnsi="Calibri"/>
        </w:rPr>
      </w:pPr>
    </w:p>
    <w:p w14:paraId="35FD5DC4" w14:textId="77777777" w:rsidR="00E407BF" w:rsidRDefault="00E407BF" w:rsidP="00E70DB5">
      <w:pPr>
        <w:pStyle w:val="paragraph"/>
        <w:spacing w:before="0" w:beforeAutospacing="0" w:after="0" w:afterAutospacing="0"/>
        <w:jc w:val="both"/>
        <w:textAlignment w:val="baseline"/>
        <w:rPr>
          <w:rStyle w:val="normaltextrun"/>
          <w:rFonts w:ascii="Calibri" w:hAnsi="Calibri" w:cs="Segoe UI"/>
          <w:b/>
          <w:bCs/>
          <w:sz w:val="28"/>
          <w:szCs w:val="28"/>
        </w:rPr>
      </w:pPr>
    </w:p>
    <w:p w14:paraId="34585E26" w14:textId="58FB2669" w:rsidR="00E70DB5" w:rsidRPr="00E70DB5" w:rsidRDefault="00E70DB5" w:rsidP="00E70DB5">
      <w:pPr>
        <w:pStyle w:val="paragraph"/>
        <w:spacing w:before="0" w:beforeAutospacing="0" w:after="0" w:afterAutospacing="0"/>
        <w:jc w:val="both"/>
        <w:textAlignment w:val="baseline"/>
        <w:rPr>
          <w:rStyle w:val="eop"/>
          <w:rFonts w:ascii="Calibri" w:hAnsi="Calibri" w:cs="Segoe UI"/>
          <w:sz w:val="28"/>
          <w:szCs w:val="28"/>
        </w:rPr>
      </w:pPr>
      <w:r w:rsidRPr="00E70DB5">
        <w:rPr>
          <w:rStyle w:val="normaltextrun"/>
          <w:rFonts w:ascii="Calibri" w:hAnsi="Calibri" w:cs="Segoe UI"/>
          <w:b/>
          <w:bCs/>
          <w:sz w:val="28"/>
          <w:szCs w:val="28"/>
        </w:rPr>
        <w:lastRenderedPageBreak/>
        <w:t>Key Safeguarding Terminology and Definitions:</w:t>
      </w:r>
      <w:r w:rsidRPr="00E70DB5">
        <w:rPr>
          <w:rStyle w:val="eop"/>
          <w:rFonts w:ascii="Calibri" w:hAnsi="Calibri" w:cs="Segoe UI"/>
          <w:sz w:val="28"/>
          <w:szCs w:val="28"/>
        </w:rPr>
        <w:t> </w:t>
      </w:r>
    </w:p>
    <w:p w14:paraId="77C371B3"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3D2094DF" w14:textId="1FEDE819"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Child/Children</w:t>
      </w:r>
      <w:r>
        <w:rPr>
          <w:rStyle w:val="normaltextrun"/>
          <w:rFonts w:ascii="Calibri" w:hAnsi="Calibri" w:cs="Segoe UI"/>
          <w:sz w:val="28"/>
          <w:szCs w:val="28"/>
        </w:rPr>
        <w:t> – </w:t>
      </w:r>
      <w:r>
        <w:rPr>
          <w:rStyle w:val="normaltextrun"/>
          <w:rFonts w:ascii="Calibri" w:hAnsi="Calibri" w:cs="Segoe UI"/>
        </w:rPr>
        <w:t>defined by law as a person aged under 18 years of age. However, a person aged 14 – 18 years of age will be referred to as a ‘Young Person’.</w:t>
      </w:r>
      <w:r>
        <w:rPr>
          <w:rStyle w:val="eop"/>
          <w:rFonts w:ascii="Calibri" w:hAnsi="Calibri" w:cs="Segoe UI"/>
        </w:rPr>
        <w:t> </w:t>
      </w:r>
    </w:p>
    <w:p w14:paraId="04EDDB88"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25FC0A47" w14:textId="340B98B8"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Club</w:t>
      </w:r>
      <w:r>
        <w:rPr>
          <w:rStyle w:val="normaltextrun"/>
          <w:rFonts w:ascii="Calibri" w:hAnsi="Calibri" w:cs="Segoe UI"/>
        </w:rPr>
        <w:t> – refers to Fleetwood Town Football Club, Highbury Stadium and Poolfoot Farm, its workforce and all activities undertaken by the organisations at these premises. In certain circumstances it may also refer to third parties with an entrusted responsibility for delivering club-supported activity.</w:t>
      </w:r>
      <w:r>
        <w:rPr>
          <w:rStyle w:val="eop"/>
          <w:rFonts w:ascii="Calibri" w:hAnsi="Calibri" w:cs="Segoe UI"/>
        </w:rPr>
        <w:t> </w:t>
      </w:r>
    </w:p>
    <w:p w14:paraId="3BEE9A0B"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51230269" w14:textId="4B98719C"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FA</w:t>
      </w:r>
      <w:r>
        <w:rPr>
          <w:rStyle w:val="normaltextrun"/>
          <w:rFonts w:ascii="Calibri" w:hAnsi="Calibri" w:cs="Segoe UI"/>
        </w:rPr>
        <w:t> – refers to the Football Association, the National Governing Body for Football in England.</w:t>
      </w:r>
      <w:r>
        <w:rPr>
          <w:rStyle w:val="eop"/>
          <w:rFonts w:ascii="Calibri" w:hAnsi="Calibri" w:cs="Segoe UI"/>
        </w:rPr>
        <w:t> </w:t>
      </w:r>
    </w:p>
    <w:p w14:paraId="324B50CE"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47204DF6" w14:textId="0E67AE3B"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FTFCCT </w:t>
      </w:r>
      <w:r>
        <w:rPr>
          <w:rStyle w:val="normaltextrun"/>
          <w:rFonts w:ascii="Calibri" w:hAnsi="Calibri" w:cs="Segoe UI"/>
          <w:sz w:val="28"/>
          <w:szCs w:val="28"/>
        </w:rPr>
        <w:t>– </w:t>
      </w:r>
      <w:r>
        <w:rPr>
          <w:rStyle w:val="normaltextrun"/>
          <w:rFonts w:ascii="Calibri" w:hAnsi="Calibri" w:cs="Segoe UI"/>
        </w:rPr>
        <w:t>refers to Fleetwood Town Football Club Community Trust</w:t>
      </w:r>
      <w:r>
        <w:rPr>
          <w:rStyle w:val="eop"/>
          <w:rFonts w:ascii="Calibri" w:hAnsi="Calibri" w:cs="Segoe UI"/>
        </w:rPr>
        <w:t> </w:t>
      </w:r>
    </w:p>
    <w:p w14:paraId="3A93B42C"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3D5BABB6" w14:textId="4F73D24D"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Harm</w:t>
      </w:r>
      <w:r>
        <w:rPr>
          <w:rStyle w:val="normaltextrun"/>
          <w:rFonts w:ascii="Calibri" w:hAnsi="Calibri" w:cs="Segoe UI"/>
        </w:rPr>
        <w:t> – the ill-treatment of an individual or impairment of their welfare due to acts of abuse or inappropriate behaviour, including witnessing third party abuse or inappropriate behaviour.</w:t>
      </w:r>
      <w:r>
        <w:rPr>
          <w:rStyle w:val="eop"/>
          <w:rFonts w:ascii="Calibri" w:hAnsi="Calibri" w:cs="Segoe UI"/>
        </w:rPr>
        <w:t> </w:t>
      </w:r>
    </w:p>
    <w:p w14:paraId="2957B767"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00D73AB1" w14:textId="2523C5AF"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Local Authority</w:t>
      </w:r>
      <w:r>
        <w:rPr>
          <w:rStyle w:val="normaltextrun"/>
          <w:rFonts w:ascii="Calibri" w:hAnsi="Calibri" w:cs="Segoe UI"/>
        </w:rPr>
        <w:t> – refers collectively or individually when named to the district, borough, city and county councils that are responsible for governance of the county of Lancashire in which the Trust operates. Specifically, but not exclusively, these include Wyre Borough Council and Lancashire County Council.</w:t>
      </w:r>
      <w:r>
        <w:rPr>
          <w:rStyle w:val="eop"/>
          <w:rFonts w:ascii="Calibri" w:hAnsi="Calibri" w:cs="Segoe UI"/>
        </w:rPr>
        <w:t> </w:t>
      </w:r>
    </w:p>
    <w:p w14:paraId="68638730"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5BF3360C" w14:textId="4D463A9E"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Local Authority Safeguarding Board</w:t>
      </w:r>
      <w:r>
        <w:rPr>
          <w:rStyle w:val="normaltextrun"/>
          <w:rFonts w:ascii="Calibri" w:hAnsi="Calibri" w:cs="Segoe UI"/>
        </w:rPr>
        <w:t> – refers to the department within each local authority responsible for providing guidance, training and governance on all safeguarding matters within their area of governance. </w:t>
      </w:r>
      <w:r>
        <w:rPr>
          <w:rStyle w:val="eop"/>
          <w:rFonts w:ascii="Calibri" w:hAnsi="Calibri" w:cs="Segoe UI"/>
        </w:rPr>
        <w:t> </w:t>
      </w:r>
    </w:p>
    <w:p w14:paraId="1A4394BF"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1C6D4879" w14:textId="2DAE1298"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NSPCC</w:t>
      </w:r>
      <w:r>
        <w:rPr>
          <w:rStyle w:val="normaltextrun"/>
          <w:rFonts w:ascii="Calibri" w:hAnsi="Calibri" w:cs="Segoe UI"/>
        </w:rPr>
        <w:t> – refers to the National Society for the Prevention of Cruelty to Children (NSPCC), a charity that actively campaigns for and works within child protection in England, Wales, Northern Ireland and the Channel Islands.</w:t>
      </w:r>
      <w:r>
        <w:rPr>
          <w:rStyle w:val="eop"/>
          <w:rFonts w:ascii="Calibri" w:hAnsi="Calibri" w:cs="Segoe UI"/>
        </w:rPr>
        <w:t> </w:t>
      </w:r>
    </w:p>
    <w:p w14:paraId="0A0C1555"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27820E4B" w14:textId="0C9B15A1"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Premier League</w:t>
      </w:r>
      <w:r>
        <w:rPr>
          <w:rStyle w:val="normaltextrun"/>
          <w:rFonts w:ascii="Calibri" w:hAnsi="Calibri" w:cs="Segoe UI"/>
        </w:rPr>
        <w:t> – refers to the organisation responsible for governance and administration of English Football’s highest ranked league, of which Fleetwood Town FC are current members.</w:t>
      </w:r>
      <w:r>
        <w:rPr>
          <w:rStyle w:val="eop"/>
          <w:rFonts w:ascii="Calibri" w:hAnsi="Calibri" w:cs="Segoe UI"/>
        </w:rPr>
        <w:t> </w:t>
      </w:r>
    </w:p>
    <w:p w14:paraId="34997A5C"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436B1FE6" w14:textId="7EF7F016"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Safeguarding</w:t>
      </w:r>
      <w:r>
        <w:rPr>
          <w:rStyle w:val="normaltextrun"/>
          <w:rFonts w:ascii="Calibri" w:hAnsi="Calibri" w:cs="Segoe UI"/>
        </w:rPr>
        <w:t> – preventative and reactional measures taken by the Trust to ensure that: the risk of harm or mistreatment of vulnerable groups is minimised; the health or wellbeing of vulnerable groups is not impaired whilst engaging in Trust activities and an environment exists that supports the best possible outcomes or life chances for vulnerable groups.</w:t>
      </w:r>
      <w:r>
        <w:rPr>
          <w:rStyle w:val="eop"/>
          <w:rFonts w:ascii="Calibri" w:hAnsi="Calibri" w:cs="Segoe UI"/>
        </w:rPr>
        <w:t> </w:t>
      </w:r>
    </w:p>
    <w:p w14:paraId="08C285F0"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7FB38D6C" w14:textId="71E3D1A2"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Safeguarding Team</w:t>
      </w:r>
      <w:r>
        <w:rPr>
          <w:rStyle w:val="normaltextrun"/>
          <w:rFonts w:ascii="Calibri" w:hAnsi="Calibri" w:cs="Segoe UI"/>
        </w:rPr>
        <w:t> – the collective group of staff within the Club and Trust that have a professional responsibility for the safeguarding of vulnerable groups. Specifically, this is made up of the Lead Trustee for Safeguarding </w:t>
      </w:r>
      <w:r>
        <w:rPr>
          <w:rStyle w:val="normaltextrun"/>
          <w:rFonts w:ascii="Calibri" w:hAnsi="Calibri" w:cs="Segoe UI"/>
          <w:b/>
          <w:bCs/>
        </w:rPr>
        <w:t>(LTS)</w:t>
      </w:r>
      <w:r>
        <w:rPr>
          <w:rStyle w:val="normaltextrun"/>
          <w:rFonts w:ascii="Calibri" w:hAnsi="Calibri" w:cs="Segoe UI"/>
        </w:rPr>
        <w:t>, Senior Safeguarding Manager </w:t>
      </w:r>
      <w:r>
        <w:rPr>
          <w:rStyle w:val="normaltextrun"/>
          <w:rFonts w:ascii="Calibri" w:hAnsi="Calibri" w:cs="Segoe UI"/>
          <w:b/>
          <w:bCs/>
        </w:rPr>
        <w:t>(SSM) </w:t>
      </w:r>
      <w:r>
        <w:rPr>
          <w:rStyle w:val="normaltextrun"/>
          <w:rFonts w:ascii="Calibri" w:hAnsi="Calibri" w:cs="Segoe UI"/>
        </w:rPr>
        <w:t>and Designated Safeguarding Officers for areas of work </w:t>
      </w:r>
      <w:r>
        <w:rPr>
          <w:rStyle w:val="normaltextrun"/>
          <w:rFonts w:ascii="Calibri" w:hAnsi="Calibri" w:cs="Segoe UI"/>
          <w:b/>
          <w:bCs/>
        </w:rPr>
        <w:t>(DSO)</w:t>
      </w:r>
      <w:r>
        <w:rPr>
          <w:rStyle w:val="normaltextrun"/>
          <w:rFonts w:ascii="Calibri" w:hAnsi="Calibri" w:cs="Segoe UI"/>
        </w:rPr>
        <w:t>.</w:t>
      </w:r>
      <w:r>
        <w:rPr>
          <w:rStyle w:val="eop"/>
          <w:rFonts w:ascii="Calibri" w:hAnsi="Calibri" w:cs="Segoe UI"/>
        </w:rPr>
        <w:t> </w:t>
      </w:r>
    </w:p>
    <w:p w14:paraId="4BEE2F68" w14:textId="77777777" w:rsidR="009312A5" w:rsidRDefault="009312A5" w:rsidP="00E70DB5">
      <w:pPr>
        <w:pStyle w:val="paragraph"/>
        <w:spacing w:before="0" w:beforeAutospacing="0" w:after="0" w:afterAutospacing="0"/>
        <w:jc w:val="both"/>
        <w:textAlignment w:val="baseline"/>
        <w:rPr>
          <w:rFonts w:ascii="Segoe UI" w:hAnsi="Segoe UI" w:cs="Segoe UI"/>
          <w:sz w:val="18"/>
          <w:szCs w:val="18"/>
        </w:rPr>
      </w:pPr>
    </w:p>
    <w:p w14:paraId="26456464" w14:textId="6F4B9FC9"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lastRenderedPageBreak/>
        <w:t>Staff</w:t>
      </w:r>
      <w:r w:rsidRPr="00E70DB5">
        <w:rPr>
          <w:rStyle w:val="normaltextrun"/>
          <w:rFonts w:ascii="Calibri" w:hAnsi="Calibri" w:cs="Segoe UI"/>
          <w:sz w:val="28"/>
          <w:szCs w:val="28"/>
        </w:rPr>
        <w:t> </w:t>
      </w:r>
      <w:r>
        <w:rPr>
          <w:rStyle w:val="normaltextrun"/>
          <w:rFonts w:ascii="Calibri" w:hAnsi="Calibri" w:cs="Segoe UI"/>
          <w:sz w:val="28"/>
          <w:szCs w:val="28"/>
        </w:rPr>
        <w:t>– </w:t>
      </w:r>
      <w:r>
        <w:rPr>
          <w:rStyle w:val="normaltextrun"/>
          <w:rFonts w:ascii="Calibri" w:hAnsi="Calibri" w:cs="Segoe UI"/>
        </w:rPr>
        <w:t>refers to persons employed by and receiving payment for services from the Trust. This is irrespective of the length or nature of their contract.</w:t>
      </w:r>
      <w:r>
        <w:rPr>
          <w:rStyle w:val="eop"/>
          <w:rFonts w:ascii="Calibri" w:hAnsi="Calibri" w:cs="Segoe UI"/>
        </w:rPr>
        <w:t> </w:t>
      </w:r>
    </w:p>
    <w:p w14:paraId="433DDCD4"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4F29296B" w14:textId="4D8EABDE"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Training Ground</w:t>
      </w:r>
      <w:r>
        <w:rPr>
          <w:rStyle w:val="normaltextrun"/>
          <w:rFonts w:ascii="Calibri" w:hAnsi="Calibri" w:cs="Segoe UI"/>
          <w:b/>
          <w:bCs/>
        </w:rPr>
        <w:t> – </w:t>
      </w:r>
      <w:r>
        <w:rPr>
          <w:rStyle w:val="normaltextrun"/>
          <w:rFonts w:ascii="Calibri" w:hAnsi="Calibri" w:cs="Segoe UI"/>
        </w:rPr>
        <w:t>The Club’s external independent site at which the day-to day training of the Club’s First Team &amp; Under 21 Team takes place; BTEC Education; Holiday Sports Camps; Community Pitches and Tournaments.</w:t>
      </w:r>
      <w:r>
        <w:rPr>
          <w:rStyle w:val="eop"/>
          <w:rFonts w:ascii="Calibri" w:hAnsi="Calibri" w:cs="Segoe UI"/>
        </w:rPr>
        <w:t> </w:t>
      </w:r>
    </w:p>
    <w:p w14:paraId="332B585F"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7926C695" w14:textId="756445E0"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Volunteers</w:t>
      </w:r>
      <w:r>
        <w:rPr>
          <w:rStyle w:val="normaltextrun"/>
          <w:rFonts w:ascii="Calibri" w:hAnsi="Calibri" w:cs="Segoe UI"/>
        </w:rPr>
        <w:t> – persons who freely offer their skills and expertise or take part in a task, event or enterprise with the Trust at their own expense in term of time and/or resources.</w:t>
      </w:r>
      <w:r>
        <w:rPr>
          <w:rStyle w:val="eop"/>
          <w:rFonts w:ascii="Calibri" w:hAnsi="Calibri" w:cs="Segoe UI"/>
        </w:rPr>
        <w:t> </w:t>
      </w:r>
    </w:p>
    <w:p w14:paraId="22D9A79A"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5F9D44BA" w14:textId="12FF70ED"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Adult(s) at Risk</w:t>
      </w:r>
      <w:r>
        <w:rPr>
          <w:rStyle w:val="normaltextrun"/>
          <w:rFonts w:ascii="Calibri" w:hAnsi="Calibri" w:cs="Segoe UI"/>
        </w:rPr>
        <w:t> – an adult (person aged 18 or over) who is receiving one of the following services: health care; relevant personal care; social care work; assistance in relation to general household matters by reason of age, illness or disability; relevant assistance in the conduct of their own affairs or conveying (due to age, illness or disability in prescribed circumstances).</w:t>
      </w:r>
      <w:r>
        <w:rPr>
          <w:rStyle w:val="eop"/>
          <w:rFonts w:ascii="Calibri" w:hAnsi="Calibri" w:cs="Segoe UI"/>
        </w:rPr>
        <w:t> </w:t>
      </w:r>
    </w:p>
    <w:p w14:paraId="6C9BED7E"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2F62847D" w14:textId="34F2D9DC"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Vulnerable Group(s)</w:t>
      </w:r>
      <w:r>
        <w:rPr>
          <w:rStyle w:val="normaltextrun"/>
          <w:rFonts w:ascii="Calibri" w:hAnsi="Calibri" w:cs="Segoe UI"/>
        </w:rPr>
        <w:t> – the collective term used when talking about or referring to Children, Young People and Adults at Risk as a whole.</w:t>
      </w:r>
      <w:r>
        <w:rPr>
          <w:rStyle w:val="eop"/>
          <w:rFonts w:ascii="Calibri" w:hAnsi="Calibri" w:cs="Segoe UI"/>
        </w:rPr>
        <w:t> </w:t>
      </w:r>
    </w:p>
    <w:p w14:paraId="639C93BA"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71817EFB" w14:textId="08DC395D"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Welfare</w:t>
      </w:r>
      <w:r>
        <w:rPr>
          <w:rStyle w:val="normaltextrun"/>
          <w:rFonts w:ascii="Calibri" w:hAnsi="Calibri" w:cs="Segoe UI"/>
        </w:rPr>
        <w:t> – the general health, happiness and fortunes of individuals and the humanitarian aspects of their life including personal needs, social interactions and physical/ psychological and emotional development.</w:t>
      </w:r>
      <w:r>
        <w:rPr>
          <w:rStyle w:val="eop"/>
          <w:rFonts w:ascii="Calibri" w:hAnsi="Calibri" w:cs="Segoe UI"/>
        </w:rPr>
        <w:t> </w:t>
      </w:r>
    </w:p>
    <w:p w14:paraId="039162C1"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689B392C" w14:textId="1658F9EE" w:rsidR="00E70DB5" w:rsidRDefault="00E70DB5" w:rsidP="00FA5239">
      <w:pPr>
        <w:pStyle w:val="paragraph"/>
        <w:spacing w:before="0" w:beforeAutospacing="0" w:after="0" w:afterAutospacing="0"/>
        <w:jc w:val="both"/>
        <w:textAlignment w:val="baseline"/>
        <w:rPr>
          <w:rStyle w:val="normaltextrun"/>
          <w:rFonts w:ascii="Calibri" w:hAnsi="Calibri" w:cs="Segoe UI"/>
        </w:rPr>
      </w:pPr>
      <w:r w:rsidRPr="00E70DB5">
        <w:rPr>
          <w:rStyle w:val="normaltextrun"/>
          <w:rFonts w:ascii="Calibri" w:hAnsi="Calibri" w:cs="Segoe UI"/>
          <w:b/>
          <w:bCs/>
          <w:sz w:val="28"/>
          <w:szCs w:val="28"/>
        </w:rPr>
        <w:t>Workforce</w:t>
      </w:r>
      <w:r>
        <w:rPr>
          <w:rStyle w:val="normaltextrun"/>
          <w:rFonts w:ascii="Calibri" w:hAnsi="Calibri" w:cs="Segoe UI"/>
        </w:rPr>
        <w:t> – refers to the combined entity created when staff, volunteers and/or third-party contractors are deployed together to work on a Trust activity, event or enterprise.</w:t>
      </w:r>
    </w:p>
    <w:p w14:paraId="0FF15FA5" w14:textId="7B8641E7" w:rsidR="00E70DB5" w:rsidRDefault="00E70DB5" w:rsidP="00FA523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39EEE52E"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r w:rsidRPr="00E70DB5">
        <w:rPr>
          <w:rStyle w:val="normaltextrun"/>
          <w:rFonts w:ascii="Calibri" w:hAnsi="Calibri" w:cs="Segoe UI"/>
          <w:b/>
          <w:bCs/>
          <w:sz w:val="28"/>
          <w:szCs w:val="28"/>
        </w:rPr>
        <w:t>Young Person/People</w:t>
      </w:r>
      <w:r>
        <w:rPr>
          <w:rStyle w:val="normaltextrun"/>
          <w:rFonts w:ascii="Calibri" w:hAnsi="Calibri" w:cs="Segoe UI"/>
        </w:rPr>
        <w:t> – defined by the Trust as a person aged between 14 and 18 years of age.</w:t>
      </w:r>
      <w:r>
        <w:rPr>
          <w:rStyle w:val="eop"/>
          <w:rFonts w:ascii="Calibri" w:hAnsi="Calibri" w:cs="Segoe UI"/>
        </w:rPr>
        <w:t> </w:t>
      </w:r>
    </w:p>
    <w:p w14:paraId="675A1652" w14:textId="4F45154B" w:rsidR="00E70DB5" w:rsidRDefault="00E70DB5" w:rsidP="00FA5239">
      <w:pPr>
        <w:jc w:val="both"/>
        <w:rPr>
          <w:rFonts w:ascii="Calibri" w:hAnsi="Calibri"/>
        </w:rPr>
      </w:pPr>
    </w:p>
    <w:p w14:paraId="284EB83D" w14:textId="6EFEB567" w:rsidR="00E70DB5" w:rsidRDefault="00E70DB5" w:rsidP="00FA5239">
      <w:pPr>
        <w:jc w:val="both"/>
        <w:rPr>
          <w:rFonts w:ascii="Calibri" w:hAnsi="Calibri"/>
        </w:rPr>
      </w:pPr>
    </w:p>
    <w:p w14:paraId="3C8227EE" w14:textId="6842A482" w:rsidR="00E70DB5" w:rsidRDefault="00E70DB5" w:rsidP="00FA5239">
      <w:pPr>
        <w:jc w:val="both"/>
        <w:rPr>
          <w:rFonts w:ascii="Calibri" w:hAnsi="Calibri"/>
        </w:rPr>
      </w:pPr>
    </w:p>
    <w:p w14:paraId="5FAE0144" w14:textId="31737914" w:rsidR="00E70DB5" w:rsidRDefault="00E70DB5">
      <w:pPr>
        <w:rPr>
          <w:rFonts w:ascii="Calibri" w:hAnsi="Calibri"/>
        </w:rPr>
      </w:pPr>
    </w:p>
    <w:p w14:paraId="35F8B2E8" w14:textId="20F4426E" w:rsidR="00E70DB5" w:rsidRDefault="00E70DB5">
      <w:pPr>
        <w:rPr>
          <w:rFonts w:ascii="Calibri" w:hAnsi="Calibri"/>
        </w:rPr>
      </w:pPr>
    </w:p>
    <w:p w14:paraId="55A528C3" w14:textId="3C19A086" w:rsidR="00E70DB5" w:rsidRDefault="00E70DB5">
      <w:pPr>
        <w:rPr>
          <w:rFonts w:ascii="Calibri" w:hAnsi="Calibri"/>
        </w:rPr>
      </w:pPr>
    </w:p>
    <w:p w14:paraId="3E300CCC" w14:textId="5467B8F6" w:rsidR="00E70DB5" w:rsidRDefault="00E70DB5">
      <w:pPr>
        <w:rPr>
          <w:rFonts w:ascii="Calibri" w:hAnsi="Calibri"/>
        </w:rPr>
      </w:pPr>
    </w:p>
    <w:p w14:paraId="2A2FA0D1" w14:textId="0039378A" w:rsidR="00E70DB5" w:rsidRDefault="00E70DB5">
      <w:pPr>
        <w:rPr>
          <w:rFonts w:ascii="Calibri" w:hAnsi="Calibri"/>
        </w:rPr>
      </w:pPr>
    </w:p>
    <w:p w14:paraId="2E1452CB" w14:textId="5CB90F49" w:rsidR="00E70DB5" w:rsidRDefault="00E70DB5">
      <w:pPr>
        <w:rPr>
          <w:rFonts w:ascii="Calibri" w:hAnsi="Calibri"/>
        </w:rPr>
      </w:pPr>
    </w:p>
    <w:p w14:paraId="428C4E11" w14:textId="1B9BC742" w:rsidR="00E70DB5" w:rsidRDefault="00E70DB5">
      <w:pPr>
        <w:rPr>
          <w:rFonts w:ascii="Calibri" w:hAnsi="Calibri"/>
        </w:rPr>
      </w:pPr>
    </w:p>
    <w:p w14:paraId="4237E3BA" w14:textId="75282B9C" w:rsidR="00E70DB5" w:rsidRDefault="00E70DB5">
      <w:pPr>
        <w:rPr>
          <w:rFonts w:ascii="Calibri" w:hAnsi="Calibri"/>
        </w:rPr>
      </w:pPr>
    </w:p>
    <w:p w14:paraId="211E0618" w14:textId="17DC9B77" w:rsidR="00E70DB5" w:rsidRDefault="00E70DB5">
      <w:pPr>
        <w:rPr>
          <w:rFonts w:ascii="Calibri" w:hAnsi="Calibri"/>
        </w:rPr>
      </w:pPr>
    </w:p>
    <w:p w14:paraId="0544E86B" w14:textId="3F950F96" w:rsidR="00E70DB5" w:rsidRDefault="00E70DB5">
      <w:pPr>
        <w:rPr>
          <w:rFonts w:ascii="Calibri" w:hAnsi="Calibri"/>
        </w:rPr>
      </w:pPr>
    </w:p>
    <w:p w14:paraId="5483C89B" w14:textId="5EB3B75A" w:rsidR="00E70DB5" w:rsidRDefault="00E70DB5">
      <w:pPr>
        <w:rPr>
          <w:rFonts w:ascii="Calibri" w:hAnsi="Calibri"/>
        </w:rPr>
      </w:pPr>
    </w:p>
    <w:p w14:paraId="2F8DD7C1" w14:textId="6F9ADBB4" w:rsidR="00E70DB5" w:rsidRDefault="00E70DB5">
      <w:pPr>
        <w:rPr>
          <w:rFonts w:ascii="Calibri" w:hAnsi="Calibri"/>
        </w:rPr>
      </w:pPr>
    </w:p>
    <w:p w14:paraId="22EB8B5E" w14:textId="414E5C1B" w:rsidR="00E70DB5" w:rsidRDefault="00E70DB5">
      <w:pPr>
        <w:rPr>
          <w:rFonts w:ascii="Calibri" w:hAnsi="Calibri"/>
        </w:rPr>
      </w:pPr>
    </w:p>
    <w:p w14:paraId="7630522B" w14:textId="36CD3E12" w:rsidR="00E70DB5" w:rsidRDefault="00E70DB5">
      <w:pPr>
        <w:rPr>
          <w:rFonts w:ascii="Calibri" w:hAnsi="Calibri"/>
        </w:rPr>
      </w:pPr>
    </w:p>
    <w:p w14:paraId="7AD31B84" w14:textId="0FD39523" w:rsidR="00E70DB5" w:rsidRDefault="00E70DB5">
      <w:pPr>
        <w:rPr>
          <w:rFonts w:ascii="Calibri" w:hAnsi="Calibri"/>
        </w:rPr>
      </w:pPr>
    </w:p>
    <w:p w14:paraId="430D0EB2" w14:textId="66F9983B" w:rsidR="00E70DB5" w:rsidRDefault="00E70DB5">
      <w:pPr>
        <w:rPr>
          <w:rFonts w:ascii="Calibri" w:hAnsi="Calibri"/>
        </w:rPr>
      </w:pPr>
    </w:p>
    <w:p w14:paraId="53AD7674" w14:textId="32D9CD9F" w:rsidR="00E70DB5" w:rsidRP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lastRenderedPageBreak/>
        <w:t>Safeguarding Children Policy</w:t>
      </w:r>
      <w:r w:rsidRPr="00E70DB5">
        <w:rPr>
          <w:rFonts w:ascii="Calibri" w:eastAsia="Times New Roman" w:hAnsi="Calibri" w:cs="Segoe UI"/>
          <w:sz w:val="28"/>
          <w:szCs w:val="28"/>
          <w:lang w:eastAsia="en-GB"/>
        </w:rPr>
        <w:t> </w:t>
      </w:r>
    </w:p>
    <w:p w14:paraId="3658F5D1"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40A61556" w14:textId="0DDB12C5" w:rsidR="00E70DB5" w:rsidRP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t>1. Mission Statement:</w:t>
      </w:r>
      <w:r w:rsidRPr="00E70DB5">
        <w:rPr>
          <w:rFonts w:ascii="Calibri" w:eastAsia="Times New Roman" w:hAnsi="Calibri" w:cs="Segoe UI"/>
          <w:sz w:val="28"/>
          <w:szCs w:val="28"/>
          <w:lang w:eastAsia="en-GB"/>
        </w:rPr>
        <w:t> </w:t>
      </w:r>
    </w:p>
    <w:p w14:paraId="286BB9C1"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3E8D4BE0" w14:textId="1C41BB53" w:rsidR="00E70DB5" w:rsidRPr="00E70DB5" w:rsidRDefault="00E70DB5" w:rsidP="00523CCF">
      <w:pPr>
        <w:pStyle w:val="ListParagraph"/>
        <w:numPr>
          <w:ilvl w:val="1"/>
          <w:numId w:val="16"/>
        </w:numPr>
        <w:jc w:val="both"/>
        <w:textAlignment w:val="baseline"/>
        <w:rPr>
          <w:rFonts w:ascii="Calibri" w:eastAsia="Times New Roman" w:hAnsi="Calibri" w:cs="Segoe UI"/>
          <w:lang w:eastAsia="en-GB"/>
        </w:rPr>
      </w:pPr>
      <w:r w:rsidRPr="00E70DB5">
        <w:rPr>
          <w:rFonts w:ascii="Calibri" w:eastAsia="Times New Roman" w:hAnsi="Calibri" w:cs="Segoe UI"/>
          <w:lang w:eastAsia="en-GB"/>
        </w:rPr>
        <w:t>Fleetwood Town FC Community Trust acknowledges and accepts a responsibility for the wellbeing and safety of all children, young people and adults at risk who come under their care whilst engaging with the Trust or utilising their facilities. The Trust is committed to delivering a Safeguarding Programme that ensures the wellbeing of children, young people and adults at risk is maintained at all times through effective induction, training, promotion and embedding of best practice amongst staff, volunteers, partner organisations and participants. </w:t>
      </w:r>
    </w:p>
    <w:p w14:paraId="73C65F44"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4DA49CBA" w14:textId="16B1A926" w:rsid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t>2. Rules, Regulations and Guidance</w:t>
      </w:r>
      <w:r w:rsidRPr="00E70DB5">
        <w:rPr>
          <w:rFonts w:ascii="Calibri" w:eastAsia="Times New Roman" w:hAnsi="Calibri" w:cs="Segoe UI"/>
          <w:sz w:val="28"/>
          <w:szCs w:val="28"/>
          <w:lang w:eastAsia="en-GB"/>
        </w:rPr>
        <w:t> </w:t>
      </w:r>
    </w:p>
    <w:p w14:paraId="38B2CAF5"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0DBE406D" w14:textId="77777777"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2.1</w:t>
      </w:r>
      <w:r w:rsidRPr="00E70DB5">
        <w:rPr>
          <w:rFonts w:ascii="Calibri" w:eastAsia="Times New Roman" w:hAnsi="Calibri" w:cs="Segoe UI"/>
          <w:lang w:eastAsia="en-GB"/>
        </w:rPr>
        <w:t> The Trust is governed by the rules and regulations set out by several key governing agencies including the Government, Football Association, Premier League, NSPCC Child Protection in Sport Unit (NSPCC CPSU) and the Department for Education, amongst others.</w:t>
      </w:r>
    </w:p>
    <w:p w14:paraId="3F1D68EE" w14:textId="3E20DCAA"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664F58BC"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2.2</w:t>
      </w:r>
      <w:r w:rsidRPr="00E70DB5">
        <w:rPr>
          <w:rFonts w:ascii="Calibri" w:eastAsia="Times New Roman" w:hAnsi="Calibri" w:cs="Segoe UI"/>
          <w:lang w:eastAsia="en-GB"/>
        </w:rPr>
        <w:t> The content of this policy is underpinned by legislative and statutory documents and policies as presented by these key governing agencies. </w:t>
      </w:r>
    </w:p>
    <w:p w14:paraId="0D0C222E"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Key documents underpinning this policy include: </w:t>
      </w:r>
    </w:p>
    <w:p w14:paraId="2587F82F" w14:textId="77777777" w:rsidR="00E70DB5" w:rsidRPr="00E70DB5" w:rsidRDefault="00E70DB5" w:rsidP="00523CCF">
      <w:pPr>
        <w:numPr>
          <w:ilvl w:val="0"/>
          <w:numId w:val="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‘The Children Act’ </w:t>
      </w:r>
      <w:r w:rsidRPr="00E70DB5">
        <w:rPr>
          <w:rFonts w:ascii="Calibri" w:eastAsia="Times New Roman" w:hAnsi="Calibri" w:cs="Segoe UI"/>
          <w:lang w:eastAsia="en-GB"/>
        </w:rPr>
        <w:t>(2015) – HM Government </w:t>
      </w:r>
    </w:p>
    <w:p w14:paraId="6C48E2C3" w14:textId="77777777" w:rsidR="00E70DB5" w:rsidRPr="00E70DB5" w:rsidRDefault="00E70DB5" w:rsidP="00523CCF">
      <w:pPr>
        <w:numPr>
          <w:ilvl w:val="0"/>
          <w:numId w:val="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‘Every Child Matters – Change for Children’ </w:t>
      </w:r>
      <w:r w:rsidRPr="00E70DB5">
        <w:rPr>
          <w:rFonts w:ascii="Calibri" w:eastAsia="Times New Roman" w:hAnsi="Calibri" w:cs="Segoe UI"/>
          <w:lang w:eastAsia="en-GB"/>
        </w:rPr>
        <w:t>(2003) – HM Government </w:t>
      </w:r>
    </w:p>
    <w:p w14:paraId="43303BD1" w14:textId="77777777" w:rsidR="00E70DB5" w:rsidRPr="00E70DB5" w:rsidRDefault="00E70DB5" w:rsidP="00523CCF">
      <w:pPr>
        <w:numPr>
          <w:ilvl w:val="0"/>
          <w:numId w:val="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‘Safeguarding Vulnerable Groups Act’ </w:t>
      </w:r>
      <w:r w:rsidRPr="00E70DB5">
        <w:rPr>
          <w:rFonts w:ascii="Calibri" w:eastAsia="Times New Roman" w:hAnsi="Calibri" w:cs="Segoe UI"/>
          <w:lang w:eastAsia="en-GB"/>
        </w:rPr>
        <w:t>(2006) – HM Government </w:t>
      </w:r>
    </w:p>
    <w:p w14:paraId="2C7386D6"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‘Working Together to Safeguard Children’ </w:t>
      </w:r>
      <w:r w:rsidRPr="00E70DB5">
        <w:rPr>
          <w:rFonts w:ascii="Calibri" w:eastAsia="Times New Roman" w:hAnsi="Calibri" w:cs="Segoe UI"/>
          <w:lang w:eastAsia="en-GB"/>
        </w:rPr>
        <w:t>(2015) – HM Government </w:t>
      </w:r>
    </w:p>
    <w:p w14:paraId="67088546" w14:textId="59910E28"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‘Keeping Children Safe in Education’ </w:t>
      </w:r>
      <w:r w:rsidRPr="00E70DB5">
        <w:rPr>
          <w:rFonts w:ascii="Calibri" w:eastAsia="Times New Roman" w:hAnsi="Calibri" w:cs="Segoe UI"/>
          <w:lang w:eastAsia="en-GB"/>
        </w:rPr>
        <w:t>(202</w:t>
      </w:r>
      <w:r w:rsidR="0011545E">
        <w:rPr>
          <w:rFonts w:ascii="Calibri" w:eastAsia="Times New Roman" w:hAnsi="Calibri" w:cs="Segoe UI"/>
          <w:lang w:eastAsia="en-GB"/>
        </w:rPr>
        <w:t>1</w:t>
      </w:r>
      <w:r w:rsidRPr="00E70DB5">
        <w:rPr>
          <w:rFonts w:ascii="Calibri" w:eastAsia="Times New Roman" w:hAnsi="Calibri" w:cs="Segoe UI"/>
          <w:lang w:eastAsia="en-GB"/>
        </w:rPr>
        <w:t>) – HM Government </w:t>
      </w:r>
    </w:p>
    <w:p w14:paraId="4CEDBDD9"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‘Human Rights Act’ </w:t>
      </w:r>
      <w:r w:rsidRPr="00E70DB5">
        <w:rPr>
          <w:rFonts w:ascii="Calibri" w:eastAsia="Times New Roman" w:hAnsi="Calibri" w:cs="Segoe UI"/>
          <w:lang w:eastAsia="en-GB"/>
        </w:rPr>
        <w:t>(1998) – HM Government </w:t>
      </w:r>
    </w:p>
    <w:p w14:paraId="57990B7E"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‘No Secrets’ </w:t>
      </w:r>
      <w:r w:rsidRPr="00E70DB5">
        <w:rPr>
          <w:rFonts w:ascii="Calibri" w:eastAsia="Times New Roman" w:hAnsi="Calibri" w:cs="Segoe UI"/>
          <w:lang w:eastAsia="en-GB"/>
        </w:rPr>
        <w:t>(2000) – Department of Health (</w:t>
      </w:r>
      <w:proofErr w:type="spellStart"/>
      <w:r w:rsidRPr="00E70DB5">
        <w:rPr>
          <w:rFonts w:ascii="Calibri" w:eastAsia="Times New Roman" w:hAnsi="Calibri" w:cs="Segoe UI"/>
          <w:lang w:eastAsia="en-GB"/>
        </w:rPr>
        <w:t>DoH</w:t>
      </w:r>
      <w:proofErr w:type="spellEnd"/>
      <w:r w:rsidRPr="00E70DB5">
        <w:rPr>
          <w:rFonts w:ascii="Calibri" w:eastAsia="Times New Roman" w:hAnsi="Calibri" w:cs="Segoe UI"/>
          <w:lang w:eastAsia="en-GB"/>
        </w:rPr>
        <w:t>) </w:t>
      </w:r>
    </w:p>
    <w:p w14:paraId="255ABC90"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‘Standards for Safeguarding and Protecting Children in Sport’</w:t>
      </w:r>
      <w:r w:rsidRPr="00E70DB5">
        <w:rPr>
          <w:rFonts w:ascii="Calibri" w:eastAsia="Times New Roman" w:hAnsi="Calibri" w:cs="Segoe UI"/>
          <w:lang w:eastAsia="en-GB"/>
        </w:rPr>
        <w:t> (2005) – NSPCC CPSU </w:t>
      </w:r>
    </w:p>
    <w:p w14:paraId="2500A759" w14:textId="77777777" w:rsidR="00E70DB5" w:rsidRPr="00E70DB5" w:rsidRDefault="00E70DB5" w:rsidP="00523CCF">
      <w:pPr>
        <w:numPr>
          <w:ilvl w:val="0"/>
          <w:numId w:val="6"/>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‘Premier League Rules: Section S’ </w:t>
      </w:r>
      <w:r w:rsidRPr="00E70DB5">
        <w:rPr>
          <w:rFonts w:ascii="Calibri" w:eastAsia="Times New Roman" w:hAnsi="Calibri" w:cs="Segoe UI"/>
          <w:lang w:eastAsia="en-GB"/>
        </w:rPr>
        <w:t>(2016/17 season) – The Premier League (PL) </w:t>
      </w:r>
    </w:p>
    <w:p w14:paraId="2520BC4D" w14:textId="77777777" w:rsidR="00E70DB5" w:rsidRPr="00E70DB5" w:rsidRDefault="00E70DB5" w:rsidP="00523CCF">
      <w:pPr>
        <w:numPr>
          <w:ilvl w:val="0"/>
          <w:numId w:val="6"/>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‘Guide for Safer Working Practice’ </w:t>
      </w:r>
      <w:r w:rsidRPr="00E70DB5">
        <w:rPr>
          <w:rFonts w:ascii="Calibri" w:eastAsia="Times New Roman" w:hAnsi="Calibri" w:cs="Segoe UI"/>
          <w:lang w:eastAsia="en-GB"/>
        </w:rPr>
        <w:t>(April 2015) – PL </w:t>
      </w:r>
    </w:p>
    <w:p w14:paraId="73E4ADF0" w14:textId="56BA40D5" w:rsidR="00E70DB5" w:rsidRDefault="00E70DB5" w:rsidP="00523CCF">
      <w:pPr>
        <w:numPr>
          <w:ilvl w:val="0"/>
          <w:numId w:val="6"/>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‘Working Together to Safeguard Football- Policy and Procedures’ </w:t>
      </w:r>
      <w:r w:rsidRPr="00E70DB5">
        <w:rPr>
          <w:rFonts w:ascii="Calibri" w:eastAsia="Times New Roman" w:hAnsi="Calibri" w:cs="Segoe UI"/>
          <w:lang w:eastAsia="en-GB"/>
        </w:rPr>
        <w:t>(2014) – The Football Association (FA) </w:t>
      </w:r>
    </w:p>
    <w:p w14:paraId="4255FDCD" w14:textId="77777777" w:rsidR="00E70DB5" w:rsidRPr="00E70DB5" w:rsidRDefault="00E70DB5" w:rsidP="00FA5239">
      <w:pPr>
        <w:ind w:left="1080"/>
        <w:jc w:val="both"/>
        <w:textAlignment w:val="baseline"/>
        <w:rPr>
          <w:rFonts w:ascii="Calibri" w:eastAsia="Times New Roman" w:hAnsi="Calibri" w:cs="Segoe UI"/>
          <w:lang w:eastAsia="en-GB"/>
        </w:rPr>
      </w:pPr>
    </w:p>
    <w:p w14:paraId="26F1B378" w14:textId="660B3D00"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2.3</w:t>
      </w:r>
      <w:r w:rsidRPr="00E70DB5">
        <w:rPr>
          <w:rFonts w:ascii="Calibri" w:eastAsia="Times New Roman" w:hAnsi="Calibri" w:cs="Segoe UI"/>
          <w:lang w:eastAsia="en-GB"/>
        </w:rPr>
        <w:t> The Trust is fully committed to ensuring that the best practice recommended by these pieces</w:t>
      </w:r>
      <w:r>
        <w:rPr>
          <w:rFonts w:ascii="Calibri" w:eastAsia="Times New Roman" w:hAnsi="Calibri" w:cs="Segoe UI"/>
          <w:lang w:eastAsia="en-GB"/>
        </w:rPr>
        <w:t xml:space="preserve"> </w:t>
      </w:r>
      <w:r w:rsidRPr="00E70DB5">
        <w:rPr>
          <w:rFonts w:ascii="Calibri" w:eastAsia="Times New Roman" w:hAnsi="Calibri" w:cs="Segoe UI"/>
          <w:lang w:eastAsia="en-GB"/>
        </w:rPr>
        <w:t>of legislation, policies and guidelines is implemented, maintained and embedded within the day to day working practice of all the workforce, at all times. The Trust is also fully committed to a ‘continually improving’ approach to Safeguarding. </w:t>
      </w:r>
    </w:p>
    <w:p w14:paraId="44C60AAB"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217ECFFF"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2.4</w:t>
      </w:r>
      <w:r w:rsidRPr="00E70DB5">
        <w:rPr>
          <w:rFonts w:ascii="Calibri" w:eastAsia="Times New Roman" w:hAnsi="Calibri" w:cs="Segoe UI"/>
          <w:lang w:eastAsia="en-GB"/>
        </w:rPr>
        <w:t> In keeping with these commitments, the Trust recognises its responsibility to maintain regular dialogue with the Lancashire Safeguarding Children Board and local Safeguarding Boards to both report any Safeguarding concerns/ record incidents for monitoring and to receive support in training, development and sharing of best practice. </w:t>
      </w:r>
    </w:p>
    <w:p w14:paraId="18FE3578"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462035CF" w14:textId="77777777" w:rsidR="00E70DB5" w:rsidRDefault="00E70DB5" w:rsidP="00FA5239">
      <w:pPr>
        <w:jc w:val="both"/>
        <w:textAlignment w:val="baseline"/>
        <w:rPr>
          <w:rFonts w:ascii="Calibri" w:eastAsia="Times New Roman" w:hAnsi="Calibri" w:cs="Segoe UI"/>
          <w:b/>
          <w:bCs/>
          <w:sz w:val="28"/>
          <w:szCs w:val="28"/>
          <w:u w:val="single"/>
          <w:lang w:eastAsia="en-GB"/>
        </w:rPr>
      </w:pPr>
    </w:p>
    <w:p w14:paraId="5740C351" w14:textId="77777777" w:rsidR="0064723E" w:rsidRDefault="0064723E" w:rsidP="00FA5239">
      <w:pPr>
        <w:jc w:val="both"/>
        <w:textAlignment w:val="baseline"/>
        <w:rPr>
          <w:rFonts w:ascii="Calibri" w:eastAsia="Times New Roman" w:hAnsi="Calibri" w:cs="Segoe UI"/>
          <w:b/>
          <w:bCs/>
          <w:sz w:val="28"/>
          <w:szCs w:val="28"/>
          <w:lang w:eastAsia="en-GB"/>
        </w:rPr>
      </w:pPr>
    </w:p>
    <w:p w14:paraId="6B55E92C" w14:textId="1557756E" w:rsid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lastRenderedPageBreak/>
        <w:t>3. Scope</w:t>
      </w:r>
      <w:r w:rsidRPr="00E70DB5">
        <w:rPr>
          <w:rFonts w:ascii="Calibri" w:eastAsia="Times New Roman" w:hAnsi="Calibri" w:cs="Segoe UI"/>
          <w:sz w:val="28"/>
          <w:szCs w:val="28"/>
          <w:lang w:eastAsia="en-GB"/>
        </w:rPr>
        <w:t> </w:t>
      </w:r>
    </w:p>
    <w:p w14:paraId="60BC17B2"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542AB3F1" w14:textId="77777777"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3.1</w:t>
      </w:r>
      <w:r w:rsidRPr="00E70DB5">
        <w:rPr>
          <w:rFonts w:ascii="Calibri" w:eastAsia="Times New Roman" w:hAnsi="Calibri" w:cs="Segoe UI"/>
          <w:lang w:eastAsia="en-GB"/>
        </w:rPr>
        <w:t> This policy recognises that children and young people are particularly vulnerable to harm due to their potential inability to self-determine, depending on their age and experiences, between what is legally, morally or ethically right or wrong. As a result, this policy supports the Safeguarding Team in ensuring that the Trust reacts to the occasions where proactive and preventative work has failed and where harm or abuse has occurred by acts of commission or omission as defined by statutory guidance, legislation and the law.</w:t>
      </w:r>
    </w:p>
    <w:p w14:paraId="59DF401C" w14:textId="2AE5FD14"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64AB4737" w14:textId="05460FED"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3.2</w:t>
      </w:r>
      <w:r w:rsidRPr="00E70DB5">
        <w:rPr>
          <w:rFonts w:ascii="Calibri" w:eastAsia="Times New Roman" w:hAnsi="Calibri" w:cs="Segoe UI"/>
          <w:lang w:eastAsia="en-GB"/>
        </w:rPr>
        <w:t> This policy also recognises that whilst children and/or young people may themselves consent to activities they undertake (inclusive of sexual activities), there are clear statutory guidelines to follow on determining age and ability to consent. The Trust will report any incidents/ allegations to the relevant agencies, regardless of consent being given. In line with statutory, legislative and legal guidelines, a criminal offence may have been committed and the Trust recognises its responsibilities for reporting such incidents. </w:t>
      </w:r>
    </w:p>
    <w:p w14:paraId="6BDDB5BC"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19D7E90B" w14:textId="3391E7CE"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3.3</w:t>
      </w:r>
      <w:r w:rsidRPr="00E70DB5">
        <w:rPr>
          <w:rFonts w:ascii="Calibri" w:eastAsia="Times New Roman" w:hAnsi="Calibri" w:cs="Segoe UI"/>
          <w:lang w:eastAsia="en-GB"/>
        </w:rPr>
        <w:t> The Safeguarding Team also has a focus to review any reports, allegations or incidents and put safeguards in place to minimise the re-occurrence of harm to any other child, young person or adult at risk. </w:t>
      </w:r>
    </w:p>
    <w:p w14:paraId="7F76A312"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0B13F93B" w14:textId="055AF68F"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3.4</w:t>
      </w:r>
      <w:r w:rsidRPr="00E70DB5">
        <w:rPr>
          <w:rFonts w:ascii="Calibri" w:eastAsia="Times New Roman" w:hAnsi="Calibri" w:cs="Segoe UI"/>
          <w:lang w:eastAsia="en-GB"/>
        </w:rPr>
        <w:t> As part of this, the Safeguarding Children Policy will be reviewed annually or whenever there is an organisational change, the Trust implements a new activity or service which involves contact with children and/or adults at risk; change in legislation or following any learning outcomes from safeguarding incidents, concerns or allegations. </w:t>
      </w:r>
    </w:p>
    <w:p w14:paraId="0DB179BC"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184D02AF" w14:textId="4507404E"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3.5</w:t>
      </w:r>
      <w:r w:rsidRPr="00E70DB5">
        <w:rPr>
          <w:rFonts w:ascii="Calibri" w:eastAsia="Times New Roman" w:hAnsi="Calibri" w:cs="Segoe UI"/>
          <w:lang w:eastAsia="en-GB"/>
        </w:rPr>
        <w:t xml:space="preserve"> The Trust informs all participants and beneficiaries through various social media platforms and requests can be made directly to the Safeguarding Manager for copies of all safeguarding policies and procedures. A copy of the safeguarding policy for children an</w:t>
      </w:r>
      <w:r w:rsidR="0064723E">
        <w:rPr>
          <w:rFonts w:ascii="Calibri" w:eastAsia="Times New Roman" w:hAnsi="Calibri" w:cs="Segoe UI"/>
          <w:lang w:eastAsia="en-GB"/>
        </w:rPr>
        <w:t>d</w:t>
      </w:r>
      <w:r w:rsidRPr="00E70DB5">
        <w:rPr>
          <w:rFonts w:ascii="Calibri" w:eastAsia="Times New Roman" w:hAnsi="Calibri" w:cs="Segoe UI"/>
          <w:lang w:eastAsia="en-GB"/>
        </w:rPr>
        <w:t xml:space="preserve"> vulnerable adults can downloaded via the Trust website </w:t>
      </w:r>
      <w:hyperlink r:id="rId8" w:tgtFrame="_blank" w:history="1">
        <w:r w:rsidRPr="00E70DB5">
          <w:rPr>
            <w:rFonts w:ascii="Calibri" w:eastAsia="Times New Roman" w:hAnsi="Calibri" w:cs="Segoe UI"/>
            <w:color w:val="0563C1"/>
            <w:u w:val="single"/>
            <w:lang w:eastAsia="en-GB"/>
          </w:rPr>
          <w:t>www.fleetwoodtownfcct.com</w:t>
        </w:r>
      </w:hyperlink>
      <w:r w:rsidRPr="00E70DB5">
        <w:rPr>
          <w:rFonts w:ascii="Calibri" w:eastAsia="Times New Roman" w:hAnsi="Calibri" w:cs="Segoe UI"/>
          <w:lang w:eastAsia="en-GB"/>
        </w:rPr>
        <w:t> </w:t>
      </w:r>
    </w:p>
    <w:p w14:paraId="5D6CBA88"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2F3CCDC5" w14:textId="75E205C6" w:rsidR="00E70DB5" w:rsidRPr="0064723E"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t>4. Aims and Key Principles</w:t>
      </w:r>
      <w:r w:rsidRPr="00E70DB5">
        <w:rPr>
          <w:rFonts w:ascii="Calibri" w:eastAsia="Times New Roman" w:hAnsi="Calibri" w:cs="Segoe UI"/>
          <w:sz w:val="28"/>
          <w:szCs w:val="28"/>
          <w:lang w:eastAsia="en-GB"/>
        </w:rPr>
        <w:t> </w:t>
      </w:r>
    </w:p>
    <w:p w14:paraId="7B047CFB" w14:textId="77777777" w:rsidR="0064723E" w:rsidRPr="00E70DB5" w:rsidRDefault="0064723E" w:rsidP="00FA5239">
      <w:pPr>
        <w:jc w:val="both"/>
        <w:textAlignment w:val="baseline"/>
        <w:rPr>
          <w:rFonts w:ascii="Segoe UI" w:eastAsia="Times New Roman" w:hAnsi="Segoe UI" w:cs="Segoe UI"/>
          <w:sz w:val="18"/>
          <w:szCs w:val="18"/>
          <w:lang w:eastAsia="en-GB"/>
        </w:rPr>
      </w:pPr>
    </w:p>
    <w:p w14:paraId="4AAEDAA7" w14:textId="763B935B"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4.1</w:t>
      </w:r>
      <w:r w:rsidRPr="00E70DB5">
        <w:rPr>
          <w:rFonts w:ascii="Calibri" w:eastAsia="Times New Roman" w:hAnsi="Calibri" w:cs="Segoe UI"/>
          <w:lang w:eastAsia="en-GB"/>
        </w:rPr>
        <w:t> Whilst it is hoped that proactive preventative work, including vetting, training and providing clear policies and best practice guidelines to the workforce and participants are sufficient to safeguard all children, young people and adults at risk, the Trust recognises that it has a responsibility to embed a proactive approach into all aspects of daily working practice. </w:t>
      </w:r>
    </w:p>
    <w:p w14:paraId="6690F2BB" w14:textId="77777777" w:rsidR="0064723E" w:rsidRPr="00E70DB5" w:rsidRDefault="0064723E" w:rsidP="00FA5239">
      <w:pPr>
        <w:jc w:val="both"/>
        <w:textAlignment w:val="baseline"/>
        <w:rPr>
          <w:rFonts w:ascii="Segoe UI" w:eastAsia="Times New Roman" w:hAnsi="Segoe UI" w:cs="Segoe UI"/>
          <w:sz w:val="18"/>
          <w:szCs w:val="18"/>
          <w:lang w:eastAsia="en-GB"/>
        </w:rPr>
      </w:pPr>
    </w:p>
    <w:p w14:paraId="31071B93"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4.2</w:t>
      </w:r>
      <w:r w:rsidRPr="00E70DB5">
        <w:rPr>
          <w:rFonts w:ascii="Calibri" w:eastAsia="Times New Roman" w:hAnsi="Calibri" w:cs="Segoe UI"/>
          <w:lang w:eastAsia="en-GB"/>
        </w:rPr>
        <w:t> The aims of this policy are therefore: </w:t>
      </w:r>
    </w:p>
    <w:p w14:paraId="78B9A73F"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safeguard all children and young people who interact with the Trust </w:t>
      </w:r>
    </w:p>
    <w:p w14:paraId="05521BB8"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demonstrate best practice in the area of safeguarding children and young people </w:t>
      </w:r>
    </w:p>
    <w:p w14:paraId="39FE10D3"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develop positive and proactive programmes that enable all children and young people to participate in a safe environment </w:t>
      </w:r>
    </w:p>
    <w:p w14:paraId="62D84438"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outline and support a clear system that effectively prevents, intervenes and processes safeguarding matters should they arise </w:t>
      </w:r>
    </w:p>
    <w:p w14:paraId="1DBE02D2" w14:textId="61BCE6B1" w:rsidR="00E70DB5" w:rsidRDefault="00E70DB5" w:rsidP="00523CCF">
      <w:pPr>
        <w:numPr>
          <w:ilvl w:val="0"/>
          <w:numId w:val="8"/>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promote ethical standards throughout all activities and programmes. </w:t>
      </w:r>
    </w:p>
    <w:p w14:paraId="4BC2CABC" w14:textId="0AE86FC8" w:rsidR="0064723E" w:rsidRDefault="0064723E" w:rsidP="00FA5239">
      <w:pPr>
        <w:ind w:left="1080"/>
        <w:jc w:val="both"/>
        <w:textAlignment w:val="baseline"/>
        <w:rPr>
          <w:rFonts w:ascii="Calibri" w:eastAsia="Times New Roman" w:hAnsi="Calibri" w:cs="Segoe UI"/>
          <w:lang w:eastAsia="en-GB"/>
        </w:rPr>
      </w:pPr>
    </w:p>
    <w:p w14:paraId="1D7EEA0A"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lastRenderedPageBreak/>
        <w:t>4.3</w:t>
      </w:r>
      <w:r w:rsidRPr="00E70DB5">
        <w:rPr>
          <w:rFonts w:ascii="Calibri" w:eastAsia="Times New Roman" w:hAnsi="Calibri" w:cs="Segoe UI"/>
          <w:lang w:eastAsia="en-GB"/>
        </w:rPr>
        <w:t> The key principles underpinning this policy are: </w:t>
      </w:r>
    </w:p>
    <w:p w14:paraId="28E53A81" w14:textId="77777777" w:rsidR="00E70DB5" w:rsidRPr="00E70DB5" w:rsidRDefault="00E70DB5" w:rsidP="00523CCF">
      <w:pPr>
        <w:numPr>
          <w:ilvl w:val="0"/>
          <w:numId w:val="9"/>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The child/ young person’s welfare is, and must always be, the paramount consideration </w:t>
      </w:r>
    </w:p>
    <w:p w14:paraId="7D023B87" w14:textId="77777777" w:rsidR="00E70DB5" w:rsidRPr="00E70DB5" w:rsidRDefault="00E70DB5" w:rsidP="00523CCF">
      <w:pPr>
        <w:numPr>
          <w:ilvl w:val="0"/>
          <w:numId w:val="9"/>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All children and young people have a right to be protected from harm and abuse regardless of their age, gender, disability, culture, language, racial origin, religious beliefs or sexual identity </w:t>
      </w:r>
    </w:p>
    <w:p w14:paraId="59B2B3FC" w14:textId="77777777" w:rsidR="00E70DB5" w:rsidRPr="00E70DB5" w:rsidRDefault="00E70DB5" w:rsidP="00523CCF">
      <w:pPr>
        <w:numPr>
          <w:ilvl w:val="0"/>
          <w:numId w:val="9"/>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All allegations of abuse will be taken seriously and responded to efficiently and appropriately </w:t>
      </w:r>
    </w:p>
    <w:p w14:paraId="37AFB3D2" w14:textId="77777777" w:rsidR="00E70DB5" w:rsidRPr="00E70DB5" w:rsidRDefault="00E70DB5" w:rsidP="00523CCF">
      <w:pPr>
        <w:numPr>
          <w:ilvl w:val="0"/>
          <w:numId w:val="10"/>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encourage parents/carers to be involved in a relationship with the Trust </w:t>
      </w:r>
    </w:p>
    <w:p w14:paraId="6A9260FE" w14:textId="77777777" w:rsidR="00E70DB5" w:rsidRPr="00E70DB5" w:rsidRDefault="00E70DB5" w:rsidP="00523CCF">
      <w:pPr>
        <w:numPr>
          <w:ilvl w:val="0"/>
          <w:numId w:val="10"/>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ensure that parents/carers, coaches and other adults who come into contact with children and young people participating in Trust activities and programmes provide positive role models of behaviour and attitude. </w:t>
      </w:r>
    </w:p>
    <w:p w14:paraId="0C9FEB16" w14:textId="77777777" w:rsidR="00E70DB5" w:rsidRPr="00E70DB5" w:rsidRDefault="00E70DB5" w:rsidP="00FA5239">
      <w:pPr>
        <w:ind w:left="72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6E0A534D" w14:textId="4C5B5834"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4.4 The below Trust policies and best practice guidelines support the Safeguarding Children Policy and should be read in conjunction with this policy to provide further understanding and guidance.</w:t>
      </w:r>
      <w:r w:rsidRPr="00E70DB5">
        <w:rPr>
          <w:rFonts w:ascii="Calibri" w:eastAsia="Times New Roman" w:hAnsi="Calibri" w:cs="Segoe UI"/>
          <w:lang w:eastAsia="en-GB"/>
        </w:rPr>
        <w:t> </w:t>
      </w:r>
    </w:p>
    <w:p w14:paraId="675390F7" w14:textId="77777777" w:rsidR="0064723E" w:rsidRPr="00E70DB5" w:rsidRDefault="0064723E" w:rsidP="00FA5239">
      <w:pPr>
        <w:jc w:val="both"/>
        <w:textAlignment w:val="baseline"/>
        <w:rPr>
          <w:rFonts w:ascii="Segoe UI" w:eastAsia="Times New Roman" w:hAnsi="Segoe UI" w:cs="Segoe UI"/>
          <w:sz w:val="18"/>
          <w:szCs w:val="18"/>
          <w:lang w:eastAsia="en-GB"/>
        </w:rPr>
      </w:pPr>
    </w:p>
    <w:p w14:paraId="1D2AA68A" w14:textId="539DEBC1"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4.5 All policies can be found electronically on the Trust Shared Drive or hard copies in the Community Trust Office.</w:t>
      </w:r>
      <w:r w:rsidRPr="00E70DB5">
        <w:rPr>
          <w:rFonts w:ascii="Calibri" w:eastAsia="Times New Roman" w:hAnsi="Calibri" w:cs="Segoe UI"/>
          <w:lang w:eastAsia="en-GB"/>
        </w:rPr>
        <w:t> </w:t>
      </w:r>
    </w:p>
    <w:p w14:paraId="6C6A3CDA" w14:textId="77777777" w:rsidR="00D24615" w:rsidRPr="00E70DB5" w:rsidRDefault="00D24615" w:rsidP="00FA5239">
      <w:pPr>
        <w:jc w:val="both"/>
        <w:textAlignment w:val="baseline"/>
        <w:rPr>
          <w:rFonts w:ascii="Segoe UI" w:eastAsia="Times New Roman" w:hAnsi="Segoe UI" w:cs="Segoe UI"/>
          <w:sz w:val="18"/>
          <w:szCs w:val="18"/>
          <w:lang w:eastAsia="en-GB"/>
        </w:rPr>
      </w:pPr>
    </w:p>
    <w:p w14:paraId="0843AF76"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Code of Conduct – See staff handbook </w:t>
      </w:r>
    </w:p>
    <w:p w14:paraId="27AF059B"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Safeguarding Adults at Risk Policy </w:t>
      </w:r>
    </w:p>
    <w:p w14:paraId="0076C695"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Safer Working Practice Policy – See Health &amp; Safety Policy </w:t>
      </w:r>
    </w:p>
    <w:p w14:paraId="67ACE93D"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Engaging with Vulnerable Groups on Club Premises Policy </w:t>
      </w:r>
    </w:p>
    <w:p w14:paraId="6F7CC251"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Equality and Diversity Policy </w:t>
      </w:r>
    </w:p>
    <w:p w14:paraId="20379E14"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Health and Safety Policy </w:t>
      </w:r>
    </w:p>
    <w:p w14:paraId="10B83A76"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Staff Anti-Bullying Policy </w:t>
      </w:r>
    </w:p>
    <w:p w14:paraId="06A78881"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Staff Harassment Policy </w:t>
      </w:r>
    </w:p>
    <w:p w14:paraId="642C62DA"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Safer Recruitment Policy </w:t>
      </w:r>
    </w:p>
    <w:p w14:paraId="15D9228F"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Whistleblowing Policy </w:t>
      </w:r>
    </w:p>
    <w:p w14:paraId="460F87DD"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Secure Record Keeping and Data Storage </w:t>
      </w:r>
    </w:p>
    <w:p w14:paraId="5CDC00CD"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Data Protection Policy </w:t>
      </w:r>
    </w:p>
    <w:p w14:paraId="7F17984D"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Use of Photography and Images Policy </w:t>
      </w:r>
    </w:p>
    <w:p w14:paraId="473ACE63"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Social Media and Safer Internet Policy </w:t>
      </w:r>
    </w:p>
    <w:p w14:paraId="360C9517"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Spectator Safety Policy </w:t>
      </w:r>
    </w:p>
    <w:p w14:paraId="1BC06721"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Complaints Policy and Club-wide Disciplinary Procedure </w:t>
      </w:r>
    </w:p>
    <w:p w14:paraId="3F411350"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Trips, Tours and Travelling Away with U18’s Policy </w:t>
      </w:r>
    </w:p>
    <w:p w14:paraId="3E8EB1FD" w14:textId="77777777" w:rsidR="00E70DB5" w:rsidRPr="00E70DB5" w:rsidRDefault="00E70DB5" w:rsidP="00523CCF">
      <w:pPr>
        <w:numPr>
          <w:ilvl w:val="1"/>
          <w:numId w:val="14"/>
        </w:numPr>
        <w:jc w:val="both"/>
        <w:textAlignment w:val="baseline"/>
        <w:rPr>
          <w:rFonts w:ascii="Calibri" w:eastAsia="Times New Roman" w:hAnsi="Calibri" w:cs="Segoe UI"/>
          <w:lang w:eastAsia="en-GB"/>
        </w:rPr>
      </w:pPr>
      <w:r w:rsidRPr="00E70DB5">
        <w:rPr>
          <w:rFonts w:ascii="Calibri" w:eastAsia="Times New Roman" w:hAnsi="Calibri" w:cs="Segoe UI"/>
          <w:lang w:eastAsia="en-GB"/>
        </w:rPr>
        <w:t>Providing accommodation for children and young people staying away from home policy </w:t>
      </w:r>
    </w:p>
    <w:p w14:paraId="034F0D28"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Club-wide Code of Ethics </w:t>
      </w:r>
    </w:p>
    <w:p w14:paraId="0AB86DA2"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Lone Working Policy </w:t>
      </w:r>
    </w:p>
    <w:p w14:paraId="605298DF" w14:textId="77777777" w:rsidR="00E70DB5" w:rsidRPr="00E70DB5" w:rsidRDefault="00E70DB5" w:rsidP="00523CCF">
      <w:pPr>
        <w:numPr>
          <w:ilvl w:val="0"/>
          <w:numId w:val="1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Recruitment of Ex-Offenders Policy </w:t>
      </w:r>
    </w:p>
    <w:p w14:paraId="5BBF9C9C" w14:textId="77777777" w:rsidR="00E70DB5" w:rsidRPr="00E70DB5" w:rsidRDefault="00E70DB5" w:rsidP="00523CCF">
      <w:pPr>
        <w:numPr>
          <w:ilvl w:val="0"/>
          <w:numId w:val="1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EFL Critical incident Procedures </w:t>
      </w:r>
    </w:p>
    <w:p w14:paraId="60E7F605" w14:textId="77777777" w:rsidR="00E70DB5" w:rsidRPr="00E70DB5" w:rsidRDefault="00E70DB5" w:rsidP="00523CCF">
      <w:pPr>
        <w:numPr>
          <w:ilvl w:val="0"/>
          <w:numId w:val="1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NCS Critical incident Procedures </w:t>
      </w:r>
    </w:p>
    <w:p w14:paraId="3DD6067E"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2686B9DE" w14:textId="77777777" w:rsidR="0064723E" w:rsidRDefault="00E70DB5" w:rsidP="00FA5239">
      <w:pPr>
        <w:jc w:val="both"/>
        <w:textAlignment w:val="baseline"/>
        <w:rPr>
          <w:rFonts w:ascii="Calibri" w:eastAsia="Times New Roman" w:hAnsi="Calibri" w:cs="Segoe UI"/>
          <w:b/>
          <w:bCs/>
          <w:sz w:val="28"/>
          <w:szCs w:val="28"/>
          <w:lang w:eastAsia="en-GB"/>
        </w:rPr>
      </w:pPr>
      <w:r w:rsidRPr="00E70DB5">
        <w:rPr>
          <w:rFonts w:ascii="Calibri" w:eastAsia="Times New Roman" w:hAnsi="Calibri" w:cs="Segoe UI"/>
          <w:b/>
          <w:bCs/>
          <w:sz w:val="28"/>
          <w:szCs w:val="28"/>
          <w:lang w:eastAsia="en-GB"/>
        </w:rPr>
        <w:t>     </w:t>
      </w:r>
    </w:p>
    <w:p w14:paraId="10C8C4D0" w14:textId="77777777" w:rsidR="00E407BF" w:rsidRDefault="00E407BF" w:rsidP="00FA5239">
      <w:pPr>
        <w:jc w:val="both"/>
        <w:textAlignment w:val="baseline"/>
        <w:rPr>
          <w:rFonts w:ascii="Calibri" w:eastAsia="Times New Roman" w:hAnsi="Calibri" w:cs="Segoe UI"/>
          <w:b/>
          <w:bCs/>
          <w:sz w:val="28"/>
          <w:szCs w:val="28"/>
          <w:lang w:eastAsia="en-GB"/>
        </w:rPr>
      </w:pPr>
    </w:p>
    <w:p w14:paraId="56C3E018" w14:textId="5402F6F4"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sz w:val="28"/>
          <w:szCs w:val="28"/>
          <w:lang w:eastAsia="en-GB"/>
        </w:rPr>
        <w:lastRenderedPageBreak/>
        <w:t>5</w:t>
      </w:r>
      <w:r w:rsidRPr="00E70DB5">
        <w:rPr>
          <w:rFonts w:ascii="Calibri" w:eastAsia="Times New Roman" w:hAnsi="Calibri" w:cs="Segoe UI"/>
          <w:b/>
          <w:bCs/>
          <w:lang w:eastAsia="en-GB"/>
        </w:rPr>
        <w:t>. </w:t>
      </w:r>
      <w:r w:rsidRPr="00E70DB5">
        <w:rPr>
          <w:rFonts w:ascii="Calibri" w:eastAsia="Times New Roman" w:hAnsi="Calibri" w:cs="Segoe UI"/>
          <w:b/>
          <w:bCs/>
          <w:sz w:val="28"/>
          <w:szCs w:val="28"/>
          <w:lang w:eastAsia="en-GB"/>
        </w:rPr>
        <w:t>Key Personnel</w:t>
      </w:r>
      <w:r w:rsidRPr="00E70DB5">
        <w:rPr>
          <w:rFonts w:ascii="Calibri" w:eastAsia="Times New Roman" w:hAnsi="Calibri" w:cs="Segoe UI"/>
          <w:sz w:val="28"/>
          <w:szCs w:val="28"/>
          <w:lang w:eastAsia="en-GB"/>
        </w:rPr>
        <w:t> </w:t>
      </w:r>
    </w:p>
    <w:p w14:paraId="4D3E7E92" w14:textId="77777777" w:rsidR="0064723E" w:rsidRDefault="0064723E" w:rsidP="00FA5239">
      <w:pPr>
        <w:ind w:left="360"/>
        <w:jc w:val="both"/>
        <w:textAlignment w:val="baseline"/>
        <w:rPr>
          <w:rFonts w:ascii="Calibri" w:eastAsia="Times New Roman" w:hAnsi="Calibri" w:cs="Segoe UI"/>
          <w:b/>
          <w:bCs/>
          <w:lang w:eastAsia="en-GB"/>
        </w:rPr>
      </w:pPr>
    </w:p>
    <w:p w14:paraId="3378EE22" w14:textId="347D7D59"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Safeguarding Board: </w:t>
      </w:r>
      <w:r w:rsidRPr="00E70DB5">
        <w:rPr>
          <w:rFonts w:ascii="Calibri" w:eastAsia="Times New Roman" w:hAnsi="Calibri" w:cs="Segoe UI"/>
          <w:lang w:eastAsia="en-GB"/>
        </w:rPr>
        <w:t> </w:t>
      </w:r>
    </w:p>
    <w:p w14:paraId="26E82FC6" w14:textId="77777777" w:rsidR="0064723E" w:rsidRPr="00E70DB5" w:rsidRDefault="0064723E" w:rsidP="00FA5239">
      <w:pPr>
        <w:ind w:left="360"/>
        <w:jc w:val="both"/>
        <w:textAlignment w:val="baseline"/>
        <w:rPr>
          <w:rFonts w:ascii="Segoe UI" w:eastAsia="Times New Roman" w:hAnsi="Segoe UI" w:cs="Segoe UI"/>
          <w:sz w:val="18"/>
          <w:szCs w:val="18"/>
          <w:lang w:eastAsia="en-GB"/>
        </w:rPr>
      </w:pPr>
    </w:p>
    <w:p w14:paraId="41545A08"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The Safeguarding Board is the governing panel for all Safeguarding issues within the Club. It consists of 5 members of staff, (the CEO and SSM for the whole Club, and 4 DSOs for the stadium, Academy, Community Trust and Poolfoot Farm operations) who meet regularly to discuss matters arising and how safeguarding should be taken forwards within each department of the Club. The board also invites a member of the HR department in an advisory capacity. The board is also responsible for the handling and/or escalation of serious safeguarding issues where matters cannot be handled solely by the SSM. Members of the Safeguarding Board also report directly to the SSM of the Club and actively update the Club’s Safeguarding board and wider Heads of Department in matters arising, best practice and legislation changes when necessary. The group meets monthly at present and will review this schedule if required.   </w:t>
      </w:r>
    </w:p>
    <w:p w14:paraId="5C0EA9EA"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39995B03" w14:textId="5C3764E7"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Lead Trustee for Safeguarding (LTS) – </w:t>
      </w:r>
      <w:r w:rsidRPr="00E70DB5">
        <w:rPr>
          <w:rFonts w:ascii="Calibri" w:eastAsia="Times New Roman" w:hAnsi="Calibri" w:cs="Segoe UI"/>
          <w:lang w:eastAsia="en-GB"/>
        </w:rPr>
        <w:t>Mr Jeremy Quartermain (Head Teacher, Rossall School). </w:t>
      </w:r>
    </w:p>
    <w:p w14:paraId="5426D26D" w14:textId="77777777" w:rsidR="00B637EE" w:rsidRPr="00E70DB5" w:rsidRDefault="00B637EE" w:rsidP="00FA5239">
      <w:pPr>
        <w:ind w:left="360"/>
        <w:jc w:val="both"/>
        <w:textAlignment w:val="baseline"/>
        <w:rPr>
          <w:rFonts w:ascii="Segoe UI" w:eastAsia="Times New Roman" w:hAnsi="Segoe UI" w:cs="Segoe UI"/>
          <w:sz w:val="18"/>
          <w:szCs w:val="18"/>
          <w:lang w:eastAsia="en-GB"/>
        </w:rPr>
      </w:pPr>
    </w:p>
    <w:p w14:paraId="4B45563C" w14:textId="7C8161A0" w:rsidR="00E70DB5" w:rsidRDefault="00E70DB5" w:rsidP="00FA5239">
      <w:pPr>
        <w:ind w:firstLine="360"/>
        <w:jc w:val="both"/>
        <w:textAlignment w:val="baseline"/>
        <w:rPr>
          <w:rFonts w:ascii="Calibri" w:eastAsia="Times New Roman" w:hAnsi="Calibri" w:cs="Segoe UI"/>
          <w:b/>
          <w:bCs/>
          <w:lang w:eastAsia="en-GB"/>
        </w:rPr>
      </w:pPr>
      <w:r w:rsidRPr="00E70DB5">
        <w:rPr>
          <w:rFonts w:ascii="Calibri" w:eastAsia="Times New Roman" w:hAnsi="Calibri" w:cs="Segoe UI"/>
          <w:b/>
          <w:bCs/>
          <w:lang w:eastAsia="en-GB"/>
        </w:rPr>
        <w:t>Roles &amp; Responsibilities: </w:t>
      </w:r>
    </w:p>
    <w:p w14:paraId="3E0A14F6"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5.1</w:t>
      </w:r>
      <w:r w:rsidRPr="00E70DB5">
        <w:rPr>
          <w:rFonts w:ascii="Calibri" w:eastAsia="Times New Roman" w:hAnsi="Calibri" w:cs="Segoe UI"/>
          <w:lang w:eastAsia="en-GB"/>
        </w:rPr>
        <w:t> Member of the Board and governing panel for all safeguarding issues within the Trust who meet regularly to discuss matters arising and how safeguarding should be taken forward within each area of the Trust. Also responsible for handling and/or escalation of serious safeguarding issues where matters cannot be handled solely by the Head of Safeguarding. Advises on best practice and changes in legislation where necessary. </w:t>
      </w:r>
    </w:p>
    <w:p w14:paraId="23D3010D"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70DC27D6" w14:textId="706377A3"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Senior Safeguarding Manager (SSM) –</w:t>
      </w:r>
      <w:r w:rsidRPr="00E70DB5">
        <w:rPr>
          <w:rFonts w:ascii="Calibri" w:eastAsia="Times New Roman" w:hAnsi="Calibri" w:cs="Segoe UI"/>
          <w:lang w:eastAsia="en-GB"/>
        </w:rPr>
        <w:t> Mr Matt Hilton (Director of Community and Education) </w:t>
      </w:r>
    </w:p>
    <w:p w14:paraId="32F19277" w14:textId="77777777" w:rsidR="00B637EE" w:rsidRPr="00E70DB5" w:rsidRDefault="00B637EE" w:rsidP="00FA5239">
      <w:pPr>
        <w:ind w:left="360"/>
        <w:jc w:val="both"/>
        <w:textAlignment w:val="baseline"/>
        <w:rPr>
          <w:rFonts w:ascii="Segoe UI" w:eastAsia="Times New Roman" w:hAnsi="Segoe UI" w:cs="Segoe UI"/>
          <w:sz w:val="18"/>
          <w:szCs w:val="18"/>
          <w:lang w:eastAsia="en-GB"/>
        </w:rPr>
      </w:pPr>
    </w:p>
    <w:p w14:paraId="48F12DF5"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Roles &amp; Responsibilities</w:t>
      </w:r>
      <w:r w:rsidRPr="00E70DB5">
        <w:rPr>
          <w:rFonts w:ascii="Calibri" w:eastAsia="Times New Roman" w:hAnsi="Calibri" w:cs="Segoe UI"/>
          <w:lang w:eastAsia="en-GB"/>
        </w:rPr>
        <w:t>: </w:t>
      </w:r>
    </w:p>
    <w:p w14:paraId="39D93C54" w14:textId="77777777" w:rsidR="0064723E"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5.2</w:t>
      </w:r>
      <w:r w:rsidRPr="00E70DB5">
        <w:rPr>
          <w:rFonts w:ascii="Calibri" w:eastAsia="Times New Roman" w:hAnsi="Calibri" w:cs="Segoe UI"/>
          <w:lang w:eastAsia="en-GB"/>
        </w:rPr>
        <w:t> The Head of Safeguarding </w:t>
      </w:r>
      <w:r w:rsidR="0064723E" w:rsidRPr="00E70DB5">
        <w:rPr>
          <w:rFonts w:ascii="Calibri" w:eastAsia="Times New Roman" w:hAnsi="Calibri" w:cs="Segoe UI"/>
          <w:lang w:eastAsia="en-GB"/>
        </w:rPr>
        <w:t>is responsible</w:t>
      </w:r>
      <w:r w:rsidRPr="00E70DB5">
        <w:rPr>
          <w:rFonts w:ascii="Calibri" w:eastAsia="Times New Roman" w:hAnsi="Calibri" w:cs="Segoe UI"/>
          <w:lang w:eastAsia="en-GB"/>
        </w:rPr>
        <w:t> for maintaining the safety and wellbeing of all children, young people and adults at risk when engaged in Trust activities and programmes. Responsible for writing, implementing and updating all safeguarding policies, procedures, best practice, training and development of staff and handling of all allegations or escalated reports of poor practice. </w:t>
      </w:r>
    </w:p>
    <w:p w14:paraId="677CFB86" w14:textId="0B6EEF26"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48813B80" w14:textId="77777777" w:rsidR="0064723E"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5.3</w:t>
      </w:r>
      <w:r w:rsidRPr="00E70DB5">
        <w:rPr>
          <w:rFonts w:ascii="Calibri" w:eastAsia="Times New Roman" w:hAnsi="Calibri" w:cs="Segoe UI"/>
          <w:lang w:eastAsia="en-GB"/>
        </w:rPr>
        <w:t> The SSM is also responsible for the Trust’s Disclosure and Barring Service (DBS) process and checking criminal records and the hiring of ex-offenders.</w:t>
      </w:r>
    </w:p>
    <w:p w14:paraId="40CA369F" w14:textId="5DEC2CD8"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289E3DAA" w14:textId="3F4C0C9C"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5.4</w:t>
      </w:r>
      <w:r w:rsidRPr="00E70DB5">
        <w:rPr>
          <w:rFonts w:ascii="Calibri" w:eastAsia="Times New Roman" w:hAnsi="Calibri" w:cs="Segoe UI"/>
          <w:lang w:eastAsia="en-GB"/>
        </w:rPr>
        <w:t> The SSM is responsible for actively working with local authorities, the Premier League and the Football Association to embed a </w:t>
      </w:r>
      <w:r w:rsidR="0064723E" w:rsidRPr="00E70DB5">
        <w:rPr>
          <w:rFonts w:ascii="Calibri" w:eastAsia="Times New Roman" w:hAnsi="Calibri" w:cs="Segoe UI"/>
          <w:lang w:eastAsia="en-GB"/>
        </w:rPr>
        <w:t>vulnerable group</w:t>
      </w:r>
      <w:r w:rsidRPr="00E70DB5">
        <w:rPr>
          <w:rFonts w:ascii="Calibri" w:eastAsia="Times New Roman" w:hAnsi="Calibri" w:cs="Segoe UI"/>
          <w:lang w:eastAsia="en-GB"/>
        </w:rPr>
        <w:t> safeguarding culture within the Trust. </w:t>
      </w:r>
    </w:p>
    <w:p w14:paraId="638C8F9E" w14:textId="77777777" w:rsidR="0064723E" w:rsidRPr="00E70DB5" w:rsidRDefault="0064723E" w:rsidP="00FA5239">
      <w:pPr>
        <w:ind w:left="360"/>
        <w:jc w:val="both"/>
        <w:textAlignment w:val="baseline"/>
        <w:rPr>
          <w:rFonts w:ascii="Segoe UI" w:eastAsia="Times New Roman" w:hAnsi="Segoe UI" w:cs="Segoe UI"/>
          <w:sz w:val="18"/>
          <w:szCs w:val="18"/>
          <w:lang w:eastAsia="en-GB"/>
        </w:rPr>
      </w:pPr>
    </w:p>
    <w:p w14:paraId="59B07CAC" w14:textId="15FB80A6"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5.5</w:t>
      </w:r>
      <w:r w:rsidRPr="00E70DB5">
        <w:rPr>
          <w:rFonts w:ascii="Calibri" w:eastAsia="Times New Roman" w:hAnsi="Calibri" w:cs="Segoe UI"/>
          <w:lang w:eastAsia="en-GB"/>
        </w:rPr>
        <w:t xml:space="preserve"> The SSM is a member of the parent club safeguarding board and is responsible for liaising with the LTS and the DSO on all safeguarding board matters. </w:t>
      </w:r>
    </w:p>
    <w:p w14:paraId="56A81D81" w14:textId="77777777" w:rsidR="0064723E" w:rsidRDefault="0064723E" w:rsidP="00E70DB5">
      <w:pPr>
        <w:ind w:left="360"/>
        <w:jc w:val="both"/>
        <w:textAlignment w:val="baseline"/>
        <w:rPr>
          <w:rFonts w:ascii="Calibri" w:eastAsia="Times New Roman" w:hAnsi="Calibri" w:cs="Segoe UI"/>
          <w:b/>
          <w:bCs/>
          <w:lang w:eastAsia="en-GB"/>
        </w:rPr>
      </w:pPr>
    </w:p>
    <w:p w14:paraId="07FA3BB8" w14:textId="77777777" w:rsidR="0064723E" w:rsidRDefault="0064723E" w:rsidP="00E70DB5">
      <w:pPr>
        <w:ind w:left="360"/>
        <w:jc w:val="both"/>
        <w:textAlignment w:val="baseline"/>
        <w:rPr>
          <w:rFonts w:ascii="Calibri" w:eastAsia="Times New Roman" w:hAnsi="Calibri" w:cs="Segoe UI"/>
          <w:b/>
          <w:bCs/>
          <w:lang w:eastAsia="en-GB"/>
        </w:rPr>
      </w:pPr>
    </w:p>
    <w:p w14:paraId="7B6A8255" w14:textId="77777777" w:rsidR="0064723E" w:rsidRDefault="0064723E" w:rsidP="00E70DB5">
      <w:pPr>
        <w:ind w:left="360"/>
        <w:jc w:val="both"/>
        <w:textAlignment w:val="baseline"/>
        <w:rPr>
          <w:rFonts w:ascii="Calibri" w:eastAsia="Times New Roman" w:hAnsi="Calibri" w:cs="Segoe UI"/>
          <w:b/>
          <w:bCs/>
          <w:lang w:eastAsia="en-GB"/>
        </w:rPr>
      </w:pPr>
    </w:p>
    <w:p w14:paraId="62ABAB1F" w14:textId="4D081D60" w:rsidR="00E70DB5" w:rsidRDefault="00E70DB5" w:rsidP="00FA5239">
      <w:pPr>
        <w:ind w:left="357"/>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lastRenderedPageBreak/>
        <w:t>Designated Safeguarding Officer (DSO) sports activities and programmes – </w:t>
      </w:r>
      <w:r w:rsidRPr="00E70DB5">
        <w:rPr>
          <w:rFonts w:ascii="Calibri" w:eastAsia="Times New Roman" w:hAnsi="Calibri" w:cs="Segoe UI"/>
          <w:lang w:eastAsia="en-GB"/>
        </w:rPr>
        <w:t>Ms</w:t>
      </w:r>
      <w:r w:rsidRPr="00E70DB5">
        <w:rPr>
          <w:rFonts w:ascii="Calibri" w:eastAsia="Times New Roman" w:hAnsi="Calibri" w:cs="Segoe UI"/>
          <w:b/>
          <w:bCs/>
          <w:lang w:eastAsia="en-GB"/>
        </w:rPr>
        <w:t> </w:t>
      </w:r>
      <w:r w:rsidR="00CD2DE7">
        <w:rPr>
          <w:rFonts w:ascii="Calibri" w:eastAsia="Times New Roman" w:hAnsi="Calibri" w:cs="Segoe UI"/>
          <w:lang w:eastAsia="en-GB"/>
        </w:rPr>
        <w:t>Kerrie Burke</w:t>
      </w:r>
      <w:r w:rsidRPr="00E70DB5">
        <w:rPr>
          <w:rFonts w:ascii="Calibri" w:eastAsia="Times New Roman" w:hAnsi="Calibri" w:cs="Segoe UI"/>
          <w:lang w:eastAsia="en-GB"/>
        </w:rPr>
        <w:t> (</w:t>
      </w:r>
      <w:r w:rsidR="00CD2DE7">
        <w:rPr>
          <w:rFonts w:ascii="Calibri" w:eastAsia="Times New Roman" w:hAnsi="Calibri" w:cs="Segoe UI"/>
          <w:lang w:eastAsia="en-GB"/>
        </w:rPr>
        <w:t>Sports College Manager</w:t>
      </w:r>
      <w:r w:rsidRPr="00E70DB5">
        <w:rPr>
          <w:rFonts w:ascii="Calibri" w:eastAsia="Times New Roman" w:hAnsi="Calibri" w:cs="Segoe UI"/>
          <w:lang w:eastAsia="en-GB"/>
        </w:rPr>
        <w:t>) </w:t>
      </w:r>
    </w:p>
    <w:p w14:paraId="472C55AA" w14:textId="77777777" w:rsidR="00B637EE" w:rsidRPr="00E70DB5" w:rsidRDefault="00B637EE" w:rsidP="00FA5239">
      <w:pPr>
        <w:ind w:left="357"/>
        <w:jc w:val="both"/>
        <w:textAlignment w:val="baseline"/>
        <w:rPr>
          <w:rFonts w:ascii="Segoe UI" w:eastAsia="Times New Roman" w:hAnsi="Segoe UI" w:cs="Segoe UI"/>
          <w:sz w:val="18"/>
          <w:szCs w:val="18"/>
          <w:lang w:eastAsia="en-GB"/>
        </w:rPr>
      </w:pPr>
    </w:p>
    <w:p w14:paraId="6ED0BFE4"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Roles &amp; Responsibilities: </w:t>
      </w:r>
      <w:r w:rsidRPr="00E70DB5">
        <w:rPr>
          <w:rFonts w:ascii="Calibri" w:eastAsia="Times New Roman" w:hAnsi="Calibri" w:cs="Segoe UI"/>
          <w:lang w:eastAsia="en-GB"/>
        </w:rPr>
        <w:t> </w:t>
      </w:r>
    </w:p>
    <w:p w14:paraId="595E82CA" w14:textId="1EAA250E"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5.6</w:t>
      </w:r>
      <w:r w:rsidRPr="00E70DB5">
        <w:rPr>
          <w:rFonts w:ascii="Calibri" w:eastAsia="Times New Roman" w:hAnsi="Calibri" w:cs="Segoe UI"/>
          <w:lang w:eastAsia="en-GB"/>
        </w:rPr>
        <w:t> The DSOs work across various departments within the Trust to provide hands- on implementation of safeguarding policies and procedures for children, young people and adults at risk within their area of work. It is their role to support the SSM in embedding best practice, reporting concerns, relevant changes in legislation in their area of work, safer recruitment. </w:t>
      </w:r>
    </w:p>
    <w:p w14:paraId="005C3EEA" w14:textId="77777777" w:rsidR="0064723E" w:rsidRPr="00E70DB5" w:rsidRDefault="0064723E" w:rsidP="00FA5239">
      <w:pPr>
        <w:ind w:left="360"/>
        <w:jc w:val="both"/>
        <w:textAlignment w:val="baseline"/>
        <w:rPr>
          <w:rFonts w:ascii="Segoe UI" w:eastAsia="Times New Roman" w:hAnsi="Segoe UI" w:cs="Segoe UI"/>
          <w:sz w:val="18"/>
          <w:szCs w:val="18"/>
          <w:lang w:eastAsia="en-GB"/>
        </w:rPr>
      </w:pPr>
    </w:p>
    <w:p w14:paraId="19CC6E0E" w14:textId="342369A2"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5.7</w:t>
      </w:r>
      <w:r w:rsidRPr="00E70DB5">
        <w:rPr>
          <w:rFonts w:ascii="Calibri" w:eastAsia="Times New Roman" w:hAnsi="Calibri" w:cs="Segoe UI"/>
          <w:lang w:eastAsia="en-GB"/>
        </w:rPr>
        <w:t> Meet regularly with the SSM to assist with record keeping, case/incident handling and policy/practice review where appropriate. </w:t>
      </w:r>
    </w:p>
    <w:p w14:paraId="4D98391A" w14:textId="63D37EB3" w:rsidR="00B637EE" w:rsidRDefault="00B637EE" w:rsidP="00E70DB5">
      <w:pPr>
        <w:ind w:left="360"/>
        <w:jc w:val="both"/>
        <w:textAlignment w:val="baseline"/>
        <w:rPr>
          <w:rFonts w:ascii="Segoe UI" w:eastAsia="Times New Roman" w:hAnsi="Segoe UI" w:cs="Segoe UI"/>
          <w:sz w:val="18"/>
          <w:szCs w:val="18"/>
          <w:lang w:eastAsia="en-GB"/>
        </w:rPr>
      </w:pPr>
    </w:p>
    <w:p w14:paraId="43B07437" w14:textId="63673DFE" w:rsidR="00B637EE" w:rsidRDefault="00B637EE" w:rsidP="00E70DB5">
      <w:pPr>
        <w:ind w:left="360"/>
        <w:jc w:val="both"/>
        <w:textAlignment w:val="baseline"/>
        <w:rPr>
          <w:rFonts w:ascii="Segoe UI" w:eastAsia="Times New Roman" w:hAnsi="Segoe UI" w:cs="Segoe UI"/>
          <w:sz w:val="18"/>
          <w:szCs w:val="18"/>
          <w:lang w:eastAsia="en-GB"/>
        </w:rPr>
      </w:pPr>
    </w:p>
    <w:p w14:paraId="0AC21537" w14:textId="73A88C94" w:rsidR="00B637EE" w:rsidRPr="00E70DB5" w:rsidRDefault="00B637EE" w:rsidP="00E70DB5">
      <w:pPr>
        <w:ind w:left="360"/>
        <w:jc w:val="both"/>
        <w:textAlignment w:val="baseline"/>
        <w:rPr>
          <w:rFonts w:ascii="Segoe UI" w:eastAsia="Times New Roman" w:hAnsi="Segoe UI" w:cs="Segoe UI"/>
          <w:sz w:val="18"/>
          <w:szCs w:val="18"/>
          <w:lang w:eastAsia="en-GB"/>
        </w:rPr>
      </w:pPr>
      <w:r>
        <w:rPr>
          <w:rFonts w:ascii="Segoe UI" w:eastAsia="Times New Roman" w:hAnsi="Segoe UI" w:cs="Segoe UI"/>
          <w:noProof/>
          <w:sz w:val="18"/>
          <w:szCs w:val="18"/>
          <w:lang w:eastAsia="en-GB"/>
        </w:rPr>
        <w:drawing>
          <wp:inline distT="0" distB="0" distL="0" distR="0" wp14:anchorId="242608D9" wp14:editId="33443F26">
            <wp:extent cx="5731510" cy="5815330"/>
            <wp:effectExtent l="0" t="0" r="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815330"/>
                    </a:xfrm>
                    <a:prstGeom prst="rect">
                      <a:avLst/>
                    </a:prstGeom>
                  </pic:spPr>
                </pic:pic>
              </a:graphicData>
            </a:graphic>
          </wp:inline>
        </w:drawing>
      </w:r>
    </w:p>
    <w:p w14:paraId="29A73690" w14:textId="6A91E9C4" w:rsidR="00E70DB5" w:rsidRDefault="00E70DB5">
      <w:pPr>
        <w:rPr>
          <w:rFonts w:ascii="Calibri" w:hAnsi="Calibri"/>
        </w:rPr>
      </w:pPr>
    </w:p>
    <w:p w14:paraId="531F49FA" w14:textId="7265D91A" w:rsidR="0064723E" w:rsidRDefault="0064723E">
      <w:pPr>
        <w:rPr>
          <w:rFonts w:ascii="Calibri" w:hAnsi="Calibri"/>
        </w:rPr>
      </w:pPr>
    </w:p>
    <w:p w14:paraId="1EC77FCF" w14:textId="77777777" w:rsidR="00E407BF" w:rsidRDefault="00E407BF" w:rsidP="005E06F0">
      <w:pPr>
        <w:jc w:val="center"/>
        <w:rPr>
          <w:rStyle w:val="normaltextrun"/>
          <w:rFonts w:ascii="Calibri" w:hAnsi="Calibri" w:cs="Segoe UI"/>
          <w:b/>
          <w:bCs/>
          <w:sz w:val="28"/>
          <w:szCs w:val="28"/>
        </w:rPr>
      </w:pPr>
    </w:p>
    <w:p w14:paraId="134AFA50" w14:textId="01330EB2" w:rsidR="005E06F0" w:rsidRDefault="0072134D" w:rsidP="005E06F0">
      <w:pPr>
        <w:jc w:val="center"/>
        <w:rPr>
          <w:rStyle w:val="normaltextrun"/>
          <w:rFonts w:ascii="Calibri" w:hAnsi="Calibri" w:cs="Segoe UI"/>
          <w:b/>
          <w:bCs/>
          <w:sz w:val="28"/>
          <w:szCs w:val="28"/>
        </w:rPr>
      </w:pPr>
      <w:r>
        <w:rPr>
          <w:rFonts w:ascii="Calibri" w:hAnsi="Calibri"/>
          <w:noProof/>
        </w:rPr>
        <w:drawing>
          <wp:inline distT="0" distB="0" distL="0" distR="0" wp14:anchorId="7FDDAEF4" wp14:editId="7A6E083C">
            <wp:extent cx="2506932" cy="230726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8718" cy="2318112"/>
                    </a:xfrm>
                    <a:prstGeom prst="rect">
                      <a:avLst/>
                    </a:prstGeom>
                  </pic:spPr>
                </pic:pic>
              </a:graphicData>
            </a:graphic>
          </wp:inline>
        </w:drawing>
      </w:r>
    </w:p>
    <w:p w14:paraId="22B844AC" w14:textId="0A8D32A0" w:rsidR="005E06F0" w:rsidRDefault="005E06F0" w:rsidP="005E06F0">
      <w:pPr>
        <w:jc w:val="center"/>
        <w:rPr>
          <w:rStyle w:val="normaltextrun"/>
          <w:rFonts w:ascii="Calibri" w:hAnsi="Calibri" w:cs="Segoe UI"/>
          <w:b/>
          <w:bCs/>
          <w:sz w:val="28"/>
          <w:szCs w:val="28"/>
        </w:rPr>
      </w:pPr>
    </w:p>
    <w:p w14:paraId="65DBDABF" w14:textId="77777777" w:rsidR="005E06F0" w:rsidRDefault="005E06F0" w:rsidP="005E06F0">
      <w:pPr>
        <w:jc w:val="center"/>
        <w:rPr>
          <w:rStyle w:val="normaltextrun"/>
          <w:rFonts w:ascii="Calibri" w:hAnsi="Calibri" w:cs="Segoe UI"/>
          <w:b/>
          <w:bCs/>
          <w:sz w:val="28"/>
          <w:szCs w:val="28"/>
        </w:rPr>
      </w:pPr>
    </w:p>
    <w:p w14:paraId="5AD5E788" w14:textId="72E3413F" w:rsidR="0072134D" w:rsidRPr="005E06F0" w:rsidRDefault="0072134D" w:rsidP="005E06F0">
      <w:pPr>
        <w:jc w:val="center"/>
        <w:rPr>
          <w:rFonts w:ascii="Calibri" w:hAnsi="Calibri"/>
        </w:rPr>
      </w:pPr>
      <w:r w:rsidRPr="0072134D">
        <w:rPr>
          <w:rStyle w:val="normaltextrun"/>
          <w:rFonts w:ascii="Calibri" w:hAnsi="Calibri" w:cs="Segoe UI"/>
          <w:b/>
          <w:bCs/>
          <w:sz w:val="28"/>
          <w:szCs w:val="28"/>
        </w:rPr>
        <w:t>Safeguarding Team Contact Details</w:t>
      </w:r>
      <w:r>
        <w:rPr>
          <w:rStyle w:val="normaltextrun"/>
          <w:rFonts w:ascii="Calibri" w:hAnsi="Calibri" w:cs="Segoe UI"/>
          <w:b/>
          <w:bCs/>
          <w:sz w:val="28"/>
          <w:szCs w:val="28"/>
        </w:rPr>
        <w:t>:</w:t>
      </w:r>
      <w:r w:rsidRPr="0072134D">
        <w:rPr>
          <w:rStyle w:val="eop"/>
          <w:rFonts w:ascii="Calibri" w:hAnsi="Calibri" w:cs="Segoe UI"/>
          <w:sz w:val="28"/>
          <w:szCs w:val="28"/>
        </w:rPr>
        <w:t> </w:t>
      </w:r>
    </w:p>
    <w:p w14:paraId="5B202E90" w14:textId="77777777" w:rsidR="0072134D" w:rsidRPr="0072134D" w:rsidRDefault="0072134D" w:rsidP="0072134D">
      <w:pPr>
        <w:pStyle w:val="paragraph"/>
        <w:spacing w:before="0" w:beforeAutospacing="0" w:after="0" w:afterAutospacing="0"/>
        <w:ind w:left="360"/>
        <w:jc w:val="center"/>
        <w:textAlignment w:val="baseline"/>
        <w:rPr>
          <w:rFonts w:ascii="Segoe UI" w:hAnsi="Segoe UI" w:cs="Segoe UI"/>
          <w:sz w:val="18"/>
          <w:szCs w:val="18"/>
        </w:rPr>
      </w:pPr>
      <w:r w:rsidRPr="0072134D">
        <w:rPr>
          <w:rStyle w:val="eop"/>
          <w:rFonts w:ascii="Calibri" w:hAnsi="Calibri" w:cs="Segoe UI"/>
          <w:sz w:val="28"/>
          <w:szCs w:val="28"/>
        </w:rPr>
        <w:t> </w:t>
      </w:r>
    </w:p>
    <w:p w14:paraId="7CA72233"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Board of Trustees</w:t>
      </w:r>
      <w:r w:rsidRPr="0072134D">
        <w:rPr>
          <w:rStyle w:val="eop"/>
          <w:rFonts w:ascii="Calibri" w:hAnsi="Calibri" w:cs="Segoe UI"/>
        </w:rPr>
        <w:t> </w:t>
      </w:r>
    </w:p>
    <w:p w14:paraId="32D80134"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Safeguarding Lead</w:t>
      </w:r>
      <w:r w:rsidRPr="0072134D">
        <w:rPr>
          <w:rStyle w:val="eop"/>
          <w:rFonts w:ascii="Calibri" w:hAnsi="Calibri" w:cs="Segoe UI"/>
        </w:rPr>
        <w:t> </w:t>
      </w:r>
    </w:p>
    <w:p w14:paraId="23B2F957"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Jeremy Quartermain</w:t>
      </w:r>
      <w:r w:rsidRPr="0072134D">
        <w:rPr>
          <w:rStyle w:val="eop"/>
          <w:rFonts w:ascii="Calibri" w:hAnsi="Calibri" w:cs="Segoe UI"/>
        </w:rPr>
        <w:t> </w:t>
      </w:r>
    </w:p>
    <w:p w14:paraId="24144318"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T: </w:t>
      </w:r>
      <w:hyperlink r:id="rId11" w:tgtFrame="_blank" w:history="1">
        <w:r w:rsidRPr="0072134D">
          <w:rPr>
            <w:rStyle w:val="normaltextrun"/>
            <w:rFonts w:ascii="Calibri" w:hAnsi="Calibri" w:cs="Arial"/>
            <w:color w:val="000000" w:themeColor="text1"/>
            <w:shd w:val="clear" w:color="auto" w:fill="FFFFFF"/>
          </w:rPr>
          <w:t>01253 774201</w:t>
        </w:r>
      </w:hyperlink>
      <w:r w:rsidRPr="0072134D">
        <w:rPr>
          <w:rStyle w:val="eop"/>
          <w:rFonts w:ascii="Calibri" w:hAnsi="Calibri" w:cs="Segoe UI"/>
          <w:color w:val="000000" w:themeColor="text1"/>
        </w:rPr>
        <w:t> </w:t>
      </w:r>
    </w:p>
    <w:p w14:paraId="385EA3F2" w14:textId="30936613"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 xml:space="preserve">E: </w:t>
      </w:r>
      <w:hyperlink r:id="rId12" w:history="1">
        <w:r w:rsidRPr="0072134D">
          <w:rPr>
            <w:rStyle w:val="Hyperlink"/>
            <w:rFonts w:ascii="Calibri" w:hAnsi="Calibri" w:cs="Segoe UI"/>
            <w:color w:val="2443BB"/>
          </w:rPr>
          <w:t>Head@rossall.org.uk</w:t>
        </w:r>
        <w:r w:rsidRPr="0072134D">
          <w:rPr>
            <w:rStyle w:val="Hyperlink"/>
            <w:rFonts w:ascii="Calibri" w:hAnsi="Calibri"/>
          </w:rPr>
          <w:t> </w:t>
        </w:r>
      </w:hyperlink>
    </w:p>
    <w:p w14:paraId="7DB219CE" w14:textId="77777777" w:rsidR="0072134D" w:rsidRPr="0072134D" w:rsidRDefault="0072134D" w:rsidP="0072134D">
      <w:pPr>
        <w:pStyle w:val="paragraph"/>
        <w:spacing w:before="0" w:beforeAutospacing="0" w:after="0" w:afterAutospacing="0"/>
        <w:ind w:left="360"/>
        <w:jc w:val="center"/>
        <w:textAlignment w:val="baseline"/>
        <w:rPr>
          <w:rStyle w:val="normaltextrun"/>
          <w:rFonts w:ascii="Calibri" w:hAnsi="Calibri" w:cs="Segoe UI"/>
          <w:b/>
          <w:bCs/>
        </w:rPr>
      </w:pPr>
    </w:p>
    <w:p w14:paraId="21C4458B" w14:textId="2E8A1714"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Head of Safeguarding</w:t>
      </w:r>
      <w:r w:rsidRPr="0072134D">
        <w:rPr>
          <w:rStyle w:val="eop"/>
          <w:rFonts w:ascii="Calibri" w:hAnsi="Calibri" w:cs="Segoe UI"/>
        </w:rPr>
        <w:t> </w:t>
      </w:r>
    </w:p>
    <w:p w14:paraId="01ACBC0B"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Senior Safeguarding Manager</w:t>
      </w:r>
      <w:r w:rsidRPr="0072134D">
        <w:rPr>
          <w:rStyle w:val="eop"/>
          <w:rFonts w:ascii="Calibri" w:hAnsi="Calibri" w:cs="Segoe UI"/>
        </w:rPr>
        <w:t> </w:t>
      </w:r>
    </w:p>
    <w:p w14:paraId="5AB69D9A"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Matt Hilton</w:t>
      </w:r>
      <w:r w:rsidRPr="0072134D">
        <w:rPr>
          <w:rStyle w:val="eop"/>
          <w:rFonts w:ascii="Calibri" w:hAnsi="Calibri" w:cs="Segoe UI"/>
        </w:rPr>
        <w:t> </w:t>
      </w:r>
    </w:p>
    <w:p w14:paraId="2AC91236"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Chief Executive</w:t>
      </w:r>
      <w:r w:rsidRPr="0072134D">
        <w:rPr>
          <w:rStyle w:val="eop"/>
          <w:rFonts w:ascii="Calibri" w:hAnsi="Calibri" w:cs="Segoe UI"/>
        </w:rPr>
        <w:t> </w:t>
      </w:r>
    </w:p>
    <w:p w14:paraId="7ECC765C"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T: 01253 208442</w:t>
      </w:r>
      <w:r w:rsidRPr="0072134D">
        <w:rPr>
          <w:rStyle w:val="eop"/>
          <w:rFonts w:ascii="Calibri" w:hAnsi="Calibri" w:cs="Segoe UI"/>
        </w:rPr>
        <w:t> </w:t>
      </w:r>
    </w:p>
    <w:p w14:paraId="04E591F9"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M: 07794 941021</w:t>
      </w:r>
      <w:r w:rsidRPr="0072134D">
        <w:rPr>
          <w:rStyle w:val="eop"/>
          <w:rFonts w:ascii="Calibri" w:hAnsi="Calibri" w:cs="Segoe UI"/>
        </w:rPr>
        <w:t> </w:t>
      </w:r>
    </w:p>
    <w:p w14:paraId="761DBC52"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E: </w:t>
      </w:r>
      <w:hyperlink r:id="rId13" w:tgtFrame="_blank" w:history="1">
        <w:r w:rsidRPr="0072134D">
          <w:rPr>
            <w:rStyle w:val="normaltextrun"/>
            <w:rFonts w:ascii="Calibri" w:hAnsi="Calibri" w:cs="Segoe UI"/>
            <w:color w:val="2443BB"/>
            <w:u w:val="single"/>
          </w:rPr>
          <w:t>matt.hilton@fleetwoodtownfc.com</w:t>
        </w:r>
      </w:hyperlink>
      <w:r w:rsidRPr="0072134D">
        <w:rPr>
          <w:rStyle w:val="eop"/>
          <w:rFonts w:ascii="Calibri" w:hAnsi="Calibri" w:cs="Segoe UI"/>
        </w:rPr>
        <w:t> </w:t>
      </w:r>
    </w:p>
    <w:p w14:paraId="6DCE7ED6"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eop"/>
          <w:rFonts w:ascii="Calibri" w:hAnsi="Calibri" w:cs="Segoe UI"/>
        </w:rPr>
        <w:t> </w:t>
      </w:r>
    </w:p>
    <w:p w14:paraId="25E4CB0F"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Designated Safeguarding Officers</w:t>
      </w:r>
      <w:r w:rsidRPr="0072134D">
        <w:rPr>
          <w:rStyle w:val="eop"/>
          <w:rFonts w:ascii="Calibri" w:hAnsi="Calibri" w:cs="Segoe UI"/>
        </w:rPr>
        <w:t> </w:t>
      </w:r>
    </w:p>
    <w:p w14:paraId="554EC6E7" w14:textId="7C99C749" w:rsidR="0072134D" w:rsidRPr="0072134D" w:rsidRDefault="00CD2DE7" w:rsidP="0072134D">
      <w:pPr>
        <w:pStyle w:val="paragraph"/>
        <w:spacing w:before="0" w:beforeAutospacing="0" w:after="0" w:afterAutospacing="0"/>
        <w:ind w:left="360"/>
        <w:jc w:val="center"/>
        <w:textAlignment w:val="baseline"/>
        <w:rPr>
          <w:rFonts w:ascii="Calibri" w:hAnsi="Calibri" w:cs="Segoe UI"/>
        </w:rPr>
      </w:pPr>
      <w:r>
        <w:rPr>
          <w:rStyle w:val="normaltextrun"/>
          <w:rFonts w:ascii="Calibri" w:hAnsi="Calibri" w:cs="Segoe UI"/>
        </w:rPr>
        <w:t>Kerrie Burke</w:t>
      </w:r>
    </w:p>
    <w:p w14:paraId="4A317E8F" w14:textId="2C3A0AA4" w:rsidR="0072134D" w:rsidRPr="0072134D" w:rsidRDefault="00CD2DE7" w:rsidP="00CD2DE7">
      <w:pPr>
        <w:pStyle w:val="paragraph"/>
        <w:spacing w:before="0" w:beforeAutospacing="0" w:after="0" w:afterAutospacing="0"/>
        <w:jc w:val="center"/>
        <w:textAlignment w:val="baseline"/>
        <w:rPr>
          <w:rFonts w:ascii="Calibri" w:hAnsi="Calibri" w:cs="Segoe UI"/>
        </w:rPr>
      </w:pPr>
      <w:r>
        <w:rPr>
          <w:rStyle w:val="normaltextrun"/>
          <w:rFonts w:ascii="Calibri" w:hAnsi="Calibri" w:cs="Segoe UI"/>
        </w:rPr>
        <w:t xml:space="preserve">      </w:t>
      </w:r>
      <w:r w:rsidR="0072134D" w:rsidRPr="0072134D">
        <w:rPr>
          <w:rStyle w:val="normaltextrun"/>
          <w:rFonts w:ascii="Calibri" w:hAnsi="Calibri" w:cs="Segoe UI"/>
        </w:rPr>
        <w:t>S</w:t>
      </w:r>
      <w:r>
        <w:rPr>
          <w:rStyle w:val="normaltextrun"/>
          <w:rFonts w:ascii="Calibri" w:hAnsi="Calibri" w:cs="Segoe UI"/>
        </w:rPr>
        <w:t>ports College Manager</w:t>
      </w:r>
    </w:p>
    <w:p w14:paraId="67D10A57"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T: 01253 208442</w:t>
      </w:r>
      <w:r w:rsidRPr="0072134D">
        <w:rPr>
          <w:rStyle w:val="eop"/>
          <w:rFonts w:ascii="Calibri" w:hAnsi="Calibri" w:cs="Segoe UI"/>
        </w:rPr>
        <w:t> </w:t>
      </w:r>
    </w:p>
    <w:p w14:paraId="59869601"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M: 07584 199444</w:t>
      </w:r>
      <w:r w:rsidRPr="0072134D">
        <w:rPr>
          <w:rStyle w:val="eop"/>
          <w:rFonts w:ascii="Calibri" w:hAnsi="Calibri" w:cs="Segoe UI"/>
        </w:rPr>
        <w:t> </w:t>
      </w:r>
    </w:p>
    <w:p w14:paraId="1B357B82" w14:textId="72404979" w:rsidR="0072134D" w:rsidRPr="0072134D" w:rsidRDefault="0072134D" w:rsidP="0072134D">
      <w:pPr>
        <w:pStyle w:val="paragraph"/>
        <w:spacing w:before="0" w:beforeAutospacing="0" w:after="0" w:afterAutospacing="0"/>
        <w:jc w:val="center"/>
        <w:textAlignment w:val="baseline"/>
        <w:rPr>
          <w:rFonts w:ascii="Calibri" w:hAnsi="Calibri" w:cs="Segoe UI"/>
        </w:rPr>
      </w:pPr>
      <w:r w:rsidRPr="0072134D">
        <w:rPr>
          <w:rStyle w:val="normaltextrun"/>
          <w:rFonts w:ascii="Calibri" w:hAnsi="Calibri" w:cs="Segoe UI"/>
        </w:rPr>
        <w:t>E: </w:t>
      </w:r>
      <w:r w:rsidR="00CD2DE7">
        <w:rPr>
          <w:rStyle w:val="normaltextrun"/>
          <w:rFonts w:ascii="Calibri" w:hAnsi="Calibri" w:cs="Segoe UI"/>
          <w:color w:val="2443BB"/>
          <w:u w:val="single"/>
        </w:rPr>
        <w:fldChar w:fldCharType="begin"/>
      </w:r>
      <w:r w:rsidR="00CD2DE7">
        <w:rPr>
          <w:rStyle w:val="normaltextrun"/>
          <w:rFonts w:ascii="Calibri" w:hAnsi="Calibri" w:cs="Segoe UI"/>
          <w:color w:val="2443BB"/>
          <w:u w:val="single"/>
        </w:rPr>
        <w:instrText xml:space="preserve"> HYPERLINK "mailto:kerrie.burke</w:instrText>
      </w:r>
      <w:r w:rsidR="00CD2DE7" w:rsidRPr="0072134D">
        <w:rPr>
          <w:rStyle w:val="normaltextrun"/>
          <w:rFonts w:ascii="Calibri" w:hAnsi="Calibri" w:cs="Segoe UI"/>
          <w:color w:val="2443BB"/>
          <w:u w:val="single"/>
        </w:rPr>
        <w:instrText>@fleetwoodtownfc.com</w:instrText>
      </w:r>
      <w:r w:rsidR="00CD2DE7">
        <w:rPr>
          <w:rStyle w:val="normaltextrun"/>
          <w:rFonts w:ascii="Calibri" w:hAnsi="Calibri" w:cs="Segoe UI"/>
          <w:color w:val="2443BB"/>
          <w:u w:val="single"/>
        </w:rPr>
        <w:instrText xml:space="preserve">" </w:instrText>
      </w:r>
      <w:r w:rsidR="00CD2DE7">
        <w:rPr>
          <w:rStyle w:val="normaltextrun"/>
          <w:rFonts w:ascii="Calibri" w:hAnsi="Calibri" w:cs="Segoe UI"/>
          <w:color w:val="2443BB"/>
          <w:u w:val="single"/>
        </w:rPr>
        <w:fldChar w:fldCharType="separate"/>
      </w:r>
      <w:r w:rsidR="00CD2DE7" w:rsidRPr="00F60D2D">
        <w:rPr>
          <w:rStyle w:val="Hyperlink"/>
          <w:rFonts w:ascii="Calibri" w:hAnsi="Calibri" w:cs="Segoe UI"/>
        </w:rPr>
        <w:t>kerrie.burke@</w:t>
      </w:r>
      <w:r w:rsidR="00CD2DE7" w:rsidRPr="00F60D2D">
        <w:rPr>
          <w:rStyle w:val="Hyperlink"/>
          <w:rFonts w:ascii="Calibri" w:hAnsi="Calibri" w:cs="Segoe UI"/>
        </w:rPr>
        <w:t>fleetwoodtownfc.com</w:t>
      </w:r>
      <w:r w:rsidR="00CD2DE7">
        <w:rPr>
          <w:rStyle w:val="normaltextrun"/>
          <w:rFonts w:ascii="Calibri" w:hAnsi="Calibri" w:cs="Segoe UI"/>
          <w:color w:val="2443BB"/>
          <w:u w:val="single"/>
        </w:rPr>
        <w:fldChar w:fldCharType="end"/>
      </w:r>
      <w:r w:rsidRPr="0072134D">
        <w:rPr>
          <w:rStyle w:val="eop"/>
          <w:rFonts w:ascii="Calibri" w:hAnsi="Calibri" w:cs="Segoe UI"/>
          <w:color w:val="2443BB"/>
        </w:rPr>
        <w:t> </w:t>
      </w:r>
    </w:p>
    <w:p w14:paraId="6DCFE737" w14:textId="77777777" w:rsidR="0072134D" w:rsidRPr="0072134D" w:rsidRDefault="0072134D" w:rsidP="0072134D">
      <w:pPr>
        <w:pStyle w:val="paragraph"/>
        <w:spacing w:before="0" w:beforeAutospacing="0" w:after="0" w:afterAutospacing="0"/>
        <w:ind w:left="360"/>
        <w:textAlignment w:val="baseline"/>
        <w:rPr>
          <w:rFonts w:ascii="Calibri" w:hAnsi="Calibri" w:cs="Segoe UI"/>
        </w:rPr>
      </w:pPr>
      <w:r w:rsidRPr="0072134D">
        <w:rPr>
          <w:rStyle w:val="eop"/>
          <w:rFonts w:ascii="Calibri" w:hAnsi="Calibri" w:cs="Segoe UI"/>
        </w:rPr>
        <w:t> </w:t>
      </w:r>
    </w:p>
    <w:p w14:paraId="5BE623A3" w14:textId="44461F26" w:rsidR="0072134D" w:rsidRPr="0072134D" w:rsidRDefault="0072134D" w:rsidP="0072134D">
      <w:pPr>
        <w:pStyle w:val="paragraph"/>
        <w:spacing w:before="0" w:beforeAutospacing="0" w:after="0" w:afterAutospacing="0"/>
        <w:ind w:left="360"/>
        <w:textAlignment w:val="baseline"/>
        <w:rPr>
          <w:rFonts w:ascii="Calibri" w:hAnsi="Calibri" w:cs="Segoe UI"/>
        </w:rPr>
      </w:pPr>
      <w:r w:rsidRPr="0072134D">
        <w:rPr>
          <w:rStyle w:val="normaltextrun"/>
          <w:rFonts w:ascii="Calibri" w:hAnsi="Calibri" w:cs="Segoe UI"/>
        </w:rPr>
        <w:t>In the event of the SSM and DSO being unavailable, please contact Steve Curwood Senior Safeguarding Manager &amp; FTFC CEO </w:t>
      </w:r>
      <w:hyperlink r:id="rId14" w:tgtFrame="_blank" w:history="1">
        <w:r w:rsidRPr="0072134D">
          <w:rPr>
            <w:rStyle w:val="normaltextrun"/>
            <w:rFonts w:ascii="Calibri" w:hAnsi="Calibri" w:cs="Segoe UI"/>
            <w:color w:val="2443BB"/>
            <w:u w:val="single"/>
          </w:rPr>
          <w:t>steve.curwood@fleetwoodtownfc.com</w:t>
        </w:r>
      </w:hyperlink>
      <w:r w:rsidRPr="0072134D">
        <w:rPr>
          <w:rStyle w:val="normaltextrun"/>
          <w:rFonts w:ascii="Calibri" w:hAnsi="Calibri" w:cs="Segoe UI"/>
          <w:color w:val="2443BB"/>
        </w:rPr>
        <w:t xml:space="preserve"> or </w:t>
      </w:r>
      <w:r w:rsidRPr="0072134D">
        <w:rPr>
          <w:rStyle w:val="normaltextrun"/>
          <w:rFonts w:ascii="Calibri" w:hAnsi="Calibri" w:cs="Segoe UI"/>
        </w:rPr>
        <w:t>mobile 07773 027 706</w:t>
      </w:r>
      <w:r w:rsidRPr="0072134D">
        <w:rPr>
          <w:rStyle w:val="eop"/>
          <w:rFonts w:ascii="Calibri" w:hAnsi="Calibri" w:cs="Segoe UI"/>
        </w:rPr>
        <w:t> </w:t>
      </w:r>
    </w:p>
    <w:p w14:paraId="1D190E4A" w14:textId="77777777" w:rsidR="0047504F" w:rsidRP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sz w:val="28"/>
          <w:szCs w:val="28"/>
        </w:rPr>
        <w:t>6. Best Practice Procedures and Guidelines</w:t>
      </w:r>
      <w:r w:rsidRPr="0047504F">
        <w:rPr>
          <w:rStyle w:val="eop"/>
          <w:rFonts w:ascii="Calibri" w:hAnsi="Calibri" w:cs="Segoe UI"/>
          <w:sz w:val="28"/>
          <w:szCs w:val="28"/>
        </w:rPr>
        <w:t> </w:t>
      </w:r>
    </w:p>
    <w:p w14:paraId="6545F2CA" w14:textId="1524A4FE"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As part of the embedding process, the Trust will also support the above policies through incorporating numerous best practice procedures and guidelines in, but not limited to, the following areas:</w:t>
      </w:r>
      <w:r>
        <w:rPr>
          <w:rStyle w:val="eop"/>
          <w:rFonts w:ascii="Calibri" w:hAnsi="Calibri" w:cs="Segoe UI"/>
        </w:rPr>
        <w:t> </w:t>
      </w:r>
    </w:p>
    <w:p w14:paraId="08231566"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b/>
          <w:bCs/>
        </w:rPr>
      </w:pPr>
    </w:p>
    <w:p w14:paraId="47801B48" w14:textId="39DA560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lastRenderedPageBreak/>
        <w:t>6.1 Recruitment:</w:t>
      </w:r>
      <w:r>
        <w:rPr>
          <w:rStyle w:val="eop"/>
          <w:rFonts w:ascii="Calibri" w:hAnsi="Calibri" w:cs="Segoe UI"/>
        </w:rPr>
        <w:t> </w:t>
      </w:r>
    </w:p>
    <w:p w14:paraId="18A36237" w14:textId="1363BDB1"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6.1.1</w:t>
      </w:r>
      <w:r>
        <w:rPr>
          <w:rStyle w:val="normaltextrun"/>
          <w:rFonts w:ascii="Calibri" w:hAnsi="Calibri" w:cs="Segoe UI"/>
        </w:rPr>
        <w:t xml:space="preserve"> The Trust need to be vigilant in the recruitment and selection of their staff. Abusers will target such organisations and be extremely adept at presenting themselves as caring and trustworthy individuals.  Indicators of abusive behaviour can emerge through inappropriate attitudes or inconsistent reactions.  A vigorous recruitment and selection process provides important opportunities to deter and prevent offenders from gaining access to children and young people through their work. </w:t>
      </w:r>
      <w:r>
        <w:rPr>
          <w:rStyle w:val="normaltextrun"/>
          <w:rFonts w:ascii="Calibri" w:hAnsi="Calibri" w:cs="Segoe UI"/>
          <w:b/>
          <w:bCs/>
        </w:rPr>
        <w:t>See Safer Recruitment and Recruitment of Ex-Offenders policies for further guidance.</w:t>
      </w:r>
      <w:r>
        <w:rPr>
          <w:rStyle w:val="eop"/>
          <w:rFonts w:ascii="Calibri" w:hAnsi="Calibri" w:cs="Segoe UI"/>
        </w:rPr>
        <w:t> </w:t>
      </w:r>
    </w:p>
    <w:p w14:paraId="7470D8F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41545685"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rPr>
      </w:pPr>
      <w:r w:rsidRPr="0047504F">
        <w:rPr>
          <w:rStyle w:val="normaltextrun"/>
          <w:rFonts w:ascii="Calibri" w:hAnsi="Calibri" w:cs="Segoe UI"/>
          <w:b/>
          <w:bCs/>
        </w:rPr>
        <w:t>6.1.2</w:t>
      </w:r>
      <w:r>
        <w:rPr>
          <w:rStyle w:val="normaltextrun"/>
          <w:rFonts w:ascii="Calibri" w:hAnsi="Calibri" w:cs="Segoe UI"/>
        </w:rPr>
        <w:t> As part of the Trust’s safer recruitment and selection process, all positions of employment are subject to assessment to ascertain whether the position involves working with children or young people. This will be carried out by the Director of Community and Education.</w:t>
      </w:r>
    </w:p>
    <w:p w14:paraId="4EFB8F47" w14:textId="28402EE9"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23B4729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6.1.3</w:t>
      </w:r>
      <w:r>
        <w:rPr>
          <w:rStyle w:val="normaltextrun"/>
          <w:rFonts w:ascii="Calibri" w:hAnsi="Calibri" w:cs="Segoe UI"/>
        </w:rPr>
        <w:t> Where positions have been identified as working with children or young people, subsequent offers of employment are subject to a satisfactory Disclosure and Barring Service (DBS) and appropriate references.</w:t>
      </w:r>
      <w:r>
        <w:rPr>
          <w:rStyle w:val="eop"/>
          <w:rFonts w:ascii="Calibri" w:hAnsi="Calibri" w:cs="Segoe UI"/>
        </w:rPr>
        <w:t> </w:t>
      </w:r>
    </w:p>
    <w:p w14:paraId="5C9C852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eop"/>
          <w:rFonts w:ascii="Calibri" w:hAnsi="Calibri" w:cs="Segoe UI"/>
        </w:rPr>
        <w:t> </w:t>
      </w:r>
    </w:p>
    <w:p w14:paraId="7BAD573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6.2 Disclosures and DBS Checking:</w:t>
      </w:r>
      <w:r>
        <w:rPr>
          <w:rStyle w:val="eop"/>
          <w:rFonts w:ascii="Calibri" w:hAnsi="Calibri" w:cs="Segoe UI"/>
        </w:rPr>
        <w:t> </w:t>
      </w:r>
    </w:p>
    <w:p w14:paraId="43F82409" w14:textId="5B87F6CB"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6.2.1</w:t>
      </w:r>
      <w:r>
        <w:rPr>
          <w:rStyle w:val="normaltextrun"/>
          <w:rFonts w:ascii="Calibri" w:hAnsi="Calibri" w:cs="Segoe UI"/>
        </w:rPr>
        <w:t> The Trust is registered with the DBS who provide a disclosure service for organisations. Disclosures enable employers to undertake more thorough recruitment and selection procedures for positions which involve working with children and young people.</w:t>
      </w:r>
      <w:r>
        <w:rPr>
          <w:rStyle w:val="eop"/>
          <w:rFonts w:ascii="Calibri" w:hAnsi="Calibri" w:cs="Segoe UI"/>
        </w:rPr>
        <w:t> </w:t>
      </w:r>
    </w:p>
    <w:p w14:paraId="0A13B8B8"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18B50B4" w14:textId="31A21EB2"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6.2.2</w:t>
      </w:r>
      <w:r>
        <w:rPr>
          <w:rStyle w:val="normaltextrun"/>
          <w:rFonts w:ascii="Calibri" w:hAnsi="Calibri" w:cs="Segoe UI"/>
        </w:rPr>
        <w:t> DBS disclosures are processed for the Trust by the online company Online Disclosures. Through their service there are 3 levels of checks staff can be asked to undertake: a Basic Disclosure, Standard Disclosure and an Enhanced Disclosure. The level of check staff undertake will be dependent on their role and the level of contact they will have with children or young people for the purpose of their job role. </w:t>
      </w:r>
      <w:r>
        <w:rPr>
          <w:rStyle w:val="eop"/>
          <w:rFonts w:ascii="Calibri" w:hAnsi="Calibri" w:cs="Segoe UI"/>
        </w:rPr>
        <w:t> </w:t>
      </w:r>
    </w:p>
    <w:p w14:paraId="338060D1"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78A3BE4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The process for DBS disclosures is:</w:t>
      </w:r>
      <w:r>
        <w:rPr>
          <w:rStyle w:val="eop"/>
          <w:rFonts w:ascii="Calibri" w:hAnsi="Calibri" w:cs="Segoe UI"/>
        </w:rPr>
        <w:t> </w:t>
      </w:r>
    </w:p>
    <w:p w14:paraId="3CC7FFDD"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6.2.3 New Appointments</w:t>
      </w:r>
      <w:r w:rsidRPr="0047504F">
        <w:rPr>
          <w:rStyle w:val="normaltextrun"/>
          <w:rFonts w:ascii="Calibri" w:hAnsi="Calibri" w:cs="Segoe UI"/>
        </w:rPr>
        <w:t>:</w:t>
      </w:r>
      <w:r>
        <w:rPr>
          <w:rStyle w:val="eop"/>
          <w:rFonts w:ascii="Calibri" w:hAnsi="Calibri" w:cs="Segoe UI"/>
        </w:rPr>
        <w:t> </w:t>
      </w:r>
    </w:p>
    <w:p w14:paraId="5FAF992D" w14:textId="5C1B7437"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6.2.3.1</w:t>
      </w:r>
      <w:r>
        <w:rPr>
          <w:rStyle w:val="normaltextrun"/>
          <w:rFonts w:ascii="Calibri" w:hAnsi="Calibri" w:cs="Segoe UI"/>
        </w:rPr>
        <w:t> Each different job role within the Trust will involve different levels of contact and engagement with children and young people. All staff who are offered a position which involves working within regulated activity with children for more than six weeks, or alone, will be required to undertake an Enhanced Disclosure check. </w:t>
      </w:r>
      <w:r>
        <w:rPr>
          <w:rStyle w:val="eop"/>
          <w:rFonts w:ascii="Calibri" w:hAnsi="Calibri" w:cs="Segoe UI"/>
        </w:rPr>
        <w:t> </w:t>
      </w:r>
    </w:p>
    <w:p w14:paraId="2446427D"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3D4C5F07"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rPr>
      </w:pPr>
      <w:r w:rsidRPr="0047504F">
        <w:rPr>
          <w:rStyle w:val="normaltextrun"/>
          <w:rFonts w:ascii="Calibri" w:hAnsi="Calibri" w:cs="Segoe UI"/>
          <w:b/>
          <w:bCs/>
        </w:rPr>
        <w:t>6.2.3.2</w:t>
      </w:r>
      <w:r>
        <w:rPr>
          <w:rStyle w:val="normaltextrun"/>
          <w:rFonts w:ascii="Calibri" w:hAnsi="Calibri" w:cs="Segoe UI"/>
        </w:rPr>
        <w:t xml:space="preserve"> All employment offers are subject to the outcome of this screening process and where applicable, this is set out in their offer of employment. Until such time as their Disclosure Certificate has been seen/ sanctioned by the Head of HR and/or the Head of </w:t>
      </w:r>
    </w:p>
    <w:p w14:paraId="60E782FB"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rPr>
      </w:pPr>
    </w:p>
    <w:p w14:paraId="7D9A4D7F"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rPr>
      </w:pPr>
    </w:p>
    <w:p w14:paraId="6E942FA8" w14:textId="239C01CA"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Pr>
          <w:rStyle w:val="normaltextrun"/>
          <w:rFonts w:ascii="Calibri" w:hAnsi="Calibri" w:cs="Segoe UI"/>
        </w:rPr>
        <w:t>Safeguarding, the new member of staff will not be allowed to commence employment or left unsupervised with children or young persons.</w:t>
      </w:r>
      <w:r>
        <w:rPr>
          <w:rStyle w:val="eop"/>
          <w:rFonts w:ascii="Calibri" w:hAnsi="Calibri" w:cs="Segoe UI"/>
        </w:rPr>
        <w:t> </w:t>
      </w:r>
    </w:p>
    <w:p w14:paraId="32FD7794"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6B6C1E07" w14:textId="1A0A8569"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6.2.3.3</w:t>
      </w:r>
      <w:r>
        <w:rPr>
          <w:rStyle w:val="normaltextrun"/>
          <w:rFonts w:ascii="Calibri" w:hAnsi="Calibri" w:cs="Segoe UI"/>
        </w:rPr>
        <w:t xml:space="preserve"> The Trust is committed to the equal opportunities of its staff and therefore if a positive Disclosure is not received it will not result in an instant dismissal from </w:t>
      </w:r>
      <w:r>
        <w:rPr>
          <w:rStyle w:val="normaltextrun"/>
          <w:rFonts w:ascii="Calibri" w:hAnsi="Calibri" w:cs="Segoe UI"/>
        </w:rPr>
        <w:lastRenderedPageBreak/>
        <w:t>employment.</w:t>
      </w:r>
      <w:r>
        <w:rPr>
          <w:rStyle w:val="eop"/>
          <w:rFonts w:ascii="Calibri" w:hAnsi="Calibri" w:cs="Segoe UI"/>
        </w:rPr>
        <w:t> </w:t>
      </w:r>
      <w:r>
        <w:rPr>
          <w:rStyle w:val="normaltextrun"/>
          <w:rFonts w:ascii="Calibri" w:hAnsi="Calibri" w:cs="Segoe UI"/>
        </w:rPr>
        <w:t>Should a negative Disclosure be received, the Trust’s ‘Safer Recruitment Policy’ will be applied. </w:t>
      </w:r>
      <w:r>
        <w:rPr>
          <w:rStyle w:val="eop"/>
          <w:rFonts w:ascii="Calibri" w:hAnsi="Calibri" w:cs="Segoe UI"/>
        </w:rPr>
        <w:t> </w:t>
      </w:r>
    </w:p>
    <w:p w14:paraId="20ACC42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DC8D41A" w14:textId="183B9D94"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It is important to note, in respect to this process, each case will be treated individually, and any action required will be subject to the details of this investigative procedure only.</w:t>
      </w:r>
      <w:r>
        <w:rPr>
          <w:rStyle w:val="eop"/>
          <w:rFonts w:ascii="Calibri" w:hAnsi="Calibri" w:cs="Segoe UI"/>
        </w:rPr>
        <w:t> </w:t>
      </w:r>
    </w:p>
    <w:p w14:paraId="4218F03C"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0C7DB01B"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b/>
          <w:bCs/>
          <w:sz w:val="18"/>
          <w:szCs w:val="18"/>
        </w:rPr>
      </w:pPr>
      <w:r w:rsidRPr="0047504F">
        <w:rPr>
          <w:rStyle w:val="normaltextrun"/>
          <w:rFonts w:ascii="Calibri" w:hAnsi="Calibri" w:cs="Segoe UI"/>
          <w:b/>
          <w:bCs/>
        </w:rPr>
        <w:t>6.2.4 New Appointments who already have a Disclosure Certificate:</w:t>
      </w:r>
      <w:r w:rsidRPr="0047504F">
        <w:rPr>
          <w:rStyle w:val="eop"/>
          <w:rFonts w:ascii="Calibri" w:hAnsi="Calibri" w:cs="Segoe UI"/>
          <w:b/>
          <w:bCs/>
        </w:rPr>
        <w:t> </w:t>
      </w:r>
    </w:p>
    <w:p w14:paraId="4CD9BA4C" w14:textId="51C513D9"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6.2.4.1</w:t>
      </w:r>
      <w:r>
        <w:rPr>
          <w:rStyle w:val="normaltextrun"/>
          <w:rFonts w:ascii="Calibri" w:hAnsi="Calibri" w:cs="Segoe UI"/>
        </w:rPr>
        <w:t> If a new member of staff has been checked by their previous employer, regardless of the age of the disclosure, they are still required to undertake another check.</w:t>
      </w:r>
      <w:r>
        <w:rPr>
          <w:rStyle w:val="eop"/>
          <w:rFonts w:ascii="Calibri" w:hAnsi="Calibri" w:cs="Segoe UI"/>
        </w:rPr>
        <w:t> </w:t>
      </w:r>
    </w:p>
    <w:p w14:paraId="109754CF"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57CCE22E"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b/>
          <w:bCs/>
          <w:sz w:val="18"/>
          <w:szCs w:val="18"/>
        </w:rPr>
      </w:pPr>
      <w:r w:rsidRPr="0047504F">
        <w:rPr>
          <w:rStyle w:val="normaltextrun"/>
          <w:rFonts w:ascii="Calibri" w:hAnsi="Calibri" w:cs="Segoe UI"/>
          <w:b/>
          <w:bCs/>
        </w:rPr>
        <w:t>6.2.5 Existing Staff:</w:t>
      </w:r>
      <w:r w:rsidRPr="0047504F">
        <w:rPr>
          <w:rStyle w:val="eop"/>
          <w:rFonts w:ascii="Calibri" w:hAnsi="Calibri" w:cs="Segoe UI"/>
          <w:b/>
          <w:bCs/>
        </w:rPr>
        <w:t> </w:t>
      </w:r>
    </w:p>
    <w:p w14:paraId="6E8B40EA" w14:textId="6F4654A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rPr>
      </w:pPr>
      <w:r w:rsidRPr="0047504F">
        <w:rPr>
          <w:rStyle w:val="normaltextrun"/>
          <w:rFonts w:ascii="Calibri" w:hAnsi="Calibri" w:cs="Segoe UI"/>
          <w:b/>
          <w:bCs/>
        </w:rPr>
        <w:t>6.2.5.1</w:t>
      </w:r>
      <w:r>
        <w:rPr>
          <w:rStyle w:val="normaltextrun"/>
          <w:rFonts w:ascii="Calibri" w:hAnsi="Calibri" w:cs="Segoe UI"/>
        </w:rPr>
        <w:t> All staff who have responsibilities for leading activities, or who spend a significant part of their job in contact with children and young people have been vetted by the Trust. </w:t>
      </w:r>
    </w:p>
    <w:p w14:paraId="6A0DE01E" w14:textId="65EDCAD5"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Segoe UI"/>
        </w:rPr>
        <w:t> </w:t>
      </w:r>
    </w:p>
    <w:p w14:paraId="315BBDD5"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6.2.5.2</w:t>
      </w:r>
      <w:r>
        <w:rPr>
          <w:rStyle w:val="normaltextrun"/>
          <w:rFonts w:ascii="Calibri" w:hAnsi="Calibri" w:cs="Segoe UI"/>
        </w:rPr>
        <w:t> In accordance with the best practice guidelines offered by DBS, all staff complete a Disclosure check every 3 years.</w:t>
      </w:r>
      <w:r>
        <w:rPr>
          <w:rStyle w:val="eop"/>
          <w:rFonts w:ascii="Calibri" w:hAnsi="Calibri" w:cs="Segoe UI"/>
        </w:rPr>
        <w:t> </w:t>
      </w:r>
    </w:p>
    <w:p w14:paraId="68606327" w14:textId="7777777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u w:val="single"/>
        </w:rPr>
      </w:pPr>
    </w:p>
    <w:p w14:paraId="13F31531" w14:textId="37A5A2B9" w:rsidR="0047504F" w:rsidRPr="0047504F" w:rsidRDefault="0047504F" w:rsidP="00FA5239">
      <w:pPr>
        <w:pStyle w:val="paragraph"/>
        <w:spacing w:before="0" w:beforeAutospacing="0" w:after="0" w:afterAutospacing="0"/>
        <w:ind w:left="360"/>
        <w:jc w:val="both"/>
        <w:textAlignment w:val="baseline"/>
        <w:rPr>
          <w:rFonts w:ascii="Calibri" w:hAnsi="Calibri" w:cs="Segoe UI"/>
          <w:b/>
          <w:bCs/>
        </w:rPr>
      </w:pPr>
      <w:r w:rsidRPr="0047504F">
        <w:rPr>
          <w:rStyle w:val="normaltextrun"/>
          <w:rFonts w:ascii="Calibri" w:hAnsi="Calibri" w:cs="Segoe UI"/>
          <w:b/>
          <w:bCs/>
        </w:rPr>
        <w:t>6.2.6 Volunteers:</w:t>
      </w:r>
      <w:r w:rsidRPr="0047504F">
        <w:rPr>
          <w:rStyle w:val="eop"/>
          <w:rFonts w:ascii="Calibri" w:hAnsi="Calibri" w:cs="Segoe UI"/>
          <w:b/>
          <w:bCs/>
        </w:rPr>
        <w:t> </w:t>
      </w:r>
    </w:p>
    <w:p w14:paraId="1EF342D6" w14:textId="54C8C81A"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6.2.6.1</w:t>
      </w:r>
      <w:r>
        <w:rPr>
          <w:rStyle w:val="normaltextrun"/>
          <w:rFonts w:ascii="Calibri" w:hAnsi="Calibri" w:cs="Segoe UI"/>
        </w:rPr>
        <w:t> Volunteers play an important role within the activities of the Trust and their contribution is valued and significant. All volunteers who work with children and young people and/ or have access to confidential information are required to undertake a Disclosure check in the same capacity as if they were employed members of staff.</w:t>
      </w:r>
      <w:r>
        <w:rPr>
          <w:rStyle w:val="eop"/>
          <w:rFonts w:ascii="Calibri" w:hAnsi="Calibri" w:cs="Segoe UI"/>
        </w:rPr>
        <w:t> </w:t>
      </w:r>
    </w:p>
    <w:p w14:paraId="35B16DBB"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7557CD14" w14:textId="72CB6211"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6.2.6.2</w:t>
      </w:r>
      <w:r>
        <w:rPr>
          <w:rStyle w:val="normaltextrun"/>
          <w:rFonts w:ascii="Calibri" w:hAnsi="Calibri" w:cs="Segoe UI"/>
        </w:rPr>
        <w:t> It should be highlighted that, in order to accommodate the administration costs of this process, a volunteer disclosure will only be undertaken if a commitment is made by the volunteer to undertake work on any given programme for a period lasting more than six weeks. If volunteering for less than six weeks the volunteer will not require a DBS disclosure. As best practice a Risk Assessment for their involvement will be undertaken by the programme or activity leader and all involvement of the volunteer will be supervised at all times by an employed member of staff with the agreed level of DBS disclosure.</w:t>
      </w:r>
      <w:r>
        <w:rPr>
          <w:rStyle w:val="eop"/>
          <w:rFonts w:ascii="Calibri" w:hAnsi="Calibri" w:cs="Segoe UI"/>
        </w:rPr>
        <w:t> </w:t>
      </w:r>
    </w:p>
    <w:p w14:paraId="7F7E1CC9"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44636117"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6.2.6.3</w:t>
      </w:r>
      <w:r>
        <w:rPr>
          <w:rStyle w:val="normaltextrun"/>
          <w:rFonts w:ascii="Calibri" w:hAnsi="Calibri" w:cs="Segoe UI"/>
        </w:rPr>
        <w:t> For volunteers undertaking ‘work experience’, a DBS disclosure will not be undertaken due to the length of the placement being typically less than six weeks. In this situation the same Risk Assessment and supervision procedures outlined above should be applied. Should the ‘work experience’ last for the duration of more than six consecutive weeks, an assessment will be made to whether a DBS disclosure should be undertaken.</w:t>
      </w:r>
      <w:r>
        <w:rPr>
          <w:rStyle w:val="eop"/>
          <w:rFonts w:ascii="Calibri" w:hAnsi="Calibri" w:cs="Segoe UI"/>
        </w:rPr>
        <w:t> </w:t>
      </w:r>
    </w:p>
    <w:p w14:paraId="33908DB1"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Segoe UI"/>
        </w:rPr>
        <w:t> </w:t>
      </w:r>
    </w:p>
    <w:p w14:paraId="4B988D13"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b/>
          <w:bCs/>
          <w:sz w:val="18"/>
          <w:szCs w:val="18"/>
        </w:rPr>
      </w:pPr>
      <w:r w:rsidRPr="0047504F">
        <w:rPr>
          <w:rStyle w:val="normaltextrun"/>
          <w:rFonts w:ascii="Calibri" w:hAnsi="Calibri" w:cs="Segoe UI"/>
          <w:b/>
          <w:bCs/>
        </w:rPr>
        <w:t>6.2.7 Agency or Supply Staff:</w:t>
      </w:r>
      <w:r w:rsidRPr="0047504F">
        <w:rPr>
          <w:rStyle w:val="eop"/>
          <w:rFonts w:ascii="Calibri" w:hAnsi="Calibri" w:cs="Segoe UI"/>
          <w:b/>
          <w:bCs/>
        </w:rPr>
        <w:t> </w:t>
      </w:r>
    </w:p>
    <w:p w14:paraId="36690093"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6.2.7.1</w:t>
      </w:r>
      <w:r>
        <w:rPr>
          <w:rStyle w:val="normaltextrun"/>
          <w:rFonts w:ascii="Calibri" w:hAnsi="Calibri" w:cs="Segoe UI"/>
        </w:rPr>
        <w:t> The same standards apply to agency or supply staff. Supply agencies should undertake DBS checks for their staff but, it is the Trust’s responsibility to check and record that this has been done.</w:t>
      </w:r>
      <w:r>
        <w:rPr>
          <w:rStyle w:val="eop"/>
          <w:rFonts w:ascii="Calibri" w:hAnsi="Calibri" w:cs="Segoe UI"/>
        </w:rPr>
        <w:t> </w:t>
      </w:r>
    </w:p>
    <w:p w14:paraId="766339F9"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u w:val="single"/>
        </w:rPr>
      </w:pPr>
    </w:p>
    <w:p w14:paraId="7547C5BD" w14:textId="2423398A" w:rsidR="0047504F" w:rsidRPr="0047504F" w:rsidRDefault="0047504F" w:rsidP="00FA5239">
      <w:pPr>
        <w:pStyle w:val="paragraph"/>
        <w:spacing w:before="0" w:beforeAutospacing="0" w:after="0" w:afterAutospacing="0"/>
        <w:ind w:left="357"/>
        <w:jc w:val="both"/>
        <w:textAlignment w:val="baseline"/>
        <w:rPr>
          <w:rFonts w:ascii="Segoe UI" w:hAnsi="Segoe UI" w:cs="Segoe UI"/>
          <w:b/>
          <w:bCs/>
          <w:sz w:val="18"/>
          <w:szCs w:val="18"/>
        </w:rPr>
      </w:pPr>
      <w:r w:rsidRPr="0047504F">
        <w:rPr>
          <w:rStyle w:val="normaltextrun"/>
          <w:rFonts w:ascii="Calibri" w:hAnsi="Calibri" w:cs="Segoe UI"/>
          <w:b/>
          <w:bCs/>
        </w:rPr>
        <w:t>6.2.8 Staff and Volunteers from Overseas:</w:t>
      </w:r>
      <w:r w:rsidRPr="0047504F">
        <w:rPr>
          <w:rStyle w:val="eop"/>
          <w:rFonts w:ascii="Calibri" w:hAnsi="Calibri" w:cs="Segoe UI"/>
          <w:b/>
          <w:bCs/>
        </w:rPr>
        <w:t> </w:t>
      </w:r>
    </w:p>
    <w:p w14:paraId="5D79E8A8" w14:textId="57B3F34D"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6.2.8.1</w:t>
      </w:r>
      <w:r>
        <w:rPr>
          <w:rStyle w:val="normaltextrun"/>
          <w:rFonts w:ascii="Calibri" w:hAnsi="Calibri" w:cs="Segoe UI"/>
        </w:rPr>
        <w:t xml:space="preserve"> In the case of staff and volunteers who have lived abroad, if in the opinion of the Head of Safeguarding the DBS disclosure is unlikely to provide sufficient information, based on how long the individual has been living in the UK, then other checks must be </w:t>
      </w:r>
      <w:r>
        <w:rPr>
          <w:rStyle w:val="normaltextrun"/>
          <w:rFonts w:ascii="Calibri" w:hAnsi="Calibri" w:cs="Segoe UI"/>
        </w:rPr>
        <w:lastRenderedPageBreak/>
        <w:t>completed prior to the individual starting work or volunteering. This may be in the form of certificates of good conduct from relevant embassies or police forces as appropriate.</w:t>
      </w:r>
      <w:r>
        <w:rPr>
          <w:rStyle w:val="eop"/>
          <w:rFonts w:ascii="Calibri" w:hAnsi="Calibri" w:cs="Segoe UI"/>
        </w:rPr>
        <w:t> </w:t>
      </w:r>
    </w:p>
    <w:p w14:paraId="2D89B5E7"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8DF5EC2"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6.3 Staff Induction:</w:t>
      </w:r>
      <w:r>
        <w:rPr>
          <w:rStyle w:val="eop"/>
          <w:rFonts w:ascii="Calibri" w:hAnsi="Calibri" w:cs="Segoe UI"/>
        </w:rPr>
        <w:t> </w:t>
      </w:r>
    </w:p>
    <w:p w14:paraId="1C42F745" w14:textId="17142C19"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6.3.1</w:t>
      </w:r>
      <w:r>
        <w:rPr>
          <w:rStyle w:val="normaltextrun"/>
          <w:rFonts w:ascii="Calibri" w:hAnsi="Calibri" w:cs="Segoe UI"/>
        </w:rPr>
        <w:t> During the induction process of new staff and volunteers this policy and specific guidance is given out, discussed and signed off as read and understood. Key to this process is staff understanding the expectations of them from the Trust and to familiarise themselves with the policies and procedures they must adhere to. All related policies and guidance referred to are also included in staff induction and are an integral part of the Staff Handbook. At induction stage, staff and volunteers will have any training needs identified.</w:t>
      </w:r>
      <w:r>
        <w:rPr>
          <w:rStyle w:val="eop"/>
          <w:rFonts w:ascii="Calibri" w:hAnsi="Calibri" w:cs="Segoe UI"/>
        </w:rPr>
        <w:t> </w:t>
      </w:r>
    </w:p>
    <w:p w14:paraId="7BEC720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5014CDC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6.4 Staff/Volunteer Training:</w:t>
      </w:r>
      <w:r>
        <w:rPr>
          <w:rStyle w:val="eop"/>
          <w:rFonts w:ascii="Calibri" w:hAnsi="Calibri" w:cs="Segoe UI"/>
        </w:rPr>
        <w:t> </w:t>
      </w:r>
    </w:p>
    <w:p w14:paraId="492768F1" w14:textId="38DE6FAC"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6.4.1</w:t>
      </w:r>
      <w:r>
        <w:rPr>
          <w:rStyle w:val="normaltextrun"/>
          <w:rFonts w:ascii="Calibri" w:hAnsi="Calibri" w:cs="Segoe UI"/>
        </w:rPr>
        <w:t> All staff and volunteers working in direct contact with children and/or young people will be required to complete Safeguarding training before being able to commence their duties unsupervised. This must be completed within the first month of commencing their employment. The Trust takes a personalised approach to this depending on the level of contact with children/ young people the job role requires and the level of management of programmes and staff.</w:t>
      </w:r>
      <w:r>
        <w:rPr>
          <w:rStyle w:val="eop"/>
          <w:rFonts w:ascii="Calibri" w:hAnsi="Calibri" w:cs="Segoe UI"/>
        </w:rPr>
        <w:t> </w:t>
      </w:r>
    </w:p>
    <w:p w14:paraId="486EF51F"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07F1C5FD"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6.4.2</w:t>
      </w:r>
      <w:r>
        <w:rPr>
          <w:rStyle w:val="normaltextrun"/>
          <w:rFonts w:ascii="Calibri" w:hAnsi="Calibri" w:cs="Segoe UI"/>
        </w:rPr>
        <w:t> Annually, the Trust delivers in house safeguarding workshops, which includes:  any policy update, Prevent and Mental Capacity Act. Furthermore, staff and volunteers complete an FA safeguarding Children workshops every 3 years.</w:t>
      </w:r>
      <w:r>
        <w:rPr>
          <w:rStyle w:val="eop"/>
          <w:rFonts w:ascii="Calibri" w:hAnsi="Calibri" w:cs="Segoe UI"/>
        </w:rPr>
        <w:t> </w:t>
      </w:r>
    </w:p>
    <w:p w14:paraId="6145259E" w14:textId="63BE85B8"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6.4.3 Details of those satisfactorily completing these courses is held on file by the Head of Safeguarding and reviewed during staff six monthly appraisals and Continuing Professional Development (CPD).</w:t>
      </w:r>
      <w:r>
        <w:rPr>
          <w:rStyle w:val="eop"/>
          <w:rFonts w:ascii="Calibri" w:hAnsi="Calibri" w:cs="Segoe UI"/>
        </w:rPr>
        <w:t> </w:t>
      </w:r>
    </w:p>
    <w:p w14:paraId="1F1CCD6C"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34C10CC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6.5 Health and Safety:</w:t>
      </w:r>
      <w:r>
        <w:rPr>
          <w:rStyle w:val="eop"/>
          <w:rFonts w:ascii="Calibri" w:hAnsi="Calibri" w:cs="Segoe UI"/>
        </w:rPr>
        <w:t> </w:t>
      </w:r>
    </w:p>
    <w:p w14:paraId="6D13AA65" w14:textId="2F015917"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6.5.1</w:t>
      </w:r>
      <w:r>
        <w:rPr>
          <w:rStyle w:val="normaltextrun"/>
          <w:rFonts w:ascii="Calibri" w:hAnsi="Calibri" w:cs="Segoe UI"/>
        </w:rPr>
        <w:t> The Trust’s Health and Safety Policy gives guidance about ensuring the safety of children and young people to those whose roles involve working with them on a regular basis. Where a child or young person is involved in an activity, a risk assessment must take account of their particular vulnerabilities whilst they are in the Trust’s care. The risk assessment should set out what arrangements are in place for their care and supervision, examples are kept with the Head of Safeguarding and on the shared drive. 6.5.2 These risk assessments are carried out for educational activities, employability programmes, NCS, trips and events as well as physical activities.</w:t>
      </w:r>
      <w:r>
        <w:rPr>
          <w:rStyle w:val="eop"/>
          <w:rFonts w:ascii="Calibri" w:hAnsi="Calibri" w:cs="Segoe UI"/>
        </w:rPr>
        <w:t> </w:t>
      </w:r>
    </w:p>
    <w:p w14:paraId="61C38B5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67CD3D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6.6 Confidentiality and Data Protection:</w:t>
      </w:r>
      <w:r>
        <w:rPr>
          <w:rStyle w:val="eop"/>
          <w:rFonts w:ascii="Calibri" w:hAnsi="Calibri" w:cs="Segoe UI"/>
        </w:rPr>
        <w:t> </w:t>
      </w:r>
    </w:p>
    <w:p w14:paraId="7C6D3F0E"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rPr>
      </w:pPr>
      <w:r w:rsidRPr="0047504F">
        <w:rPr>
          <w:rStyle w:val="normaltextrun"/>
          <w:rFonts w:ascii="Calibri" w:hAnsi="Calibri" w:cs="Segoe UI"/>
          <w:b/>
          <w:bCs/>
        </w:rPr>
        <w:t>6.6.1</w:t>
      </w:r>
      <w:r>
        <w:rPr>
          <w:rStyle w:val="normaltextrun"/>
          <w:rFonts w:ascii="Calibri" w:hAnsi="Calibri" w:cs="Segoe UI"/>
        </w:rPr>
        <w:t xml:space="preserve"> The Trust takes the protection of data seriously. Often, if a Safeguarding incident has taken place, ‘Sensitive Data’ is generated which must be treated accordingly. As part of the Trust’s Data Protection Policy, staff understand the importance of confidentiality and how to record, process and store sensitive data and the further processes surrounding </w:t>
      </w:r>
    </w:p>
    <w:p w14:paraId="06B05EC6"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rPr>
      </w:pPr>
    </w:p>
    <w:p w14:paraId="5E353906"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rPr>
      </w:pPr>
    </w:p>
    <w:p w14:paraId="1DD6946D" w14:textId="204A7F46"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Pr>
          <w:rStyle w:val="normaltextrun"/>
          <w:rFonts w:ascii="Calibri" w:hAnsi="Calibri" w:cs="Segoe UI"/>
        </w:rPr>
        <w:t>effective data handling. The Trust’s Confidentiality and Data Protection Policy is in line with current legislation and available as a support policy.</w:t>
      </w:r>
      <w:r>
        <w:rPr>
          <w:rStyle w:val="eop"/>
          <w:rFonts w:ascii="Calibri" w:hAnsi="Calibri" w:cs="Segoe UI"/>
        </w:rPr>
        <w:t> </w:t>
      </w:r>
    </w:p>
    <w:p w14:paraId="6501588D"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4C08E679"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b/>
          <w:bCs/>
        </w:rPr>
        <w:t>6.7 Parental Consent:</w:t>
      </w:r>
      <w:r>
        <w:rPr>
          <w:rStyle w:val="eop"/>
          <w:rFonts w:ascii="Calibri" w:hAnsi="Calibri" w:cs="Segoe UI"/>
        </w:rPr>
        <w:t> </w:t>
      </w:r>
    </w:p>
    <w:p w14:paraId="0C7E97BC"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lastRenderedPageBreak/>
        <w:t>6.7.1</w:t>
      </w:r>
      <w:r>
        <w:rPr>
          <w:rStyle w:val="normaltextrun"/>
          <w:rFonts w:ascii="Calibri" w:hAnsi="Calibri" w:cs="Segoe UI"/>
        </w:rPr>
        <w:t> For all relevant activities the Trust will make every effort to obtain parental consent for children and young people’s (under 18) participation using a parental consent form which includes medical details and emergency contact numbers. Whilst every effort will be made to obtain such consent, it should be noted that in some circumstances, due to the nature of the work carried out or the timescales involved, obtaining parental consent for activities may not always be possible. In such circumstances the Trust will act in accordance with best practice, statutory, legislative legal guidance.</w:t>
      </w:r>
      <w:r>
        <w:rPr>
          <w:rStyle w:val="eop"/>
          <w:rFonts w:ascii="Calibri" w:hAnsi="Calibri" w:cs="Segoe UI"/>
        </w:rPr>
        <w:t> </w:t>
      </w:r>
    </w:p>
    <w:p w14:paraId="6F8FD0B9" w14:textId="7FAEF4EE"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Pr>
          <w:rStyle w:val="normaltextrun"/>
          <w:rFonts w:ascii="Calibri" w:hAnsi="Calibri" w:cs="Segoe UI"/>
        </w:rPr>
        <w:t>6.7.2 If a child or young person is deemed at Risk of Harm, the Trust reserves the right to act in the best interests of the child or young person without prior parental consent, although if obtaining consent is possible and deemed external to the risk posed, it is considered best practice.</w:t>
      </w:r>
      <w:r>
        <w:rPr>
          <w:rStyle w:val="eop"/>
          <w:rFonts w:ascii="Calibri" w:hAnsi="Calibri" w:cs="Segoe UI"/>
        </w:rPr>
        <w:t> </w:t>
      </w:r>
    </w:p>
    <w:p w14:paraId="75F75B40"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7B4749B5"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b/>
          <w:bCs/>
        </w:rPr>
        <w:t>6.8 Activities for Disabled Persons:</w:t>
      </w:r>
      <w:r>
        <w:rPr>
          <w:rStyle w:val="eop"/>
          <w:rFonts w:ascii="Calibri" w:hAnsi="Calibri" w:cs="Segoe UI"/>
        </w:rPr>
        <w:t> </w:t>
      </w:r>
    </w:p>
    <w:p w14:paraId="78E3925F"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6.8.1</w:t>
      </w:r>
      <w:r>
        <w:rPr>
          <w:rStyle w:val="normaltextrun"/>
          <w:rFonts w:ascii="Calibri" w:hAnsi="Calibri" w:cs="Segoe UI"/>
        </w:rPr>
        <w:t> All activities carried out for disabled persons are carried out under the guidelines of the Equality Act (2010). All reasonable adjustments will be made to ensure that no-one is excluded from activities due to a disability and that everyone has their voice heard.</w:t>
      </w:r>
      <w:r>
        <w:rPr>
          <w:rStyle w:val="eop"/>
          <w:rFonts w:ascii="Calibri" w:hAnsi="Calibri" w:cs="Segoe UI"/>
        </w:rPr>
        <w:t> </w:t>
      </w:r>
    </w:p>
    <w:p w14:paraId="6B232FED" w14:textId="7777777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b/>
          <w:bCs/>
        </w:rPr>
      </w:pPr>
    </w:p>
    <w:p w14:paraId="4D733CD3" w14:textId="2D748BC8"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b/>
          <w:bCs/>
        </w:rPr>
        <w:t>6.9 Working with Partner Organisations:</w:t>
      </w:r>
      <w:r>
        <w:rPr>
          <w:rStyle w:val="eop"/>
          <w:rFonts w:ascii="Calibri" w:hAnsi="Calibri" w:cs="Segoe UI"/>
        </w:rPr>
        <w:t> </w:t>
      </w:r>
    </w:p>
    <w:p w14:paraId="58F13D4C" w14:textId="3D5DFADA"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6.9.1</w:t>
      </w:r>
      <w:r w:rsidRPr="0047504F">
        <w:rPr>
          <w:rStyle w:val="normaltextrun"/>
          <w:rFonts w:ascii="Calibri" w:hAnsi="Calibri" w:cs="Segoe UI"/>
        </w:rPr>
        <w:t> Working in Educational Institutions:</w:t>
      </w:r>
      <w:r w:rsidRPr="0047504F">
        <w:rPr>
          <w:rStyle w:val="eop"/>
          <w:rFonts w:ascii="Calibri" w:hAnsi="Calibri" w:cs="Segoe UI"/>
        </w:rPr>
        <w:t> </w:t>
      </w:r>
    </w:p>
    <w:p w14:paraId="596D6233"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11A229A7" w14:textId="7777777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rPr>
      </w:pPr>
      <w:r w:rsidRPr="0047504F">
        <w:rPr>
          <w:rStyle w:val="normaltextrun"/>
          <w:rFonts w:ascii="Calibri" w:hAnsi="Calibri" w:cs="Segoe UI"/>
          <w:b/>
          <w:bCs/>
        </w:rPr>
        <w:t>6.9.1.1</w:t>
      </w:r>
      <w:r>
        <w:rPr>
          <w:rStyle w:val="normaltextrun"/>
          <w:rFonts w:ascii="Calibri" w:hAnsi="Calibri" w:cs="Segoe UI"/>
        </w:rPr>
        <w:t> The Trust are committed to using the power of sports to encourage children and young people to enjoy the benefits of sport and healthy living and run coaching sessions within local nurseries, schools and education centres.</w:t>
      </w:r>
    </w:p>
    <w:p w14:paraId="39C973DC" w14:textId="545D12AC"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006EA44E" w14:textId="55D9F629"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6.9.1.2</w:t>
      </w:r>
      <w:r>
        <w:rPr>
          <w:rStyle w:val="normaltextrun"/>
          <w:rFonts w:ascii="Calibri" w:hAnsi="Calibri" w:cs="Segoe UI"/>
        </w:rPr>
        <w:t> It is the responsibility of the nursery, school, college or education centre to obtain parental consent for activities and carry out the relevant site-based risk assessments before an activity takes place and each site is expected to carry its own Public Liability Insurance. The Trust will produce an activity-based risk assessment for each activity undertaken at the site and will produce a further pre-session spot check of activity immediately prior to the event taking place. The Trust also has its own Public Liability Insurance.</w:t>
      </w:r>
      <w:r>
        <w:rPr>
          <w:rStyle w:val="eop"/>
          <w:rFonts w:ascii="Calibri" w:hAnsi="Calibri" w:cs="Segoe UI"/>
        </w:rPr>
        <w:t> </w:t>
      </w:r>
    </w:p>
    <w:p w14:paraId="25C5680D"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2FA1EE99" w14:textId="41D4540B"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6.9.1.3</w:t>
      </w:r>
      <w:r>
        <w:rPr>
          <w:rStyle w:val="normaltextrun"/>
          <w:rFonts w:ascii="Calibri" w:hAnsi="Calibri" w:cs="Segoe UI"/>
        </w:rPr>
        <w:t> The Trust expects nurseries, schools, colleges and education centres to have their own</w:t>
      </w:r>
      <w:r w:rsidR="00FA5239">
        <w:rPr>
          <w:rStyle w:val="normaltextrun"/>
          <w:rFonts w:ascii="Calibri" w:hAnsi="Calibri" w:cs="Segoe UI"/>
        </w:rPr>
        <w:t xml:space="preserve"> </w:t>
      </w:r>
      <w:r>
        <w:rPr>
          <w:rStyle w:val="normaltextrun"/>
          <w:rFonts w:ascii="Calibri" w:hAnsi="Calibri" w:cs="Segoe UI"/>
        </w:rPr>
        <w:t>Safeguarding personnel, policies and best practice in line with government legislation and OFSTED guidelines. As best practice, the educational institution may also be requested to share their policies and practices with the Trust as means of evidencing their best practice procedures and further ensuring the safety of the participants involved. The above information is set out in a written Service Level Agreement (SLA) with the educational institution prior to activities taking place. The Trust reserves the right to revert to its own safeguarding policies and procedures in the event of concern or lack of clarity.</w:t>
      </w:r>
      <w:r>
        <w:rPr>
          <w:rStyle w:val="eop"/>
          <w:rFonts w:ascii="Calibri" w:hAnsi="Calibri" w:cs="Segoe UI"/>
        </w:rPr>
        <w:t> </w:t>
      </w:r>
    </w:p>
    <w:p w14:paraId="1B0D9DFA" w14:textId="747239E3"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5D23B0E6" w14:textId="3D465613"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4E60EDAB" w14:textId="778A9FFF"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1C28E28A" w14:textId="77777777"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724B2824" w14:textId="77777777" w:rsidR="0047504F" w:rsidRPr="0047504F" w:rsidRDefault="0047504F" w:rsidP="00FA5239">
      <w:pPr>
        <w:pStyle w:val="paragraph"/>
        <w:spacing w:before="0" w:beforeAutospacing="0" w:after="0" w:afterAutospacing="0"/>
        <w:ind w:left="357"/>
        <w:jc w:val="both"/>
        <w:textAlignment w:val="baseline"/>
        <w:rPr>
          <w:rFonts w:ascii="Segoe UI" w:hAnsi="Segoe UI" w:cs="Segoe UI"/>
          <w:b/>
          <w:bCs/>
          <w:sz w:val="18"/>
          <w:szCs w:val="18"/>
        </w:rPr>
      </w:pPr>
      <w:r w:rsidRPr="0047504F">
        <w:rPr>
          <w:rStyle w:val="normaltextrun"/>
          <w:rFonts w:ascii="Calibri" w:hAnsi="Calibri" w:cs="Segoe UI"/>
          <w:b/>
          <w:bCs/>
        </w:rPr>
        <w:t>6.9.2 Working in the Community:</w:t>
      </w:r>
      <w:r w:rsidRPr="0047504F">
        <w:rPr>
          <w:rStyle w:val="eop"/>
          <w:rFonts w:ascii="Calibri" w:hAnsi="Calibri" w:cs="Segoe UI"/>
          <w:b/>
          <w:bCs/>
        </w:rPr>
        <w:t> </w:t>
      </w:r>
    </w:p>
    <w:p w14:paraId="484FDA23" w14:textId="678786FF"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6.9.2.1</w:t>
      </w:r>
      <w:r>
        <w:rPr>
          <w:rStyle w:val="normaltextrun"/>
          <w:rFonts w:ascii="Calibri" w:hAnsi="Calibri" w:cs="Segoe UI"/>
        </w:rPr>
        <w:t xml:space="preserve"> The scope and nature of the Trust’s work will also engage with children and young people from the local communities and quite often, organised events will be based </w:t>
      </w:r>
      <w:r>
        <w:rPr>
          <w:rStyle w:val="normaltextrun"/>
          <w:rFonts w:ascii="Calibri" w:hAnsi="Calibri" w:cs="Segoe UI"/>
        </w:rPr>
        <w:lastRenderedPageBreak/>
        <w:t>externally to the Club and Training Ground and will require access to local facilities and assistance from partner staff and volunteers; for example, delivery of the National Citizen’s Service Programme (NCS).</w:t>
      </w:r>
      <w:r>
        <w:rPr>
          <w:rStyle w:val="eop"/>
          <w:rFonts w:ascii="Calibri" w:hAnsi="Calibri" w:cs="Segoe UI"/>
        </w:rPr>
        <w:t> </w:t>
      </w:r>
    </w:p>
    <w:p w14:paraId="5552CDAF"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3A7045E9" w14:textId="3E7E1842"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6.9.2.2</w:t>
      </w:r>
      <w:r>
        <w:rPr>
          <w:rStyle w:val="normaltextrun"/>
          <w:rFonts w:ascii="Calibri" w:hAnsi="Calibri" w:cs="Segoe UI"/>
        </w:rPr>
        <w:t> Where events take place at external community venues it is the responsibility of the venue management to carry out the relevant site-based risk assessments. The Trust accepts responsibility for undertaking activity-based risk assessments and pre-session checks. In terms of Safeguarding, where external venues have Safeguarding policies and procedures in place, it is requested that these are shared as best practice.</w:t>
      </w:r>
      <w:r>
        <w:rPr>
          <w:rStyle w:val="eop"/>
          <w:rFonts w:ascii="Calibri" w:hAnsi="Calibri" w:cs="Segoe UI"/>
        </w:rPr>
        <w:t> </w:t>
      </w:r>
    </w:p>
    <w:p w14:paraId="0036C348" w14:textId="06758445"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6.9.2.3 If venues do not have any, or as robust Safeguarding systems, the Trust will request the adoption of their own Safeguarding policies and procedures for the duration of the event or work being undertaken.</w:t>
      </w:r>
      <w:r>
        <w:rPr>
          <w:rStyle w:val="eop"/>
          <w:rFonts w:ascii="Calibri" w:hAnsi="Calibri" w:cs="Segoe UI"/>
        </w:rPr>
        <w:t> </w:t>
      </w:r>
    </w:p>
    <w:p w14:paraId="65600FA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4FEE472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6.9.3 Working with Funders, Sponsors and other External Partners</w:t>
      </w:r>
      <w:r w:rsidRPr="0047504F">
        <w:rPr>
          <w:rStyle w:val="normaltextrun"/>
          <w:rFonts w:ascii="Calibri" w:hAnsi="Calibri" w:cs="Segoe UI"/>
        </w:rPr>
        <w:t>:</w:t>
      </w:r>
      <w:r>
        <w:rPr>
          <w:rStyle w:val="eop"/>
          <w:rFonts w:ascii="Calibri" w:hAnsi="Calibri" w:cs="Segoe UI"/>
        </w:rPr>
        <w:t> </w:t>
      </w:r>
    </w:p>
    <w:p w14:paraId="032C33CF" w14:textId="31444EAF"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6.9.3.1</w:t>
      </w:r>
      <w:r>
        <w:rPr>
          <w:rStyle w:val="normaltextrun"/>
          <w:rFonts w:ascii="Calibri" w:hAnsi="Calibri" w:cs="Segoe UI"/>
        </w:rPr>
        <w:t> The Trust will always act as the lead Safeguarding party when working with funders, sponsors and external partners if it is the lead partner in delivery. However, best practice will be shared and adopted from other partners if it is more appropriate for the work being undertaken.</w:t>
      </w:r>
      <w:r>
        <w:rPr>
          <w:rStyle w:val="eop"/>
          <w:rFonts w:ascii="Calibri" w:hAnsi="Calibri" w:cs="Segoe UI"/>
        </w:rPr>
        <w:t> </w:t>
      </w:r>
    </w:p>
    <w:p w14:paraId="248B561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51CC3423" w14:textId="10723A8D"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6.9.3.2</w:t>
      </w:r>
      <w:r>
        <w:rPr>
          <w:rStyle w:val="normaltextrun"/>
          <w:rFonts w:ascii="Calibri" w:hAnsi="Calibri" w:cs="Segoe UI"/>
        </w:rPr>
        <w:t> When working with funders, sponsors and external partners the Trust is committed to establishing an agreed set of Safeguarding standards for all co-operative work. This generally constitutes agreement in a contract or service level agreement of the minimum standards expected.</w:t>
      </w:r>
      <w:r>
        <w:rPr>
          <w:rStyle w:val="eop"/>
          <w:rFonts w:ascii="Calibri" w:hAnsi="Calibri" w:cs="Segoe UI"/>
        </w:rPr>
        <w:t> </w:t>
      </w:r>
    </w:p>
    <w:p w14:paraId="093CDB5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1F8F571" w14:textId="7EB6465A" w:rsidR="0047504F" w:rsidRDefault="0047504F" w:rsidP="00FA5239">
      <w:pPr>
        <w:pStyle w:val="paragraph"/>
        <w:spacing w:before="0" w:beforeAutospacing="0" w:after="0" w:afterAutospacing="0"/>
        <w:ind w:left="357"/>
        <w:jc w:val="both"/>
        <w:textAlignment w:val="baseline"/>
        <w:rPr>
          <w:rStyle w:val="eop"/>
          <w:rFonts w:ascii="Calibri" w:hAnsi="Calibri" w:cs="Segoe UI"/>
          <w:b/>
          <w:bCs/>
        </w:rPr>
      </w:pPr>
      <w:r w:rsidRPr="0047504F">
        <w:rPr>
          <w:rStyle w:val="normaltextrun"/>
          <w:rFonts w:ascii="Calibri" w:hAnsi="Calibri" w:cs="Segoe UI"/>
          <w:b/>
          <w:bCs/>
        </w:rPr>
        <w:t>6.10 Code of Conduct</w:t>
      </w:r>
      <w:r w:rsidRPr="0047504F">
        <w:rPr>
          <w:rStyle w:val="eop"/>
          <w:rFonts w:ascii="Calibri" w:hAnsi="Calibri" w:cs="Segoe UI"/>
          <w:b/>
          <w:bCs/>
        </w:rPr>
        <w:t> </w:t>
      </w:r>
    </w:p>
    <w:p w14:paraId="31B5F70A" w14:textId="77777777" w:rsidR="0047504F" w:rsidRPr="0047504F" w:rsidRDefault="0047504F" w:rsidP="00FA5239">
      <w:pPr>
        <w:pStyle w:val="paragraph"/>
        <w:spacing w:before="0" w:beforeAutospacing="0" w:after="0" w:afterAutospacing="0"/>
        <w:ind w:left="357"/>
        <w:jc w:val="both"/>
        <w:textAlignment w:val="baseline"/>
        <w:rPr>
          <w:rFonts w:ascii="Segoe UI" w:hAnsi="Segoe UI" w:cs="Segoe UI"/>
          <w:b/>
          <w:bCs/>
          <w:sz w:val="18"/>
          <w:szCs w:val="18"/>
        </w:rPr>
      </w:pPr>
    </w:p>
    <w:p w14:paraId="66ECA88B"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All participants on Trust programmes are issued with a copy of the Trusts code of conduct. The participants are expected to know, understand and exhibit what is expected of their behaviour.</w:t>
      </w:r>
      <w:r>
        <w:rPr>
          <w:rStyle w:val="eop"/>
          <w:rFonts w:ascii="Calibri" w:hAnsi="Calibri" w:cs="Segoe UI"/>
        </w:rPr>
        <w:t> </w:t>
      </w:r>
    </w:p>
    <w:p w14:paraId="200ADB0D" w14:textId="77777777" w:rsidR="0047504F" w:rsidRDefault="0047504F" w:rsidP="0047504F">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1310E633" w14:textId="77777777" w:rsidR="005E06F0" w:rsidRDefault="005E06F0">
      <w:pPr>
        <w:rPr>
          <w:rFonts w:ascii="Calibri" w:hAnsi="Calibri"/>
        </w:rPr>
      </w:pPr>
    </w:p>
    <w:p w14:paraId="32C8E429" w14:textId="5FE5BCDA" w:rsidR="0064723E" w:rsidRDefault="0064723E">
      <w:pPr>
        <w:rPr>
          <w:rFonts w:ascii="Calibri" w:hAnsi="Calibri"/>
        </w:rPr>
      </w:pPr>
    </w:p>
    <w:p w14:paraId="0B8AEDBC" w14:textId="6BCF0668" w:rsidR="0064723E" w:rsidRDefault="0064723E">
      <w:pPr>
        <w:rPr>
          <w:rFonts w:ascii="Calibri" w:hAnsi="Calibri"/>
        </w:rPr>
      </w:pPr>
    </w:p>
    <w:p w14:paraId="0035BE12" w14:textId="28C95670" w:rsidR="0064723E" w:rsidRDefault="0064723E">
      <w:pPr>
        <w:rPr>
          <w:rFonts w:ascii="Calibri" w:hAnsi="Calibri"/>
        </w:rPr>
      </w:pPr>
    </w:p>
    <w:p w14:paraId="4F05CC5F" w14:textId="2C7E3DE4" w:rsidR="0064723E" w:rsidRDefault="0064723E">
      <w:pPr>
        <w:rPr>
          <w:rFonts w:ascii="Calibri" w:hAnsi="Calibri"/>
        </w:rPr>
      </w:pPr>
    </w:p>
    <w:p w14:paraId="02192474" w14:textId="19983AB4" w:rsidR="0064723E" w:rsidRDefault="0064723E">
      <w:pPr>
        <w:rPr>
          <w:rFonts w:ascii="Calibri" w:hAnsi="Calibri"/>
        </w:rPr>
      </w:pPr>
    </w:p>
    <w:p w14:paraId="0010C697" w14:textId="1E9F4601" w:rsidR="0064723E" w:rsidRDefault="0064723E">
      <w:pPr>
        <w:rPr>
          <w:rFonts w:ascii="Calibri" w:hAnsi="Calibri"/>
        </w:rPr>
      </w:pPr>
    </w:p>
    <w:p w14:paraId="5F4D6237" w14:textId="36BDB4E4" w:rsidR="0064723E" w:rsidRDefault="0064723E">
      <w:pPr>
        <w:rPr>
          <w:rFonts w:ascii="Calibri" w:hAnsi="Calibri"/>
        </w:rPr>
      </w:pPr>
    </w:p>
    <w:p w14:paraId="26D171A9" w14:textId="4C022A46" w:rsidR="0064723E" w:rsidRDefault="0064723E">
      <w:pPr>
        <w:rPr>
          <w:rFonts w:ascii="Calibri" w:hAnsi="Calibri"/>
        </w:rPr>
      </w:pPr>
    </w:p>
    <w:p w14:paraId="0A1C9D05" w14:textId="06C07747" w:rsidR="0064723E" w:rsidRDefault="0064723E">
      <w:pPr>
        <w:rPr>
          <w:rFonts w:ascii="Calibri" w:hAnsi="Calibri"/>
        </w:rPr>
      </w:pPr>
    </w:p>
    <w:p w14:paraId="20AC8396" w14:textId="1540CC17" w:rsidR="0064723E" w:rsidRDefault="0064723E">
      <w:pPr>
        <w:rPr>
          <w:rFonts w:ascii="Calibri" w:hAnsi="Calibri"/>
        </w:rPr>
      </w:pPr>
    </w:p>
    <w:p w14:paraId="71E2437A" w14:textId="10439735" w:rsidR="0064723E" w:rsidRDefault="0064723E">
      <w:pPr>
        <w:rPr>
          <w:rFonts w:ascii="Calibri" w:hAnsi="Calibri"/>
        </w:rPr>
      </w:pPr>
    </w:p>
    <w:p w14:paraId="0C0C97B6" w14:textId="5A24D138" w:rsidR="0064723E" w:rsidRDefault="0064723E">
      <w:pPr>
        <w:rPr>
          <w:rFonts w:ascii="Calibri" w:hAnsi="Calibri"/>
        </w:rPr>
      </w:pPr>
    </w:p>
    <w:p w14:paraId="23DA0972" w14:textId="7EA92B2F" w:rsidR="0064723E" w:rsidRDefault="0064723E">
      <w:pPr>
        <w:rPr>
          <w:rFonts w:ascii="Calibri" w:hAnsi="Calibri"/>
        </w:rPr>
      </w:pPr>
    </w:p>
    <w:p w14:paraId="33047AEC" w14:textId="77777777" w:rsidR="00924BFE" w:rsidRDefault="00924BFE" w:rsidP="00FA5239">
      <w:pPr>
        <w:ind w:left="360"/>
        <w:jc w:val="both"/>
        <w:textAlignment w:val="baseline"/>
        <w:rPr>
          <w:rFonts w:ascii="Calibri" w:eastAsia="Times New Roman" w:hAnsi="Calibri" w:cs="Segoe UI"/>
          <w:b/>
          <w:bCs/>
          <w:sz w:val="28"/>
          <w:szCs w:val="28"/>
          <w:lang w:eastAsia="en-GB"/>
        </w:rPr>
      </w:pPr>
    </w:p>
    <w:p w14:paraId="01AA18B6" w14:textId="121E9BC8" w:rsidR="00F15277" w:rsidRPr="00F15277" w:rsidRDefault="00F15277" w:rsidP="00FA5239">
      <w:pPr>
        <w:ind w:left="360"/>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sz w:val="28"/>
          <w:szCs w:val="28"/>
          <w:lang w:eastAsia="en-GB"/>
        </w:rPr>
        <w:t>7. Guidelines in the Event of Concern</w:t>
      </w:r>
      <w:r w:rsidRPr="00F15277">
        <w:rPr>
          <w:rFonts w:ascii="Calibri" w:eastAsia="Times New Roman" w:hAnsi="Calibri" w:cs="Segoe UI"/>
          <w:sz w:val="28"/>
          <w:szCs w:val="28"/>
          <w:lang w:eastAsia="en-GB"/>
        </w:rPr>
        <w:t> </w:t>
      </w:r>
    </w:p>
    <w:p w14:paraId="6D2674A3" w14:textId="77777777" w:rsidR="00F15277" w:rsidRDefault="00F15277" w:rsidP="00FA5239">
      <w:pPr>
        <w:ind w:left="360"/>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lastRenderedPageBreak/>
        <w:t>7.1</w:t>
      </w:r>
      <w:r w:rsidRPr="00F15277">
        <w:rPr>
          <w:rFonts w:ascii="Calibri" w:eastAsia="Times New Roman" w:hAnsi="Calibri" w:cs="Segoe UI"/>
          <w:lang w:eastAsia="en-GB"/>
        </w:rPr>
        <w:t xml:space="preserve"> Although the Trust is committed to doing the utmost to safeguard children and young people from harm, there may be an occasion when concern is raised over the treatment of a child or young person.</w:t>
      </w:r>
    </w:p>
    <w:p w14:paraId="7582BF14" w14:textId="700E3C26" w:rsidR="00F15277" w:rsidRPr="00F15277" w:rsidRDefault="00F15277" w:rsidP="00FA5239">
      <w:pPr>
        <w:ind w:left="360"/>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33E94E9D" w14:textId="293701EE" w:rsidR="00F15277" w:rsidRDefault="00F15277" w:rsidP="00FA5239">
      <w:pPr>
        <w:ind w:left="360"/>
        <w:jc w:val="both"/>
        <w:textAlignment w:val="baseline"/>
        <w:rPr>
          <w:rFonts w:ascii="Calibri" w:eastAsia="Times New Roman" w:hAnsi="Calibri" w:cs="Segoe UI"/>
          <w:lang w:eastAsia="en-GB"/>
        </w:rPr>
      </w:pPr>
      <w:r w:rsidRPr="00F15277">
        <w:rPr>
          <w:rFonts w:ascii="Calibri" w:eastAsia="Times New Roman" w:hAnsi="Calibri" w:cs="Segoe UI"/>
          <w:lang w:eastAsia="en-GB"/>
        </w:rPr>
        <w:t>7.2 ‘Child abuse’ and ‘neglect’ are generic terms encompassing all ill treatment of children or young people, as well as the cases where the standard of care does not adequately support the child or young person’s health or development. Children or young people may be abused or suffer neglect through the infliction of harm, or through the failure to act to prevent harm. Harm may occur anywhere in a Trust activity or in a family, institutional or community setting</w:t>
      </w:r>
      <w:r>
        <w:rPr>
          <w:rFonts w:ascii="Calibri" w:eastAsia="Times New Roman" w:hAnsi="Calibri" w:cs="Segoe UI"/>
          <w:lang w:eastAsia="en-GB"/>
        </w:rPr>
        <w:t>,</w:t>
      </w:r>
      <w:r w:rsidRPr="00F15277">
        <w:rPr>
          <w:rFonts w:ascii="Calibri" w:eastAsia="Times New Roman" w:hAnsi="Calibri" w:cs="Segoe UI"/>
          <w:lang w:eastAsia="en-GB"/>
        </w:rPr>
        <w:t> and the perpetrator may or may not be known to the child or young person. </w:t>
      </w:r>
    </w:p>
    <w:p w14:paraId="3E51CC05" w14:textId="77777777" w:rsidR="00F15277" w:rsidRPr="00F15277" w:rsidRDefault="00F15277" w:rsidP="00FA5239">
      <w:pPr>
        <w:ind w:left="360"/>
        <w:jc w:val="both"/>
        <w:textAlignment w:val="baseline"/>
        <w:rPr>
          <w:rFonts w:ascii="Segoe UI" w:eastAsia="Times New Roman" w:hAnsi="Segoe UI" w:cs="Segoe UI"/>
          <w:sz w:val="18"/>
          <w:szCs w:val="18"/>
          <w:lang w:eastAsia="en-GB"/>
        </w:rPr>
      </w:pPr>
    </w:p>
    <w:p w14:paraId="1879B514" w14:textId="290D5778" w:rsidR="00F15277" w:rsidRDefault="00F15277" w:rsidP="00FA5239">
      <w:pPr>
        <w:ind w:left="360"/>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7.3</w:t>
      </w:r>
      <w:r w:rsidRPr="00F15277">
        <w:rPr>
          <w:rFonts w:ascii="Calibri" w:eastAsia="Times New Roman" w:hAnsi="Calibri" w:cs="Segoe UI"/>
          <w:lang w:eastAsia="en-GB"/>
        </w:rPr>
        <w:t> There are complex scenarios associated with the potential for harm. These include: </w:t>
      </w:r>
    </w:p>
    <w:p w14:paraId="7FE16A93" w14:textId="77777777" w:rsidR="00924BFE" w:rsidRPr="00F15277" w:rsidRDefault="00924BFE" w:rsidP="00FA5239">
      <w:pPr>
        <w:ind w:left="360"/>
        <w:jc w:val="both"/>
        <w:textAlignment w:val="baseline"/>
        <w:rPr>
          <w:rFonts w:ascii="Segoe UI" w:eastAsia="Times New Roman" w:hAnsi="Segoe UI" w:cs="Segoe UI"/>
          <w:sz w:val="18"/>
          <w:szCs w:val="18"/>
          <w:lang w:eastAsia="en-GB"/>
        </w:rPr>
      </w:pPr>
    </w:p>
    <w:p w14:paraId="10248427" w14:textId="766ADE28" w:rsidR="00F15277" w:rsidRDefault="00F15277" w:rsidP="00523CCF">
      <w:pPr>
        <w:numPr>
          <w:ilvl w:val="0"/>
          <w:numId w:val="17"/>
        </w:numPr>
        <w:ind w:left="216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Children or young people participating within or attending programmes/ activities delivered by Trust may be at risk of harm or abuse from other children or young people involved in the Trust activity or elsewhere in participants networks. Harm may be deliberate or result from not understanding the child or young person’s needs or feelings. </w:t>
      </w:r>
    </w:p>
    <w:p w14:paraId="7CD9A7A7" w14:textId="77777777" w:rsidR="00F15277" w:rsidRPr="00F15277" w:rsidRDefault="00F15277" w:rsidP="00FA5239">
      <w:pPr>
        <w:ind w:left="2160"/>
        <w:jc w:val="both"/>
        <w:textAlignment w:val="baseline"/>
        <w:rPr>
          <w:rFonts w:ascii="Calibri" w:eastAsia="Times New Roman" w:hAnsi="Calibri" w:cs="Segoe UI"/>
          <w:lang w:eastAsia="en-GB"/>
        </w:rPr>
      </w:pPr>
    </w:p>
    <w:p w14:paraId="63EE955F" w14:textId="77777777" w:rsidR="00F15277" w:rsidRPr="00F15277" w:rsidRDefault="00F15277" w:rsidP="00523CCF">
      <w:pPr>
        <w:numPr>
          <w:ilvl w:val="0"/>
          <w:numId w:val="17"/>
        </w:numPr>
        <w:ind w:left="216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Children or young people may be at risk of harming others in Trust activities either by deliberate behaviours or by failing to understand their responsibilities to others. On these occasions the child or young person may need help and support to manage their behaviour in a suitable way or may need to have certain responsibilities removed from them. Safeguards and/or risk assessments may need to be put in place to protect others. Where appropriate, acceptable behaviour contracts should be agreed with children and young people that include safeguarding expectations. </w:t>
      </w:r>
    </w:p>
    <w:p w14:paraId="52E5491C" w14:textId="77777777" w:rsidR="00F15277" w:rsidRPr="00F15277" w:rsidRDefault="00F15277" w:rsidP="00FA5239">
      <w:pPr>
        <w:ind w:left="1800"/>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41328AB8" w14:textId="5E59896B" w:rsidR="00F15277" w:rsidRDefault="00F15277" w:rsidP="00523CCF">
      <w:pPr>
        <w:numPr>
          <w:ilvl w:val="0"/>
          <w:numId w:val="18"/>
        </w:numPr>
        <w:ind w:left="216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Coaches, tutors, parents may also risk harming children or young people through failing to highlight information about or provide support for children or young people who have additional or different support needs to those of their peers when participating in Trust activities. </w:t>
      </w:r>
    </w:p>
    <w:p w14:paraId="2BF9BE31" w14:textId="27021BFE" w:rsidR="00F15277" w:rsidRDefault="00F15277" w:rsidP="00F15277">
      <w:pPr>
        <w:textAlignment w:val="baseline"/>
        <w:rPr>
          <w:rFonts w:ascii="Calibri" w:eastAsia="Times New Roman" w:hAnsi="Calibri" w:cs="Segoe UI"/>
          <w:lang w:eastAsia="en-GB"/>
        </w:rPr>
      </w:pPr>
    </w:p>
    <w:p w14:paraId="4B007CA0" w14:textId="77777777" w:rsidR="00F15277" w:rsidRPr="00F15277" w:rsidRDefault="00F15277" w:rsidP="00F15277">
      <w:pPr>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D9D0CF2" w14:textId="3D068119" w:rsidR="0064723E" w:rsidRDefault="0064723E">
      <w:pPr>
        <w:rPr>
          <w:rFonts w:ascii="Calibri" w:hAnsi="Calibri"/>
        </w:rPr>
      </w:pPr>
    </w:p>
    <w:p w14:paraId="3D936630" w14:textId="5AC40B90" w:rsidR="0064723E" w:rsidRDefault="0064723E">
      <w:pPr>
        <w:rPr>
          <w:rFonts w:ascii="Calibri" w:hAnsi="Calibri"/>
        </w:rPr>
      </w:pPr>
    </w:p>
    <w:p w14:paraId="2DFC8222" w14:textId="4B191EA1" w:rsidR="0064723E" w:rsidRDefault="0064723E">
      <w:pPr>
        <w:rPr>
          <w:rFonts w:ascii="Calibri" w:hAnsi="Calibri"/>
        </w:rPr>
      </w:pPr>
    </w:p>
    <w:p w14:paraId="1DB8DCE2" w14:textId="57FE8E23" w:rsidR="0064723E" w:rsidRDefault="0064723E">
      <w:pPr>
        <w:rPr>
          <w:rFonts w:ascii="Calibri" w:hAnsi="Calibri"/>
        </w:rPr>
      </w:pPr>
    </w:p>
    <w:p w14:paraId="5B9FABDB" w14:textId="1790D3EB" w:rsidR="0064723E" w:rsidRDefault="0064723E">
      <w:pPr>
        <w:rPr>
          <w:rFonts w:ascii="Calibri" w:hAnsi="Calibri"/>
        </w:rPr>
      </w:pPr>
    </w:p>
    <w:p w14:paraId="2A1E8C4E" w14:textId="70F94D12" w:rsidR="0064723E" w:rsidRDefault="0064723E">
      <w:pPr>
        <w:rPr>
          <w:rFonts w:ascii="Calibri" w:hAnsi="Calibri"/>
        </w:rPr>
      </w:pPr>
    </w:p>
    <w:p w14:paraId="270EA958" w14:textId="78836DE8" w:rsidR="0064723E" w:rsidRDefault="0064723E">
      <w:pPr>
        <w:rPr>
          <w:rFonts w:ascii="Calibri" w:hAnsi="Calibri"/>
        </w:rPr>
      </w:pPr>
    </w:p>
    <w:p w14:paraId="651C4E6C" w14:textId="09F969DE" w:rsidR="0064723E" w:rsidRDefault="0064723E">
      <w:pPr>
        <w:rPr>
          <w:rFonts w:ascii="Calibri" w:hAnsi="Calibri"/>
        </w:rPr>
      </w:pPr>
    </w:p>
    <w:p w14:paraId="44B0DA7D" w14:textId="77777777" w:rsidR="00F15277" w:rsidRPr="00924BFE" w:rsidRDefault="00F15277" w:rsidP="00FA5239">
      <w:pPr>
        <w:pStyle w:val="paragraph"/>
        <w:spacing w:before="0" w:beforeAutospacing="0" w:after="0" w:afterAutospacing="0"/>
        <w:jc w:val="both"/>
        <w:textAlignment w:val="baseline"/>
        <w:rPr>
          <w:rFonts w:ascii="Segoe UI" w:hAnsi="Segoe UI" w:cs="Segoe UI"/>
          <w:sz w:val="18"/>
          <w:szCs w:val="18"/>
        </w:rPr>
      </w:pPr>
      <w:r w:rsidRPr="00924BFE">
        <w:rPr>
          <w:rStyle w:val="normaltextrun"/>
          <w:rFonts w:ascii="Calibri" w:hAnsi="Calibri" w:cs="Segoe UI"/>
          <w:b/>
          <w:bCs/>
          <w:sz w:val="28"/>
          <w:szCs w:val="28"/>
        </w:rPr>
        <w:t>8. Our Responsibilities in 5 Steps</w:t>
      </w:r>
      <w:r w:rsidRPr="00924BFE">
        <w:rPr>
          <w:rStyle w:val="eop"/>
          <w:rFonts w:ascii="Calibri" w:hAnsi="Calibri" w:cs="Segoe UI"/>
          <w:sz w:val="28"/>
          <w:szCs w:val="28"/>
        </w:rPr>
        <w:t> </w:t>
      </w:r>
    </w:p>
    <w:p w14:paraId="4FBACFF1" w14:textId="77777777" w:rsidR="00F15277" w:rsidRDefault="00F15277" w:rsidP="00FA5239">
      <w:pPr>
        <w:pStyle w:val="paragraph"/>
        <w:spacing w:before="0" w:beforeAutospacing="0" w:after="0" w:afterAutospacing="0"/>
        <w:jc w:val="both"/>
        <w:textAlignment w:val="baseline"/>
        <w:rPr>
          <w:rFonts w:ascii="Segoe UI" w:hAnsi="Segoe UI" w:cs="Segoe UI"/>
          <w:sz w:val="18"/>
          <w:szCs w:val="18"/>
        </w:rPr>
      </w:pPr>
      <w:r w:rsidRPr="00F15277">
        <w:rPr>
          <w:rStyle w:val="normaltextrun"/>
          <w:rFonts w:ascii="Calibri" w:hAnsi="Calibri" w:cs="Segoe UI"/>
          <w:b/>
          <w:bCs/>
        </w:rPr>
        <w:lastRenderedPageBreak/>
        <w:t>8.1</w:t>
      </w:r>
      <w:r>
        <w:rPr>
          <w:rStyle w:val="normaltextrun"/>
          <w:rFonts w:ascii="Calibri" w:hAnsi="Calibri" w:cs="Segoe UI"/>
        </w:rPr>
        <w:t> All members of staff employed by the Club must acknowledge the Club has a Safeguarding responsibility towards protecting all children it engages with.  This responsibility can be summarised by the following 5 step process:</w:t>
      </w:r>
      <w:r>
        <w:rPr>
          <w:rStyle w:val="eop"/>
          <w:rFonts w:ascii="Calibri" w:hAnsi="Calibri" w:cs="Segoe UI"/>
        </w:rPr>
        <w:t> </w:t>
      </w:r>
    </w:p>
    <w:p w14:paraId="4CC824EB" w14:textId="77777777" w:rsidR="00F15277" w:rsidRDefault="00F15277"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353D3971" w14:textId="67BFAB09" w:rsidR="00F15277" w:rsidRDefault="00F15277"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b/>
          <w:bCs/>
        </w:rPr>
        <w:t>RECOGNISE    </w:t>
      </w:r>
      <w:r>
        <w:rPr>
          <w:rFonts w:ascii="Calibri" w:hAnsi="Calibri" w:cs="Segoe UI"/>
          <w:noProof/>
        </w:rPr>
        <w:drawing>
          <wp:inline distT="0" distB="0" distL="0" distR="0" wp14:anchorId="5C8C5E01" wp14:editId="0FFF254E">
            <wp:extent cx="170815" cy="40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xml:space="preserve">   RESPOND   </w:t>
      </w:r>
      <w:r>
        <w:rPr>
          <w:rFonts w:ascii="Calibri" w:hAnsi="Calibri" w:cs="Segoe UI"/>
          <w:noProof/>
        </w:rPr>
        <w:drawing>
          <wp:inline distT="0" distB="0" distL="0" distR="0" wp14:anchorId="18E32E58" wp14:editId="5E75ADAC">
            <wp:extent cx="170815" cy="40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xml:space="preserve">   REPORT   </w:t>
      </w:r>
      <w:r>
        <w:rPr>
          <w:rFonts w:ascii="Calibri" w:hAnsi="Calibri" w:cs="Segoe UI"/>
          <w:noProof/>
        </w:rPr>
        <w:drawing>
          <wp:inline distT="0" distB="0" distL="0" distR="0" wp14:anchorId="28ACEEE8" wp14:editId="0D55FD6C">
            <wp:extent cx="170815" cy="40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xml:space="preserve">    RECORD   </w:t>
      </w:r>
      <w:r>
        <w:rPr>
          <w:rFonts w:ascii="Calibri" w:hAnsi="Calibri" w:cs="Segoe UI"/>
          <w:noProof/>
        </w:rPr>
        <w:drawing>
          <wp:inline distT="0" distB="0" distL="0" distR="0" wp14:anchorId="2D3E788E" wp14:editId="50A398AE">
            <wp:extent cx="170815" cy="40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REFER </w:t>
      </w:r>
      <w:r>
        <w:rPr>
          <w:rStyle w:val="eop"/>
          <w:rFonts w:ascii="Calibri" w:hAnsi="Calibri" w:cs="Segoe UI"/>
        </w:rPr>
        <w:t> </w:t>
      </w:r>
    </w:p>
    <w:p w14:paraId="3F115C86" w14:textId="18175BDF" w:rsidR="00F15277" w:rsidRDefault="00F15277" w:rsidP="00FA5239">
      <w:pPr>
        <w:pStyle w:val="paragraph"/>
        <w:spacing w:before="0" w:beforeAutospacing="0" w:after="0" w:afterAutospacing="0"/>
        <w:jc w:val="both"/>
        <w:textAlignment w:val="baseline"/>
        <w:rPr>
          <w:rStyle w:val="eop"/>
          <w:rFonts w:ascii="Calibri" w:hAnsi="Calibri" w:cs="Segoe UI"/>
        </w:rPr>
      </w:pPr>
    </w:p>
    <w:p w14:paraId="532C2FA9" w14:textId="612D4254" w:rsidR="00F15277" w:rsidRDefault="00F15277" w:rsidP="00FA5239">
      <w:pPr>
        <w:pStyle w:val="paragraph"/>
        <w:spacing w:before="0" w:beforeAutospacing="0" w:after="0" w:afterAutospacing="0"/>
        <w:jc w:val="both"/>
        <w:textAlignment w:val="baseline"/>
        <w:rPr>
          <w:rStyle w:val="eop"/>
          <w:rFonts w:ascii="Calibri" w:hAnsi="Calibri" w:cs="Segoe UI"/>
        </w:rPr>
      </w:pPr>
    </w:p>
    <w:p w14:paraId="20568BDA" w14:textId="333FDCEC" w:rsidR="00F15277" w:rsidRDefault="00F15277" w:rsidP="00FA5239">
      <w:pPr>
        <w:pStyle w:val="paragraph"/>
        <w:spacing w:before="0" w:beforeAutospacing="0" w:after="0" w:afterAutospacing="0"/>
        <w:jc w:val="both"/>
        <w:textAlignment w:val="baseline"/>
        <w:rPr>
          <w:rStyle w:val="eop"/>
          <w:rFonts w:ascii="Calibri" w:hAnsi="Calibri" w:cs="Segoe UI"/>
        </w:rPr>
      </w:pPr>
    </w:p>
    <w:p w14:paraId="631A4452" w14:textId="77777777" w:rsidR="00F15277" w:rsidRPr="00924BFE" w:rsidRDefault="00F15277" w:rsidP="00FA5239">
      <w:pPr>
        <w:jc w:val="both"/>
        <w:textAlignment w:val="baseline"/>
        <w:rPr>
          <w:rFonts w:ascii="Segoe UI" w:eastAsia="Times New Roman" w:hAnsi="Segoe UI" w:cs="Segoe UI"/>
          <w:sz w:val="18"/>
          <w:szCs w:val="18"/>
          <w:lang w:eastAsia="en-GB"/>
        </w:rPr>
      </w:pPr>
      <w:r w:rsidRPr="00924BFE">
        <w:rPr>
          <w:rFonts w:ascii="Calibri" w:eastAsia="Times New Roman" w:hAnsi="Calibri" w:cs="Segoe UI"/>
          <w:b/>
          <w:bCs/>
          <w:sz w:val="28"/>
          <w:szCs w:val="28"/>
          <w:lang w:eastAsia="en-GB"/>
        </w:rPr>
        <w:t>9. Recognise – Types, Signs and Symptoms of Abuse </w:t>
      </w:r>
      <w:r w:rsidRPr="00924BFE">
        <w:rPr>
          <w:rFonts w:ascii="Calibri" w:eastAsia="Times New Roman" w:hAnsi="Calibri" w:cs="Segoe UI"/>
          <w:sz w:val="28"/>
          <w:szCs w:val="28"/>
          <w:lang w:eastAsia="en-GB"/>
        </w:rPr>
        <w:t> </w:t>
      </w:r>
    </w:p>
    <w:p w14:paraId="01BBDD40" w14:textId="0698BC0B"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 Types of Abuse:</w:t>
      </w:r>
    </w:p>
    <w:p w14:paraId="1F23A377"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Abusive behaviour can be assessed on a scale from poor practice, to bad practice to abuse. Abuse cannot be easily measured as an action alone. Its severity will partly be defined by the:  </w:t>
      </w:r>
    </w:p>
    <w:p w14:paraId="3542BD16"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Vulnerability of the victim and the power differential </w:t>
      </w:r>
    </w:p>
    <w:p w14:paraId="5C5CCFF4"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Nature and extent of the abuse  </w:t>
      </w:r>
    </w:p>
    <w:p w14:paraId="6FA2B11C"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Length of time it has been occurring  </w:t>
      </w:r>
    </w:p>
    <w:p w14:paraId="4F716779"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Impact on the individual or group  </w:t>
      </w:r>
    </w:p>
    <w:p w14:paraId="4C9B60CD" w14:textId="2C72B4C2" w:rsid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Risk of it being repeated or becoming increasingly serious </w:t>
      </w:r>
    </w:p>
    <w:p w14:paraId="478D4A3F" w14:textId="77777777" w:rsidR="00F15277" w:rsidRPr="00F15277" w:rsidRDefault="00F15277" w:rsidP="00FA5239">
      <w:pPr>
        <w:ind w:left="1140"/>
        <w:jc w:val="both"/>
        <w:textAlignment w:val="baseline"/>
        <w:rPr>
          <w:rFonts w:ascii="Calibri" w:eastAsia="Times New Roman" w:hAnsi="Calibri" w:cs="Segoe UI"/>
          <w:lang w:eastAsia="en-GB"/>
        </w:rPr>
      </w:pPr>
    </w:p>
    <w:p w14:paraId="7FDD7C20" w14:textId="12662F9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At one end of the scale, there may be obvious signs and symptoms of abuse, but at the opposite end, the indicators may be very difficult to detect.  Combinations of factors which individually might not give cause for concern could be much more worrying when considered together.  The abuse may be committed by one individual against another or be institutional in that the whole organisation colludes in abusive practices either through ignorance or choice.   </w:t>
      </w:r>
    </w:p>
    <w:p w14:paraId="753BE853" w14:textId="77777777" w:rsidR="00F15277" w:rsidRPr="00F15277" w:rsidRDefault="00F15277" w:rsidP="00FA5239">
      <w:pPr>
        <w:jc w:val="both"/>
        <w:textAlignment w:val="baseline"/>
        <w:rPr>
          <w:rFonts w:ascii="Segoe UI" w:eastAsia="Times New Roman" w:hAnsi="Segoe UI" w:cs="Segoe UI"/>
          <w:sz w:val="18"/>
          <w:szCs w:val="18"/>
          <w:lang w:eastAsia="en-GB"/>
        </w:rPr>
      </w:pPr>
    </w:p>
    <w:p w14:paraId="6EEFC7CA" w14:textId="164CB4C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‘Every Child Matters – Change for Children’ (2003) identifies five main forms of abuse as follows; should you have any concern that abuse is occurring you should contact a Safeguarding Officer immediately.  </w:t>
      </w:r>
    </w:p>
    <w:p w14:paraId="17BF5304" w14:textId="77777777" w:rsidR="00F15277" w:rsidRPr="00F15277" w:rsidRDefault="00F15277" w:rsidP="00FA5239">
      <w:pPr>
        <w:jc w:val="both"/>
        <w:textAlignment w:val="baseline"/>
        <w:rPr>
          <w:rFonts w:ascii="Segoe UI" w:eastAsia="Times New Roman" w:hAnsi="Segoe UI" w:cs="Segoe UI"/>
          <w:sz w:val="18"/>
          <w:szCs w:val="18"/>
          <w:lang w:eastAsia="en-GB"/>
        </w:rPr>
      </w:pPr>
    </w:p>
    <w:p w14:paraId="7FD08D6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9.1.1 Physical Abuse: </w:t>
      </w:r>
      <w:r w:rsidRPr="00F15277">
        <w:rPr>
          <w:rFonts w:ascii="Calibri" w:eastAsia="Times New Roman" w:hAnsi="Calibri" w:cs="Segoe UI"/>
          <w:lang w:eastAsia="en-GB"/>
        </w:rPr>
        <w:t> </w:t>
      </w:r>
    </w:p>
    <w:p w14:paraId="7ECEE1AB"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Physical abuse may involve hitting, shaking, throwing, burning or scalding, drowning, suffocating or otherwise causing physical harm to a child or young person. Physical harm may also be caused when a parent or carer fabricates the symptoms of, or deliberately induces illness in a child or young person.   </w:t>
      </w:r>
    </w:p>
    <w:p w14:paraId="61B4512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D9B5FD9"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9.1.2 Emotional Abuse: </w:t>
      </w:r>
      <w:r w:rsidRPr="00F15277">
        <w:rPr>
          <w:rFonts w:ascii="Calibri" w:eastAsia="Times New Roman" w:hAnsi="Calibri" w:cs="Segoe UI"/>
          <w:lang w:eastAsia="en-GB"/>
        </w:rPr>
        <w:t> </w:t>
      </w:r>
    </w:p>
    <w:p w14:paraId="2CB8F7A0"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Emotional abuse is the persistent emotional maltreatment of a child or young person such as to cause severe and persistent adverse effects on the child or young person’s emotional development. It may involve conveying to children or young people that they are worthless or unloved, inadequate or valued only insofar as they meet the needs of another person.   </w:t>
      </w:r>
    </w:p>
    <w:p w14:paraId="3CA485BC" w14:textId="77777777" w:rsidR="00FA5239"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xml:space="preserve">It may feature age or developmentally inappropriate expectations being imposed on children or young people. These include interactions that are beyond the child or young person’s developmental capability, as well as overprotection and limitation of exploration and </w:t>
      </w:r>
    </w:p>
    <w:p w14:paraId="5FC199CC" w14:textId="77777777" w:rsidR="00FA5239" w:rsidRDefault="00FA5239" w:rsidP="00FA5239">
      <w:pPr>
        <w:jc w:val="both"/>
        <w:textAlignment w:val="baseline"/>
        <w:rPr>
          <w:rFonts w:ascii="Calibri" w:eastAsia="Times New Roman" w:hAnsi="Calibri" w:cs="Segoe UI"/>
          <w:lang w:eastAsia="en-GB"/>
        </w:rPr>
      </w:pPr>
    </w:p>
    <w:p w14:paraId="4F008F43" w14:textId="0EAB6154"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learning, or preventing the child or young person participating in normal social interaction. It may involve seeing or hearing the ill-treatment of another. </w:t>
      </w:r>
    </w:p>
    <w:p w14:paraId="3CAC4D89"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It may also involve serious bullying, causing children or young people to frequently feel frightened or in danger, or the exploitation and corruption of children or young people. Some level of emotional abuse is involved in all types of maltreatment of a child, though it may occur alone.</w:t>
      </w:r>
    </w:p>
    <w:p w14:paraId="6384EAE2" w14:textId="21E08072"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D33CF5E"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9.1.3 Sexual Abuse: </w:t>
      </w:r>
      <w:r w:rsidRPr="00F15277">
        <w:rPr>
          <w:rFonts w:ascii="Calibri" w:eastAsia="Times New Roman" w:hAnsi="Calibri" w:cs="Segoe UI"/>
          <w:lang w:eastAsia="en-GB"/>
        </w:rPr>
        <w:t> </w:t>
      </w:r>
    </w:p>
    <w:p w14:paraId="3613C11D"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Sexual abuse involves forcing or enticing a child or young person to take part in sexual activities, including prostitution, whether or not the child or young person is aware of what is happening. The activities may involve physical contact, including penetrative (</w:t>
      </w:r>
      <w:proofErr w:type="gramStart"/>
      <w:r w:rsidRPr="00F15277">
        <w:rPr>
          <w:rFonts w:ascii="Calibri" w:eastAsia="Times New Roman" w:hAnsi="Calibri" w:cs="Segoe UI"/>
          <w:lang w:eastAsia="en-GB"/>
        </w:rPr>
        <w:t>e.g.</w:t>
      </w:r>
      <w:proofErr w:type="gramEnd"/>
      <w:r w:rsidRPr="00F15277">
        <w:rPr>
          <w:rFonts w:ascii="Calibri" w:eastAsia="Times New Roman" w:hAnsi="Calibri" w:cs="Segoe UI"/>
          <w:lang w:eastAsia="en-GB"/>
        </w:rPr>
        <w:t xml:space="preserve"> rape, buggery or oral sex) or non-penetrative acts. They may include non-contact activities, such as involving children or young people in looking at, or in the production of, sexual online images, watching sexual activities, or encouraging children or young people to behave in sexually inappropriate ways.  </w:t>
      </w:r>
    </w:p>
    <w:p w14:paraId="47A73F3C" w14:textId="39275C7C"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631C4D3"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9.1.4 Neglect: </w:t>
      </w:r>
      <w:r w:rsidRPr="00F15277">
        <w:rPr>
          <w:rFonts w:ascii="Calibri" w:eastAsia="Times New Roman" w:hAnsi="Calibri" w:cs="Segoe UI"/>
          <w:lang w:eastAsia="en-GB"/>
        </w:rPr>
        <w:t> </w:t>
      </w:r>
    </w:p>
    <w:p w14:paraId="6E58BF4C"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Neglect is the persistent failure to meet a child or young person’s basic physical and/or psychological needs, likely to result in the serious impairment of the child or young person’s health or development. Neglect may occur during pregnancy as a result of maternal substance abuse. Once a child is born it may involve a parent failing to:   </w:t>
      </w:r>
    </w:p>
    <w:p w14:paraId="5DAFAF22" w14:textId="77777777" w:rsidR="00F15277" w:rsidRPr="00F15277" w:rsidRDefault="00F15277" w:rsidP="00523CCF">
      <w:pPr>
        <w:numPr>
          <w:ilvl w:val="0"/>
          <w:numId w:val="20"/>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Provide adequate food, clothing and shelter (including exclusion from home or abandonment)  </w:t>
      </w:r>
    </w:p>
    <w:p w14:paraId="37DE942D" w14:textId="77777777" w:rsidR="00F15277" w:rsidRPr="00F15277" w:rsidRDefault="00F15277" w:rsidP="00523CCF">
      <w:pPr>
        <w:numPr>
          <w:ilvl w:val="0"/>
          <w:numId w:val="20"/>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Protect a child or young person from physical and emotional harm or danger  </w:t>
      </w:r>
    </w:p>
    <w:p w14:paraId="70E7609B" w14:textId="2EE434A0" w:rsidR="00F15277" w:rsidRPr="00F15277" w:rsidRDefault="00F15277" w:rsidP="00523CCF">
      <w:pPr>
        <w:numPr>
          <w:ilvl w:val="0"/>
          <w:numId w:val="2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Ensure adequate supervision (including the use of inadequate caregivers)  </w:t>
      </w:r>
    </w:p>
    <w:p w14:paraId="7772077A" w14:textId="77777777" w:rsidR="00F15277" w:rsidRPr="00F15277" w:rsidRDefault="00F15277" w:rsidP="00523CCF">
      <w:pPr>
        <w:numPr>
          <w:ilvl w:val="0"/>
          <w:numId w:val="2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Ensure access to appropriate medical care or treatment  </w:t>
      </w:r>
    </w:p>
    <w:p w14:paraId="6C95C62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48E0E472"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9.1.5   Financial or material abuse:</w:t>
      </w:r>
      <w:r w:rsidRPr="00F15277">
        <w:rPr>
          <w:rFonts w:ascii="Calibri" w:eastAsia="Times New Roman" w:hAnsi="Calibri" w:cs="Segoe UI"/>
          <w:lang w:eastAsia="en-GB"/>
        </w:rPr>
        <w:t> </w:t>
      </w:r>
    </w:p>
    <w:p w14:paraId="76A8CE7D"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The nature of the industry the Club/Charity operates in and the associated wealth some young people may be able to earn/accumulate, particularly in relation to their friends and peers, the potential for these players to be financially abused must be considered.  </w:t>
      </w:r>
    </w:p>
    <w:p w14:paraId="76D15FD4"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A definition of financial abuse in Child Safeguarding legislative and statutory guidance is difficult to find, however ‘No Secrets’ (2000) defines financial abuse as</w:t>
      </w:r>
      <w:r>
        <w:rPr>
          <w:rFonts w:ascii="Calibri" w:eastAsia="Times New Roman" w:hAnsi="Calibri" w:cs="Segoe UI"/>
          <w:lang w:eastAsia="en-GB"/>
        </w:rPr>
        <w:t>:</w:t>
      </w:r>
    </w:p>
    <w:p w14:paraId="450692E3" w14:textId="7F979F90"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p>
    <w:p w14:paraId="5DD86131"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Financial or material abuse includes theft, fraud, exploitation, pressure in connection with wills, property or inheritance or financial transaction, or the misuse or misappropriation of property, possessions or benefits.</w:t>
      </w:r>
    </w:p>
    <w:p w14:paraId="283DE383" w14:textId="5956466B"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94DD248" w14:textId="51158B56"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It may also include neglect of, or unresponsiveness to a child or young person’s basic emotional needs.  </w:t>
      </w:r>
    </w:p>
    <w:p w14:paraId="428F49B8" w14:textId="77777777" w:rsidR="00F15277" w:rsidRPr="00F15277" w:rsidRDefault="00F15277" w:rsidP="00FA5239">
      <w:pPr>
        <w:jc w:val="both"/>
        <w:textAlignment w:val="baseline"/>
        <w:rPr>
          <w:rFonts w:ascii="Segoe UI" w:eastAsia="Times New Roman" w:hAnsi="Segoe UI" w:cs="Segoe UI"/>
          <w:sz w:val="18"/>
          <w:szCs w:val="18"/>
          <w:lang w:eastAsia="en-GB"/>
        </w:rPr>
      </w:pPr>
    </w:p>
    <w:p w14:paraId="69890F1D" w14:textId="6DC514E5"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Due to the nature of the work the Trust undertakes, this policy recognises that when engaging in such activities those leading the activities will adopt a position of caring for children and/or young people for the duration of the activities.  In such circumstances, neglect may take a sport specific form and may include staff, amongst other things, failing to:   </w:t>
      </w:r>
    </w:p>
    <w:p w14:paraId="3CBF7E64" w14:textId="461E1E32" w:rsidR="009C6932" w:rsidRDefault="009C6932" w:rsidP="00F15277">
      <w:pPr>
        <w:textAlignment w:val="baseline"/>
        <w:rPr>
          <w:rFonts w:ascii="Calibri" w:eastAsia="Times New Roman" w:hAnsi="Calibri" w:cs="Segoe UI"/>
          <w:lang w:eastAsia="en-GB"/>
        </w:rPr>
      </w:pPr>
    </w:p>
    <w:p w14:paraId="0C7948F2" w14:textId="23F02B28" w:rsidR="00924BFE" w:rsidRDefault="00924BFE" w:rsidP="00F15277">
      <w:pPr>
        <w:textAlignment w:val="baseline"/>
        <w:rPr>
          <w:rFonts w:ascii="Calibri" w:eastAsia="Times New Roman" w:hAnsi="Calibri" w:cs="Segoe UI"/>
          <w:lang w:eastAsia="en-GB"/>
        </w:rPr>
      </w:pPr>
    </w:p>
    <w:p w14:paraId="4FB45CB2" w14:textId="77777777" w:rsidR="00924BFE" w:rsidRDefault="00924BFE" w:rsidP="00F15277">
      <w:pPr>
        <w:textAlignment w:val="baseline"/>
        <w:rPr>
          <w:rFonts w:ascii="Calibri" w:eastAsia="Times New Roman" w:hAnsi="Calibri" w:cs="Segoe UI"/>
          <w:lang w:eastAsia="en-GB"/>
        </w:rPr>
      </w:pPr>
    </w:p>
    <w:p w14:paraId="2A766DBE" w14:textId="77777777" w:rsidR="009C6932" w:rsidRPr="00F15277" w:rsidRDefault="009C6932" w:rsidP="00F15277">
      <w:pPr>
        <w:textAlignment w:val="baseline"/>
        <w:rPr>
          <w:rFonts w:ascii="Segoe UI" w:eastAsia="Times New Roman" w:hAnsi="Segoe UI" w:cs="Segoe UI"/>
          <w:sz w:val="18"/>
          <w:szCs w:val="18"/>
          <w:lang w:eastAsia="en-GB"/>
        </w:rPr>
      </w:pPr>
    </w:p>
    <w:p w14:paraId="4A15A825" w14:textId="5209C00D" w:rsidR="00F15277" w:rsidRPr="00F15277" w:rsidRDefault="00F15277" w:rsidP="00523CCF">
      <w:pPr>
        <w:numPr>
          <w:ilvl w:val="0"/>
          <w:numId w:val="22"/>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Provide adequate time for refreshments </w:t>
      </w:r>
    </w:p>
    <w:p w14:paraId="3BE080C3" w14:textId="77777777" w:rsidR="00F15277" w:rsidRPr="00F15277" w:rsidRDefault="00F15277" w:rsidP="00523CCF">
      <w:pPr>
        <w:numPr>
          <w:ilvl w:val="0"/>
          <w:numId w:val="23"/>
        </w:numPr>
        <w:ind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Failing to ensure participants are wearing appropriate clothing and protective equipment, are free from jewellery and are provided with appropriate, safe equipment.  </w:t>
      </w:r>
    </w:p>
    <w:p w14:paraId="2EB89334" w14:textId="77777777" w:rsidR="00F15277" w:rsidRPr="00F15277" w:rsidRDefault="00F15277" w:rsidP="00523CCF">
      <w:pPr>
        <w:numPr>
          <w:ilvl w:val="0"/>
          <w:numId w:val="23"/>
        </w:numPr>
        <w:ind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Undertaking sessions in inappropriate weather conditions  </w:t>
      </w:r>
    </w:p>
    <w:p w14:paraId="79F40DF9" w14:textId="480B1F85" w:rsidR="00F15277" w:rsidRPr="00F15277" w:rsidRDefault="00F15277" w:rsidP="00523CCF">
      <w:pPr>
        <w:numPr>
          <w:ilvl w:val="0"/>
          <w:numId w:val="23"/>
        </w:numPr>
        <w:ind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Failing to ensure participant adhere to participation guidelines in terms of age and sex, player coach ratios and ability.  </w:t>
      </w:r>
    </w:p>
    <w:p w14:paraId="22C912BA" w14:textId="77777777" w:rsidR="00F15277" w:rsidRPr="00F15277" w:rsidRDefault="00F15277" w:rsidP="00FA5239">
      <w:pPr>
        <w:ind w:left="780"/>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16E03A6C"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9.2 Other types of abuse we recognise  </w:t>
      </w:r>
    </w:p>
    <w:p w14:paraId="332DF456" w14:textId="6FE9E03A"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The Club/Charity also consider the following as types of abuse that, must be acted upon if suspected as taking place: </w:t>
      </w:r>
    </w:p>
    <w:p w14:paraId="7A4C1444"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05035C71" w14:textId="53B27701"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9.2.1 Bullying:  </w:t>
      </w:r>
      <w:r w:rsidRPr="00F15277">
        <w:rPr>
          <w:rFonts w:ascii="Calibri" w:eastAsia="Times New Roman" w:hAnsi="Calibri" w:cs="Segoe UI"/>
          <w:lang w:eastAsia="en-GB"/>
        </w:rPr>
        <w:t> </w:t>
      </w:r>
    </w:p>
    <w:p w14:paraId="6CFDFC51" w14:textId="7FABF1E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Bullying is not always easy to identify as no legal definition of bullying exists.  However, for the purpose of this policy, it can be characterised as behaviour that is repeated with the intention of hurting someone either physically and emotionally often, but not exclusively, because of their race, religion, gender, or sexual orientation.  Bullying can take many forms and includes physical assault, teasing, making threats, name calling cyberbullying (bullying via mobile phones or online using social media, networks and instant messengers). Institutional bullying can also take place which involves that above behaviours being demonstrated by several members of one particular institution to target specific individuals or groups of individuals</w:t>
      </w:r>
      <w:proofErr w:type="gramStart"/>
      <w:r w:rsidRPr="00F15277">
        <w:rPr>
          <w:rFonts w:ascii="Calibri" w:eastAsia="Times New Roman" w:hAnsi="Calibri" w:cs="Segoe UI"/>
          <w:lang w:eastAsia="en-GB"/>
        </w:rPr>
        <w:t>. .</w:t>
      </w:r>
      <w:proofErr w:type="gramEnd"/>
      <w:r w:rsidRPr="00F15277">
        <w:rPr>
          <w:rFonts w:ascii="Calibri" w:eastAsia="Times New Roman" w:hAnsi="Calibri" w:cs="Segoe UI"/>
          <w:lang w:eastAsia="en-GB"/>
        </w:rPr>
        <w:t> Further guidance on Bullying can be found in the Club Anti-Bullying Policy.  </w:t>
      </w:r>
    </w:p>
    <w:p w14:paraId="026B945E"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66C5A224"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9.2.2 Child Sexual Exploitation (CSE) and Child Criminal Exploitation (CCE)</w:t>
      </w:r>
      <w:r w:rsidRPr="00F15277">
        <w:rPr>
          <w:rFonts w:ascii="Calibri" w:eastAsia="Times New Roman" w:hAnsi="Calibri" w:cs="Segoe UI"/>
          <w:lang w:eastAsia="en-GB"/>
        </w:rPr>
        <w:t>: </w:t>
      </w:r>
    </w:p>
    <w:p w14:paraId="68DF0AA3"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10 females, and children or adults. The abuse can be a one-off occurrence or a series of incidents over time</w:t>
      </w:r>
      <w:r w:rsidR="009C6932">
        <w:rPr>
          <w:rFonts w:ascii="Calibri" w:eastAsia="Times New Roman" w:hAnsi="Calibri" w:cs="Segoe UI"/>
          <w:lang w:eastAsia="en-GB"/>
        </w:rPr>
        <w:t xml:space="preserve"> </w:t>
      </w:r>
      <w:r w:rsidRPr="00F15277">
        <w:rPr>
          <w:rFonts w:ascii="Calibri" w:eastAsia="Times New Roman" w:hAnsi="Calibri" w:cs="Segoe UI"/>
          <w:lang w:eastAsia="en-GB"/>
        </w:rPr>
        <w:t>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46EA1C83" w14:textId="6A01F9F5"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1E54BAD6"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9.2.3 Peer on peer abuse</w:t>
      </w:r>
      <w:r w:rsidRPr="00F15277">
        <w:rPr>
          <w:rFonts w:ascii="Calibri" w:eastAsia="Times New Roman" w:hAnsi="Calibri" w:cs="Segoe UI"/>
          <w:lang w:eastAsia="en-GB"/>
        </w:rPr>
        <w:t> </w:t>
      </w:r>
    </w:p>
    <w:p w14:paraId="33907723"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This is most likely to include, but may not be limited to: </w:t>
      </w:r>
    </w:p>
    <w:p w14:paraId="483759EC"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bullying (including cyberbullying</w:t>
      </w:r>
      <w:proofErr w:type="gramStart"/>
      <w:r w:rsidRPr="00F15277">
        <w:rPr>
          <w:rFonts w:ascii="Calibri" w:eastAsia="Times New Roman" w:hAnsi="Calibri" w:cs="Segoe UI"/>
          <w:lang w:eastAsia="en-GB"/>
        </w:rPr>
        <w:t>);</w:t>
      </w:r>
      <w:proofErr w:type="gramEnd"/>
      <w:r w:rsidRPr="00F15277">
        <w:rPr>
          <w:rFonts w:ascii="Calibri" w:eastAsia="Times New Roman" w:hAnsi="Calibri" w:cs="Segoe UI"/>
          <w:lang w:eastAsia="en-GB"/>
        </w:rPr>
        <w:t> </w:t>
      </w:r>
    </w:p>
    <w:p w14:paraId="0E819545"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physical abuse such as hitting, kicking, shaking, biting, hair pulling, or otherwise </w:t>
      </w:r>
    </w:p>
    <w:p w14:paraId="1C482613" w14:textId="7A031478"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causing physical harm</w:t>
      </w:r>
      <w:r w:rsidR="009C6932">
        <w:rPr>
          <w:rFonts w:ascii="Calibri" w:eastAsia="Times New Roman" w:hAnsi="Calibri" w:cs="Segoe UI"/>
          <w:lang w:eastAsia="en-GB"/>
        </w:rPr>
        <w:t>:</w:t>
      </w:r>
      <w:r w:rsidRPr="00F15277">
        <w:rPr>
          <w:rFonts w:ascii="Calibri" w:eastAsia="Times New Roman" w:hAnsi="Calibri" w:cs="Segoe UI"/>
          <w:lang w:eastAsia="en-GB"/>
        </w:rPr>
        <w:t> </w:t>
      </w:r>
    </w:p>
    <w:p w14:paraId="16E96E9D" w14:textId="267FB7FD"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sexual violence, such as rape, assault by penetration and sexual assault</w:t>
      </w:r>
      <w:r w:rsidR="009C6932">
        <w:rPr>
          <w:rFonts w:ascii="Calibri" w:eastAsia="Times New Roman" w:hAnsi="Calibri" w:cs="Segoe UI"/>
          <w:lang w:eastAsia="en-GB"/>
        </w:rPr>
        <w:t>:</w:t>
      </w:r>
    </w:p>
    <w:p w14:paraId="144529F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sexual harassment, such as sexual comments, remarks, jokes and online sexual </w:t>
      </w:r>
    </w:p>
    <w:p w14:paraId="3C68CE83" w14:textId="0EF48B35"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harassment, which may be stand-alone or part of a broader pattern of abuse</w:t>
      </w:r>
      <w:r w:rsidR="009C6932">
        <w:rPr>
          <w:rFonts w:ascii="Calibri" w:eastAsia="Times New Roman" w:hAnsi="Calibri" w:cs="Segoe UI"/>
          <w:lang w:eastAsia="en-GB"/>
        </w:rPr>
        <w:t>:</w:t>
      </w:r>
      <w:r w:rsidRPr="00F15277">
        <w:rPr>
          <w:rFonts w:ascii="Calibri" w:eastAsia="Times New Roman" w:hAnsi="Calibri" w:cs="Segoe UI"/>
          <w:lang w:eastAsia="en-GB"/>
        </w:rPr>
        <w:t> </w:t>
      </w:r>
    </w:p>
    <w:p w14:paraId="1BC75E3E" w14:textId="0F447652" w:rsidR="00F15277" w:rsidRPr="00F15277" w:rsidRDefault="00F15277" w:rsidP="00924BFE">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r w:rsidR="009C6932">
        <w:rPr>
          <w:rFonts w:ascii="Calibri" w:eastAsia="Times New Roman" w:hAnsi="Calibri" w:cs="Segoe UI"/>
          <w:lang w:eastAsia="en-GB"/>
        </w:rPr>
        <w:t>‘</w:t>
      </w:r>
      <w:r w:rsidR="009C6932" w:rsidRPr="00F15277">
        <w:rPr>
          <w:rFonts w:ascii="Calibri" w:eastAsia="Times New Roman" w:hAnsi="Calibri" w:cs="Segoe UI"/>
          <w:lang w:eastAsia="en-GB"/>
        </w:rPr>
        <w:t>up skirting</w:t>
      </w:r>
      <w:r w:rsidR="009C6932">
        <w:rPr>
          <w:rFonts w:ascii="Calibri" w:eastAsia="Times New Roman" w:hAnsi="Calibri" w:cs="Segoe UI"/>
          <w:lang w:eastAsia="en-GB"/>
        </w:rPr>
        <w:t>’</w:t>
      </w:r>
      <w:r w:rsidRPr="00F15277">
        <w:rPr>
          <w:rFonts w:ascii="Calibri" w:eastAsia="Times New Roman" w:hAnsi="Calibri" w:cs="Segoe UI"/>
          <w:lang w:eastAsia="en-GB"/>
        </w:rPr>
        <w:t>, which typically involves taking a picture under a person’s clothing </w:t>
      </w:r>
    </w:p>
    <w:p w14:paraId="4A774485" w14:textId="77777777" w:rsidR="00F15277" w:rsidRPr="00F15277" w:rsidRDefault="00F15277" w:rsidP="00924BFE">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without them knowing, with the intention of viewing their genitals or buttocks to </w:t>
      </w:r>
    </w:p>
    <w:p w14:paraId="5C8C6D8B" w14:textId="1947D094" w:rsidR="00F15277" w:rsidRPr="00924BFE" w:rsidRDefault="00F15277" w:rsidP="00924BFE">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obtain sexual gratification, or cause the victim humiliation, distress or alarm</w:t>
      </w:r>
      <w:r w:rsidR="009C6932">
        <w:rPr>
          <w:rFonts w:ascii="Calibri" w:eastAsia="Times New Roman" w:hAnsi="Calibri" w:cs="Segoe UI"/>
          <w:lang w:eastAsia="en-GB"/>
        </w:rPr>
        <w:t>:</w:t>
      </w:r>
      <w:r w:rsidRPr="00F15277">
        <w:rPr>
          <w:rFonts w:ascii="Calibri" w:eastAsia="Times New Roman" w:hAnsi="Calibri" w:cs="Segoe UI"/>
          <w:lang w:eastAsia="en-GB"/>
        </w:rPr>
        <w:t> </w:t>
      </w:r>
    </w:p>
    <w:p w14:paraId="1253556D" w14:textId="77777777" w:rsidR="00F15277" w:rsidRPr="00F15277" w:rsidRDefault="00F15277" w:rsidP="00924BFE">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lastRenderedPageBreak/>
        <w:t>• sexting (also known as youth produced sexual imagery); and </w:t>
      </w:r>
    </w:p>
    <w:p w14:paraId="2200E79A" w14:textId="029B9EB8" w:rsidR="00F15277" w:rsidRDefault="00F15277" w:rsidP="00924BFE">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initiation/hazing type violence and rituals. </w:t>
      </w:r>
    </w:p>
    <w:p w14:paraId="2724A401"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17C1D0D8" w14:textId="77777777" w:rsidR="00F15277" w:rsidRPr="00F15277" w:rsidRDefault="00F15277" w:rsidP="00FA5239">
      <w:pPr>
        <w:jc w:val="both"/>
        <w:textAlignment w:val="baseline"/>
        <w:rPr>
          <w:rFonts w:ascii="Segoe UI" w:eastAsia="Times New Roman" w:hAnsi="Segoe UI" w:cs="Segoe UI"/>
          <w:lang w:eastAsia="en-GB"/>
        </w:rPr>
      </w:pPr>
      <w:r w:rsidRPr="00F15277">
        <w:rPr>
          <w:rFonts w:ascii="Calibri" w:eastAsia="Times New Roman" w:hAnsi="Calibri" w:cs="Segoe UI"/>
          <w:b/>
          <w:bCs/>
          <w:lang w:eastAsia="en-GB"/>
        </w:rPr>
        <w:t>9.2.4.  Serious violence </w:t>
      </w:r>
      <w:r w:rsidRPr="00F15277">
        <w:rPr>
          <w:rFonts w:ascii="Calibri" w:eastAsia="Times New Roman" w:hAnsi="Calibri" w:cs="Segoe UI"/>
          <w:lang w:eastAsia="en-GB"/>
        </w:rPr>
        <w:t> </w:t>
      </w:r>
    </w:p>
    <w:p w14:paraId="0175B667" w14:textId="77777777" w:rsidR="00F15277" w:rsidRPr="00F15277" w:rsidRDefault="00F15277" w:rsidP="00FA5239">
      <w:pPr>
        <w:jc w:val="both"/>
        <w:textAlignment w:val="baseline"/>
        <w:rPr>
          <w:rFonts w:ascii="Segoe UI" w:eastAsia="Times New Roman" w:hAnsi="Segoe UI" w:cs="Segoe UI"/>
          <w:lang w:eastAsia="en-GB"/>
        </w:rPr>
      </w:pPr>
      <w:r w:rsidRPr="00F15277">
        <w:rPr>
          <w:rFonts w:ascii="Calibri" w:eastAsia="Times New Roman" w:hAnsi="Calibri" w:cs="Segoe UI"/>
          <w:lang w:eastAsia="en-GB"/>
        </w:rPr>
        <w:t>All staff should be aware of indicators, which may signal that children are at risk from, or are involved with serious violent crime. These may include increased absence from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1BE34F48"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A654A08" w14:textId="77777777" w:rsidR="00F15277" w:rsidRPr="00F15277" w:rsidRDefault="00F15277" w:rsidP="00FA5239">
      <w:pPr>
        <w:jc w:val="both"/>
        <w:textAlignment w:val="baseline"/>
        <w:rPr>
          <w:rFonts w:ascii="Segoe UI" w:eastAsia="Times New Roman" w:hAnsi="Segoe UI" w:cs="Segoe UI"/>
          <w:b/>
          <w:bCs/>
          <w:lang w:eastAsia="en-GB"/>
        </w:rPr>
      </w:pPr>
      <w:r w:rsidRPr="00F15277">
        <w:rPr>
          <w:rFonts w:ascii="Calibri" w:eastAsia="Times New Roman" w:hAnsi="Calibri" w:cs="Segoe UI"/>
          <w:b/>
          <w:bCs/>
          <w:lang w:eastAsia="en-GB"/>
        </w:rPr>
        <w:t>9.2.5</w:t>
      </w:r>
      <w:r w:rsidRPr="00F15277">
        <w:rPr>
          <w:rFonts w:ascii="Calibri" w:eastAsia="Times New Roman" w:hAnsi="Calibri" w:cs="Segoe UI"/>
          <w:lang w:eastAsia="en-GB"/>
        </w:rPr>
        <w:t xml:space="preserve">.  </w:t>
      </w:r>
      <w:r w:rsidRPr="00F15277">
        <w:rPr>
          <w:rFonts w:ascii="Calibri" w:eastAsia="Times New Roman" w:hAnsi="Calibri" w:cs="Segoe UI"/>
          <w:b/>
          <w:bCs/>
          <w:lang w:eastAsia="en-GB"/>
        </w:rPr>
        <w:t>Mental Health </w:t>
      </w:r>
    </w:p>
    <w:p w14:paraId="1AD60830" w14:textId="77777777" w:rsidR="00F15277" w:rsidRPr="00F15277" w:rsidRDefault="00F15277" w:rsidP="00523CCF">
      <w:pPr>
        <w:numPr>
          <w:ilvl w:val="0"/>
          <w:numId w:val="24"/>
        </w:numPr>
        <w:ind w:left="1077"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All staff should also be aware that mental health problems can, in some cases, be an indicator that a child has suffered or is at risk of suffering abuse, neglect or exploitation.  </w:t>
      </w:r>
    </w:p>
    <w:p w14:paraId="2004CB44" w14:textId="4319C8A2" w:rsidR="00F15277" w:rsidRPr="00F15277" w:rsidRDefault="00F15277" w:rsidP="00523CCF">
      <w:pPr>
        <w:numPr>
          <w:ilvl w:val="0"/>
          <w:numId w:val="24"/>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Only appropriately trained professionals should attempt to make a diagnosis of a mental health problem. Staff</w:t>
      </w:r>
      <w:r w:rsidR="009C6932" w:rsidRPr="00FA5239">
        <w:rPr>
          <w:rFonts w:ascii="Calibri" w:eastAsia="Times New Roman" w:hAnsi="Calibri" w:cs="Segoe UI"/>
          <w:lang w:eastAsia="en-GB"/>
        </w:rPr>
        <w:t>,</w:t>
      </w:r>
      <w:r w:rsidRPr="00F15277">
        <w:rPr>
          <w:rFonts w:ascii="Calibri" w:eastAsia="Times New Roman" w:hAnsi="Calibri" w:cs="Segoe UI"/>
          <w:lang w:eastAsia="en-GB"/>
        </w:rPr>
        <w:t> however, are well placed to observe children day-to-day and identify those whose behaviour suggests that they may be experiencing a mental health problem or be at risk of developing one.  </w:t>
      </w:r>
    </w:p>
    <w:p w14:paraId="72F6C186" w14:textId="77777777" w:rsidR="00F15277" w:rsidRPr="00F15277" w:rsidRDefault="00F15277" w:rsidP="00523CCF">
      <w:pPr>
        <w:numPr>
          <w:ilvl w:val="0"/>
          <w:numId w:val="24"/>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7F6B1901" w14:textId="77777777" w:rsidR="00F15277" w:rsidRPr="00F15277" w:rsidRDefault="00F15277" w:rsidP="00523CCF">
      <w:pPr>
        <w:numPr>
          <w:ilvl w:val="0"/>
          <w:numId w:val="25"/>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If staff have a mental health concern about a child that is also a safeguarding concern, immediate action should be taken, following their child protection policy and speaking to the designated safeguarding lead or a deputy. </w:t>
      </w:r>
    </w:p>
    <w:p w14:paraId="7E2561CA" w14:textId="705269E0" w:rsidR="00F15277" w:rsidRPr="00F15277" w:rsidRDefault="00F15277" w:rsidP="00FA5239">
      <w:pPr>
        <w:jc w:val="both"/>
        <w:textAlignment w:val="baseline"/>
        <w:rPr>
          <w:rFonts w:ascii="Segoe UI" w:eastAsia="Times New Roman" w:hAnsi="Segoe UI" w:cs="Segoe UI"/>
          <w:sz w:val="18"/>
          <w:szCs w:val="18"/>
          <w:lang w:eastAsia="en-GB"/>
        </w:rPr>
      </w:pPr>
    </w:p>
    <w:p w14:paraId="7B257DF0"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9.3 Wider Considerations:  </w:t>
      </w:r>
    </w:p>
    <w:p w14:paraId="1B22AFBA"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Considering the role and status of the Club/Charity within the local community, it is considered that the Club/Charity must also maintain a position whereby they stay informed in terms of up-to-date guidance and practical support on specific safeguarding issues. Examples of such issues are listed below and in support of this, staff are encouraged to access the associated websites in order to gain an understanding of the issues themselves and how they may affect their own job roles and responsibilities.   </w:t>
      </w:r>
    </w:p>
    <w:p w14:paraId="685D4E41" w14:textId="06DB0385"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E900D5F"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Child missing from education </w:t>
      </w:r>
    </w:p>
    <w:p w14:paraId="575DD5B8" w14:textId="77777777" w:rsidR="00F15277" w:rsidRPr="00F15277" w:rsidRDefault="007D0502" w:rsidP="00FA5239">
      <w:pPr>
        <w:jc w:val="both"/>
        <w:textAlignment w:val="baseline"/>
        <w:rPr>
          <w:rFonts w:ascii="Calibri" w:eastAsia="Times New Roman" w:hAnsi="Calibri" w:cs="Segoe UI"/>
          <w:lang w:eastAsia="en-GB"/>
        </w:rPr>
      </w:pPr>
      <w:hyperlink r:id="rId16" w:tgtFrame="_blank" w:history="1">
        <w:r w:rsidR="00F15277" w:rsidRPr="00F15277">
          <w:rPr>
            <w:rFonts w:ascii="Calibri" w:eastAsia="Times New Roman" w:hAnsi="Calibri" w:cs="Segoe UI"/>
            <w:color w:val="0563C1"/>
            <w:u w:val="single"/>
            <w:lang w:eastAsia="en-GB"/>
          </w:rPr>
          <w:t>https://www.gov.uk/government/publications/school-attendance</w:t>
        </w:r>
      </w:hyperlink>
      <w:r w:rsidR="00F15277" w:rsidRPr="00F15277">
        <w:rPr>
          <w:rFonts w:ascii="Calibri" w:eastAsia="Times New Roman" w:hAnsi="Calibri" w:cs="Segoe UI"/>
          <w:lang w:eastAsia="en-GB"/>
        </w:rPr>
        <w:t> </w:t>
      </w:r>
    </w:p>
    <w:p w14:paraId="45DCD660"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Child missing from home or care   </w:t>
      </w:r>
    </w:p>
    <w:p w14:paraId="4418F53F" w14:textId="735D3443" w:rsidR="00F15277" w:rsidRDefault="007D0502" w:rsidP="00FA5239">
      <w:pPr>
        <w:jc w:val="both"/>
        <w:textAlignment w:val="baseline"/>
        <w:rPr>
          <w:rFonts w:ascii="Calibri" w:eastAsia="Times New Roman" w:hAnsi="Calibri" w:cs="Segoe UI"/>
          <w:lang w:eastAsia="en-GB"/>
        </w:rPr>
      </w:pPr>
      <w:hyperlink r:id="rId17" w:tgtFrame="_blank" w:history="1">
        <w:r w:rsidR="00F15277" w:rsidRPr="00F15277">
          <w:rPr>
            <w:rFonts w:ascii="Calibri" w:eastAsia="Times New Roman" w:hAnsi="Calibri" w:cs="Segoe UI"/>
            <w:color w:val="0563C1"/>
            <w:u w:val="single"/>
            <w:lang w:eastAsia="en-GB"/>
          </w:rPr>
          <w:t>https://www.gov.uk/government/publications/children-who-run-away-or-gomissing-from-home-or-care</w:t>
        </w:r>
      </w:hyperlink>
      <w:r w:rsidR="00F15277" w:rsidRPr="00F15277">
        <w:rPr>
          <w:rFonts w:ascii="Calibri" w:eastAsia="Times New Roman" w:hAnsi="Calibri" w:cs="Segoe UI"/>
          <w:lang w:eastAsia="en-GB"/>
        </w:rPr>
        <w:t> </w:t>
      </w:r>
    </w:p>
    <w:p w14:paraId="0C853999" w14:textId="7F385091"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Child sexual exploitation (CSE)  </w:t>
      </w:r>
    </w:p>
    <w:p w14:paraId="6DFF4F89"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18" w:tgtFrame="_blank" w:history="1">
        <w:r w:rsidRPr="00F15277">
          <w:rPr>
            <w:rFonts w:ascii="Calibri" w:eastAsia="Times New Roman" w:hAnsi="Calibri" w:cs="Segoe UI"/>
            <w:color w:val="0563C1"/>
            <w:u w:val="single"/>
            <w:lang w:eastAsia="en-GB"/>
          </w:rPr>
          <w:t>https://www.gov.uk/government/publications/what-to-do-if-you-suspect-achild-is-being-sexually-exploited</w:t>
        </w:r>
      </w:hyperlink>
      <w:r w:rsidRPr="00F15277">
        <w:rPr>
          <w:rFonts w:ascii="Calibri" w:eastAsia="Times New Roman" w:hAnsi="Calibri" w:cs="Segoe UI"/>
          <w:lang w:eastAsia="en-GB"/>
        </w:rPr>
        <w:t> </w:t>
      </w:r>
    </w:p>
    <w:p w14:paraId="769B3A5F"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Bullying including cyberbullying  </w:t>
      </w:r>
    </w:p>
    <w:p w14:paraId="24E10DDB" w14:textId="6F7BFAA6" w:rsidR="009C6932"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19" w:tgtFrame="_blank" w:history="1">
        <w:r w:rsidRPr="00F15277">
          <w:rPr>
            <w:rFonts w:ascii="Calibri" w:eastAsia="Times New Roman" w:hAnsi="Calibri" w:cs="Segoe UI"/>
            <w:color w:val="0563C1"/>
            <w:u w:val="single"/>
            <w:lang w:eastAsia="en-GB"/>
          </w:rPr>
          <w:t>https://www.gov.uk/government/publications/preventing-and-tacklingbullying</w:t>
        </w:r>
      </w:hyperlink>
      <w:r w:rsidRPr="00F15277">
        <w:rPr>
          <w:rFonts w:ascii="Calibri" w:eastAsia="Times New Roman" w:hAnsi="Calibri" w:cs="Segoe UI"/>
          <w:lang w:eastAsia="en-GB"/>
        </w:rPr>
        <w:t> </w:t>
      </w:r>
    </w:p>
    <w:p w14:paraId="0B41809A" w14:textId="77777777" w:rsidR="00E407BF" w:rsidRDefault="00E407BF" w:rsidP="00FA5239">
      <w:pPr>
        <w:jc w:val="both"/>
        <w:textAlignment w:val="baseline"/>
        <w:rPr>
          <w:rFonts w:ascii="Calibri" w:eastAsia="Times New Roman" w:hAnsi="Calibri" w:cs="Segoe UI"/>
          <w:lang w:eastAsia="en-GB"/>
        </w:rPr>
      </w:pPr>
    </w:p>
    <w:p w14:paraId="7AD64032" w14:textId="45E55D85"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 Domestic violence   </w:t>
      </w:r>
    </w:p>
    <w:p w14:paraId="0869B29B"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0" w:tgtFrame="_blank" w:history="1">
        <w:r w:rsidRPr="00F15277">
          <w:rPr>
            <w:rFonts w:ascii="Calibri" w:eastAsia="Times New Roman" w:hAnsi="Calibri" w:cs="Segoe UI"/>
            <w:color w:val="0563C1"/>
            <w:u w:val="single"/>
            <w:lang w:eastAsia="en-GB"/>
          </w:rPr>
          <w:t>https://www.gov.uk/guidance/domestic-violence-and-abuse</w:t>
        </w:r>
      </w:hyperlink>
      <w:r w:rsidRPr="00F15277">
        <w:rPr>
          <w:rFonts w:ascii="Calibri" w:eastAsia="Times New Roman" w:hAnsi="Calibri" w:cs="Segoe UI"/>
          <w:lang w:eastAsia="en-GB"/>
        </w:rPr>
        <w:t> </w:t>
      </w:r>
    </w:p>
    <w:p w14:paraId="59F5A24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Drugs   </w:t>
      </w:r>
    </w:p>
    <w:p w14:paraId="3F5F399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1" w:tgtFrame="_blank" w:history="1">
        <w:r w:rsidRPr="00F15277">
          <w:rPr>
            <w:rFonts w:ascii="Calibri" w:eastAsia="Times New Roman" w:hAnsi="Calibri" w:cs="Segoe UI"/>
            <w:color w:val="0563C1"/>
            <w:u w:val="single"/>
            <w:lang w:eastAsia="en-GB"/>
          </w:rPr>
          <w:t>https://www.gov.uk/government/publications/drugs-advice-for-schools</w:t>
        </w:r>
      </w:hyperlink>
      <w:r w:rsidRPr="00F15277">
        <w:rPr>
          <w:rFonts w:ascii="Calibri" w:eastAsia="Times New Roman" w:hAnsi="Calibri" w:cs="Segoe UI"/>
          <w:lang w:eastAsia="en-GB"/>
        </w:rPr>
        <w:t> </w:t>
      </w:r>
    </w:p>
    <w:p w14:paraId="43310762"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Fabricated or induced illness  </w:t>
      </w:r>
    </w:p>
    <w:p w14:paraId="377CE075" w14:textId="21177DED"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2" w:tgtFrame="_blank" w:history="1">
        <w:r w:rsidRPr="00F15277">
          <w:rPr>
            <w:rFonts w:ascii="Calibri" w:eastAsia="Times New Roman" w:hAnsi="Calibri" w:cs="Segoe UI"/>
            <w:color w:val="0563C1"/>
            <w:u w:val="single"/>
            <w:lang w:eastAsia="en-GB"/>
          </w:rPr>
          <w:t>https://www.gov.uk/government/publications/safeguarding-children-inwhom-illness-is-fabricated-or-induced</w:t>
        </w:r>
      </w:hyperlink>
      <w:r w:rsidRPr="00F15277">
        <w:rPr>
          <w:rFonts w:ascii="Calibri" w:eastAsia="Times New Roman" w:hAnsi="Calibri" w:cs="Segoe UI"/>
          <w:lang w:eastAsia="en-GB"/>
        </w:rPr>
        <w:t> </w:t>
      </w:r>
    </w:p>
    <w:p w14:paraId="4CBBACFD"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Faith abuse   </w:t>
      </w:r>
    </w:p>
    <w:p w14:paraId="56E8407F"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3" w:tgtFrame="_blank" w:history="1">
        <w:r w:rsidRPr="00F15277">
          <w:rPr>
            <w:rFonts w:ascii="Calibri" w:eastAsia="Times New Roman" w:hAnsi="Calibri" w:cs="Segoe UI"/>
            <w:color w:val="0563C1"/>
            <w:u w:val="single"/>
            <w:lang w:eastAsia="en-GB"/>
          </w:rPr>
          <w:t>https://www.gov.uk/government/publications/national-action-plan-to-tacklechild-abuse-linked-to-faith-or-belief</w:t>
        </w:r>
      </w:hyperlink>
      <w:r w:rsidRPr="00F15277">
        <w:rPr>
          <w:rFonts w:ascii="Calibri" w:eastAsia="Times New Roman" w:hAnsi="Calibri" w:cs="Segoe UI"/>
          <w:lang w:eastAsia="en-GB"/>
        </w:rPr>
        <w:t> </w:t>
      </w:r>
    </w:p>
    <w:p w14:paraId="26FF3921"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Female Genital Mutilation (FGM) </w:t>
      </w:r>
    </w:p>
    <w:p w14:paraId="283F7D88" w14:textId="77777777" w:rsidR="00F15277" w:rsidRPr="00F15277" w:rsidRDefault="007D0502" w:rsidP="00FA5239">
      <w:pPr>
        <w:jc w:val="both"/>
        <w:textAlignment w:val="baseline"/>
        <w:rPr>
          <w:rFonts w:ascii="Calibri" w:eastAsia="Times New Roman" w:hAnsi="Calibri" w:cs="Segoe UI"/>
          <w:lang w:eastAsia="en-GB"/>
        </w:rPr>
      </w:pPr>
      <w:hyperlink r:id="rId24" w:tgtFrame="_blank" w:history="1">
        <w:r w:rsidR="00F15277" w:rsidRPr="00F15277">
          <w:rPr>
            <w:rFonts w:ascii="Calibri" w:eastAsia="Times New Roman" w:hAnsi="Calibri" w:cs="Segoe UI"/>
            <w:color w:val="0563C1"/>
            <w:u w:val="single"/>
            <w:lang w:eastAsia="en-GB"/>
          </w:rPr>
          <w:t>https://www.gov.uk/government/publications/female-genital-mutilationguidelines</w:t>
        </w:r>
      </w:hyperlink>
      <w:r w:rsidR="00F15277" w:rsidRPr="00F15277">
        <w:rPr>
          <w:rFonts w:ascii="Calibri" w:eastAsia="Times New Roman" w:hAnsi="Calibri" w:cs="Segoe UI"/>
          <w:lang w:eastAsia="en-GB"/>
        </w:rPr>
        <w:t> </w:t>
      </w:r>
    </w:p>
    <w:p w14:paraId="26BF9C61"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Forced marriage  </w:t>
      </w:r>
    </w:p>
    <w:p w14:paraId="1FDF0424"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5" w:tgtFrame="_blank" w:history="1">
        <w:r w:rsidRPr="00F15277">
          <w:rPr>
            <w:rFonts w:ascii="Calibri" w:eastAsia="Times New Roman" w:hAnsi="Calibri" w:cs="Segoe UI"/>
            <w:color w:val="0563C1"/>
            <w:u w:val="single"/>
            <w:lang w:eastAsia="en-GB"/>
          </w:rPr>
          <w:t>https://www.gov.uk/guidance/forced-marriage</w:t>
        </w:r>
      </w:hyperlink>
      <w:r w:rsidRPr="00F15277">
        <w:rPr>
          <w:rFonts w:ascii="Calibri" w:eastAsia="Times New Roman" w:hAnsi="Calibri" w:cs="Segoe UI"/>
          <w:lang w:eastAsia="en-GB"/>
        </w:rPr>
        <w:t> </w:t>
      </w:r>
    </w:p>
    <w:p w14:paraId="49AE96D2"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Gangs and youth violence  </w:t>
      </w:r>
    </w:p>
    <w:p w14:paraId="49DCC38A"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6" w:tgtFrame="_blank" w:history="1">
        <w:r w:rsidRPr="00F15277">
          <w:rPr>
            <w:rFonts w:ascii="Calibri" w:eastAsia="Times New Roman" w:hAnsi="Calibri" w:cs="Segoe UI"/>
            <w:color w:val="0563C1"/>
            <w:u w:val="single"/>
            <w:lang w:eastAsia="en-GB"/>
          </w:rPr>
          <w:t>https://www.gov.uk/government/uploads/system/uploads/attachment_data/fil e/418131/Preventing_youth_violence_and_gang_involvement_v3_March201 5.pdf</w:t>
        </w:r>
      </w:hyperlink>
      <w:r w:rsidRPr="00F15277">
        <w:rPr>
          <w:rFonts w:ascii="Calibri" w:eastAsia="Times New Roman" w:hAnsi="Calibri" w:cs="Segoe UI"/>
          <w:lang w:eastAsia="en-GB"/>
        </w:rPr>
        <w:t> </w:t>
      </w:r>
    </w:p>
    <w:p w14:paraId="35466963"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Gender-based violence/violence against women and girls (VAWG)   </w:t>
      </w:r>
    </w:p>
    <w:p w14:paraId="6945D62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7" w:tgtFrame="_blank" w:history="1">
        <w:r w:rsidRPr="00F15277">
          <w:rPr>
            <w:rFonts w:ascii="Calibri" w:eastAsia="Times New Roman" w:hAnsi="Calibri" w:cs="Segoe UI"/>
            <w:color w:val="0563C1"/>
            <w:u w:val="single"/>
            <w:lang w:eastAsia="en-GB"/>
          </w:rPr>
          <w:t>https://www.gov.uk/government/policies/violence-against-women-and-girls</w:t>
        </w:r>
      </w:hyperlink>
      <w:r w:rsidRPr="00F15277">
        <w:rPr>
          <w:rFonts w:ascii="Calibri" w:eastAsia="Times New Roman" w:hAnsi="Calibri" w:cs="Segoe UI"/>
          <w:lang w:eastAsia="en-GB"/>
        </w:rPr>
        <w:t> </w:t>
      </w:r>
    </w:p>
    <w:p w14:paraId="3735722E"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Mental health   </w:t>
      </w:r>
    </w:p>
    <w:p w14:paraId="186A2AA7"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8" w:tgtFrame="_blank" w:history="1">
        <w:r w:rsidRPr="00F15277">
          <w:rPr>
            <w:rFonts w:ascii="Calibri" w:eastAsia="Times New Roman" w:hAnsi="Calibri" w:cs="Segoe UI"/>
            <w:color w:val="0563C1"/>
            <w:u w:val="single"/>
            <w:lang w:eastAsia="en-GB"/>
          </w:rPr>
          <w:t>https://www.gov.uk/government/publications/the-mental-health-strategy-forengland</w:t>
        </w:r>
      </w:hyperlink>
      <w:r w:rsidRPr="00F15277">
        <w:rPr>
          <w:rFonts w:ascii="Calibri" w:eastAsia="Times New Roman" w:hAnsi="Calibri" w:cs="Segoe UI"/>
          <w:lang w:eastAsia="en-GB"/>
        </w:rPr>
        <w:t> </w:t>
      </w:r>
    </w:p>
    <w:p w14:paraId="3BF2F74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Private fostering   </w:t>
      </w:r>
    </w:p>
    <w:p w14:paraId="73051184"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9" w:tgtFrame="_blank" w:history="1">
        <w:r w:rsidRPr="00F15277">
          <w:rPr>
            <w:rFonts w:ascii="Calibri" w:eastAsia="Times New Roman" w:hAnsi="Calibri" w:cs="Segoe UI"/>
            <w:color w:val="0563C1"/>
            <w:u w:val="single"/>
            <w:lang w:eastAsia="en-GB"/>
          </w:rPr>
          <w:t>https://www.gov.uk/government/publications/children-act-1989-privatefostering</w:t>
        </w:r>
      </w:hyperlink>
      <w:r w:rsidRPr="00F15277">
        <w:rPr>
          <w:rFonts w:ascii="Calibri" w:eastAsia="Times New Roman" w:hAnsi="Calibri" w:cs="Segoe UI"/>
          <w:lang w:eastAsia="en-GB"/>
        </w:rPr>
        <w:t> </w:t>
      </w:r>
    </w:p>
    <w:p w14:paraId="247DF409"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Preventing radicalisation  </w:t>
      </w:r>
    </w:p>
    <w:p w14:paraId="0F07B325"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0" w:tgtFrame="_blank" w:history="1">
        <w:r w:rsidRPr="00F15277">
          <w:rPr>
            <w:rFonts w:ascii="Calibri" w:eastAsia="Times New Roman" w:hAnsi="Calibri" w:cs="Segoe UI"/>
            <w:color w:val="0563C1"/>
            <w:u w:val="single"/>
            <w:lang w:eastAsia="en-GB"/>
          </w:rPr>
          <w:t>https://www.gov.uk/government/publications/channel-guidance</w:t>
        </w:r>
      </w:hyperlink>
      <w:r w:rsidRPr="00F15277">
        <w:rPr>
          <w:rFonts w:ascii="Calibri" w:eastAsia="Times New Roman" w:hAnsi="Calibri" w:cs="Segoe UI"/>
          <w:lang w:eastAsia="en-GB"/>
        </w:rPr>
        <w:t> </w:t>
      </w:r>
    </w:p>
    <w:p w14:paraId="35705CEC"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Sexting   </w:t>
      </w:r>
    </w:p>
    <w:p w14:paraId="32A99257"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1" w:tgtFrame="_blank" w:history="1">
        <w:r w:rsidRPr="00F15277">
          <w:rPr>
            <w:rFonts w:ascii="Calibri" w:eastAsia="Times New Roman" w:hAnsi="Calibri" w:cs="Segoe UI"/>
            <w:color w:val="0563C1"/>
            <w:u w:val="single"/>
            <w:lang w:eastAsia="en-GB"/>
          </w:rPr>
          <w:t>https://www.ceop.police.uk/Media-Centre/Press-releases/2009/What-doessexting-mean/</w:t>
        </w:r>
      </w:hyperlink>
      <w:r w:rsidRPr="00F15277">
        <w:rPr>
          <w:rFonts w:ascii="Calibri" w:eastAsia="Times New Roman" w:hAnsi="Calibri" w:cs="Segoe UI"/>
          <w:lang w:eastAsia="en-GB"/>
        </w:rPr>
        <w:t> </w:t>
      </w:r>
    </w:p>
    <w:p w14:paraId="2E5FEDD2"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Teenage relationship abuse  </w:t>
      </w:r>
    </w:p>
    <w:p w14:paraId="31335F71"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2" w:tgtFrame="_blank" w:history="1">
        <w:r w:rsidRPr="00F15277">
          <w:rPr>
            <w:rFonts w:ascii="Calibri" w:eastAsia="Times New Roman" w:hAnsi="Calibri" w:cs="Segoe UI"/>
            <w:color w:val="0563C1"/>
            <w:u w:val="single"/>
            <w:lang w:eastAsia="en-GB"/>
          </w:rPr>
          <w:t>https://www.gov.uk/government/collections/this-is-abuse-campaign</w:t>
        </w:r>
      </w:hyperlink>
      <w:r w:rsidRPr="00F15277">
        <w:rPr>
          <w:rFonts w:ascii="Calibri" w:eastAsia="Times New Roman" w:hAnsi="Calibri" w:cs="Segoe UI"/>
          <w:lang w:eastAsia="en-GB"/>
        </w:rPr>
        <w:t> </w:t>
      </w:r>
    </w:p>
    <w:p w14:paraId="1AE136D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Trafficking   </w:t>
      </w:r>
    </w:p>
    <w:p w14:paraId="4D017FD7"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3" w:tgtFrame="_blank" w:history="1">
        <w:r w:rsidRPr="00F15277">
          <w:rPr>
            <w:rFonts w:ascii="Calibri" w:eastAsia="Times New Roman" w:hAnsi="Calibri" w:cs="Segoe UI"/>
            <w:color w:val="0563C1"/>
            <w:u w:val="single"/>
            <w:lang w:eastAsia="en-GB"/>
          </w:rPr>
          <w:t>https://www.gov.uk/government/publications/safeguarding-children-whomay-have-been-trafficked-practice-guidance</w:t>
        </w:r>
      </w:hyperlink>
      <w:r w:rsidRPr="00F15277">
        <w:rPr>
          <w:rFonts w:ascii="Calibri" w:eastAsia="Times New Roman" w:hAnsi="Calibri" w:cs="Segoe UI"/>
          <w:lang w:eastAsia="en-GB"/>
        </w:rPr>
        <w:t> </w:t>
      </w:r>
    </w:p>
    <w:p w14:paraId="4D923B9D"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p>
    <w:p w14:paraId="7E05CE13"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9.4 Signs and Symptoms of Abuse  </w:t>
      </w:r>
    </w:p>
    <w:p w14:paraId="3FBF9927"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9.4.1</w:t>
      </w:r>
      <w:r w:rsidRPr="00F15277">
        <w:rPr>
          <w:rFonts w:ascii="Calibri" w:eastAsia="Times New Roman" w:hAnsi="Calibri" w:cs="Segoe UI"/>
          <w:lang w:eastAsia="en-GB"/>
        </w:rPr>
        <w:t> In many cases, the signs and symptoms of abuse can be very difficult to spot.  Abusers, by nature, often act to conceal their actions which makes abuse difficult to identify and victims of abuse are often too ashamed, embarrassed, frightened or intimidated to disclose abuse is taking place.  They are also sometimes unaware of abuse taking place.   </w:t>
      </w:r>
    </w:p>
    <w:p w14:paraId="3CA17583"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However, that said, there are still signs and symptoms that, if witnessed or acknowledged, are a cause for concern.  </w:t>
      </w:r>
    </w:p>
    <w:p w14:paraId="34633686" w14:textId="1D46B52E" w:rsidR="00F15277" w:rsidRPr="00F15277" w:rsidRDefault="00F15277" w:rsidP="00F15277">
      <w:pPr>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E245E3B" w14:textId="0E5EF9C5"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9.4.2</w:t>
      </w:r>
      <w:r w:rsidRPr="00F15277">
        <w:rPr>
          <w:rFonts w:ascii="Calibri" w:eastAsia="Times New Roman" w:hAnsi="Calibri" w:cs="Segoe UI"/>
          <w:lang w:eastAsia="en-GB"/>
        </w:rPr>
        <w:t xml:space="preserve"> Typically, there are two categories of signs and symptoms of abuse that staff should be aware of; behaviour of adults that causes concern and signs and symptoms of abuse amongst victims. The recognition of the signs and symptoms associated with either category could act to Safeguard a child and prevent abuse taking place and staff are expected to be </w:t>
      </w:r>
    </w:p>
    <w:p w14:paraId="126E705E" w14:textId="77777777" w:rsidR="009C6932" w:rsidRDefault="009C6932" w:rsidP="00FA5239">
      <w:pPr>
        <w:jc w:val="both"/>
        <w:textAlignment w:val="baseline"/>
        <w:rPr>
          <w:rFonts w:ascii="Calibri" w:eastAsia="Times New Roman" w:hAnsi="Calibri" w:cs="Segoe UI"/>
          <w:lang w:eastAsia="en-GB"/>
        </w:rPr>
      </w:pPr>
    </w:p>
    <w:p w14:paraId="5D2F85D9" w14:textId="31D99114"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aware of such behaviours, signs and symptoms and act accordingly if they have suspicions about a child or adult they work with.   </w:t>
      </w:r>
    </w:p>
    <w:p w14:paraId="029F7852"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032EC781"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9.4.3</w:t>
      </w:r>
      <w:r w:rsidRPr="00F15277">
        <w:rPr>
          <w:rFonts w:ascii="Calibri" w:eastAsia="Times New Roman" w:hAnsi="Calibri" w:cs="Segoe UI"/>
          <w:lang w:eastAsia="en-GB"/>
        </w:rPr>
        <w:t> The most identifiable signs and symptoms of abuse in children are:  </w:t>
      </w:r>
    </w:p>
    <w:p w14:paraId="34A84208"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Unexplained bruising and injuries to uncommon injury sites (such as fleshy, meaty parts of the body such as biceps) or in a particular shape or pattern (such as a grasp mark) </w:t>
      </w:r>
    </w:p>
    <w:p w14:paraId="35FA0028"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Sudden changes in behaviour such as being withdrawn </w:t>
      </w:r>
    </w:p>
    <w:p w14:paraId="52E4C171"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Loss of weight for no apparent reason  </w:t>
      </w:r>
    </w:p>
    <w:p w14:paraId="2CDDEDC2"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A change observed over a long period of time  </w:t>
      </w:r>
    </w:p>
    <w:p w14:paraId="58F6FFEB"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Use of sexually explicit or inappropriate language  </w:t>
      </w:r>
    </w:p>
    <w:p w14:paraId="16C4CF69" w14:textId="77777777" w:rsidR="00F15277" w:rsidRPr="00F15277" w:rsidRDefault="00F15277" w:rsidP="00523CCF">
      <w:pPr>
        <w:numPr>
          <w:ilvl w:val="0"/>
          <w:numId w:val="27"/>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Something a child has said  </w:t>
      </w:r>
    </w:p>
    <w:p w14:paraId="1755BE59" w14:textId="3AD7A347" w:rsidR="00F15277" w:rsidRDefault="00F15277" w:rsidP="00523CCF">
      <w:pPr>
        <w:numPr>
          <w:ilvl w:val="0"/>
          <w:numId w:val="27"/>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Overly rough play or interactions with other children  </w:t>
      </w:r>
    </w:p>
    <w:p w14:paraId="7D9FAB31" w14:textId="77777777" w:rsidR="009C6932" w:rsidRPr="00F15277" w:rsidRDefault="009C6932" w:rsidP="00FA5239">
      <w:pPr>
        <w:ind w:left="1140"/>
        <w:jc w:val="both"/>
        <w:textAlignment w:val="baseline"/>
        <w:rPr>
          <w:rFonts w:ascii="Calibri" w:eastAsia="Times New Roman" w:hAnsi="Calibri" w:cs="Segoe UI"/>
          <w:lang w:eastAsia="en-GB"/>
        </w:rPr>
      </w:pPr>
    </w:p>
    <w:p w14:paraId="4F740F95" w14:textId="717763D2"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Of course, there are other signs and symptoms of abuse and the list above is not exhaustive. If staff have any concerns about a child, they must respond to and report their concerns or suspicions.    </w:t>
      </w:r>
    </w:p>
    <w:p w14:paraId="0C3D5439"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3286AA43"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9.4.4</w:t>
      </w:r>
      <w:r w:rsidRPr="00F15277">
        <w:rPr>
          <w:rFonts w:ascii="Calibri" w:eastAsia="Times New Roman" w:hAnsi="Calibri" w:cs="Segoe UI"/>
          <w:lang w:eastAsia="en-GB"/>
        </w:rPr>
        <w:t> Managers and staff </w:t>
      </w:r>
      <w:r w:rsidRPr="00F15277">
        <w:rPr>
          <w:rFonts w:ascii="Calibri" w:eastAsia="Times New Roman" w:hAnsi="Calibri" w:cs="Segoe UI"/>
          <w:i/>
          <w:iCs/>
          <w:color w:val="222743"/>
          <w:shd w:val="clear" w:color="auto" w:fill="FFFFFF"/>
          <w:lang w:eastAsia="en-GB"/>
        </w:rPr>
        <w:t>all</w:t>
      </w:r>
      <w:r w:rsidRPr="00F15277">
        <w:rPr>
          <w:rFonts w:ascii="Calibri" w:eastAsia="Times New Roman" w:hAnsi="Calibri" w:cs="Segoe UI"/>
          <w:color w:val="222743"/>
          <w:shd w:val="clear" w:color="auto" w:fill="FFFFFF"/>
          <w:lang w:eastAsia="en-GB"/>
        </w:rPr>
        <w:t> responsible for safeguarding and promoting the welfare of children. To discharge this responsibility, we must be aware, vigilant, well-informed and listen to what children and young people say, remembering above everything else that all safeguarding concerns ‘could happen here</w:t>
      </w:r>
      <w:r w:rsidRPr="00F15277">
        <w:rPr>
          <w:rFonts w:ascii="Arial" w:eastAsia="Times New Roman" w:hAnsi="Arial" w:cs="Arial"/>
          <w:color w:val="222743"/>
          <w:sz w:val="23"/>
          <w:szCs w:val="23"/>
          <w:shd w:val="clear" w:color="auto" w:fill="FFFFFF"/>
          <w:lang w:eastAsia="en-GB"/>
        </w:rPr>
        <w:t>.’</w:t>
      </w:r>
      <w:r w:rsidRPr="00F15277">
        <w:rPr>
          <w:rFonts w:ascii="Arial" w:eastAsia="Times New Roman" w:hAnsi="Arial" w:cs="Arial"/>
          <w:color w:val="222743"/>
          <w:sz w:val="23"/>
          <w:szCs w:val="23"/>
          <w:lang w:eastAsia="en-GB"/>
        </w:rPr>
        <w:t> </w:t>
      </w:r>
    </w:p>
    <w:p w14:paraId="733E8BBA" w14:textId="27D4B599" w:rsidR="00F15277" w:rsidRDefault="00F15277" w:rsidP="00FA5239">
      <w:pPr>
        <w:shd w:val="clear" w:color="auto" w:fill="FFFFFF"/>
        <w:jc w:val="both"/>
        <w:textAlignment w:val="baseline"/>
        <w:rPr>
          <w:rFonts w:ascii="Calibri" w:eastAsia="Times New Roman" w:hAnsi="Calibri" w:cs="Segoe UI"/>
          <w:color w:val="222743"/>
          <w:lang w:eastAsia="en-GB"/>
        </w:rPr>
      </w:pPr>
      <w:r w:rsidRPr="00F15277">
        <w:rPr>
          <w:rFonts w:ascii="Calibri" w:eastAsia="Times New Roman" w:hAnsi="Calibri" w:cs="Segoe UI"/>
          <w:color w:val="222743"/>
          <w:lang w:eastAsia="en-GB"/>
        </w:rPr>
        <w:t>Fundamentally, we ensure that: </w:t>
      </w:r>
    </w:p>
    <w:p w14:paraId="26476C7A" w14:textId="77777777" w:rsidR="009C6932" w:rsidRPr="00F15277" w:rsidRDefault="009C6932" w:rsidP="00FA5239">
      <w:pPr>
        <w:shd w:val="clear" w:color="auto" w:fill="FFFFFF"/>
        <w:jc w:val="both"/>
        <w:textAlignment w:val="baseline"/>
        <w:rPr>
          <w:rFonts w:ascii="Segoe UI" w:eastAsia="Times New Roman" w:hAnsi="Segoe UI" w:cs="Segoe UI"/>
          <w:sz w:val="18"/>
          <w:szCs w:val="18"/>
          <w:lang w:eastAsia="en-GB"/>
        </w:rPr>
      </w:pPr>
    </w:p>
    <w:p w14:paraId="41835209"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We create safe settings for children and young people through robust safeguarding practices. </w:t>
      </w:r>
    </w:p>
    <w:p w14:paraId="65EEF9A9"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Any staff working in the school environment, whether full-time or voluntarily, do not pose a risk to children. </w:t>
      </w:r>
    </w:p>
    <w:p w14:paraId="1BECB2CC"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All staff are trained and knowledgeable with regards to policies, practices and how to respond to concerns. </w:t>
      </w:r>
    </w:p>
    <w:p w14:paraId="6293ECE3"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We educate children and young people about online safety. </w:t>
      </w:r>
    </w:p>
    <w:p w14:paraId="5FF3A3D1"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We maintain a setting in which children feel confident to discuss issues they may have with any member of staff. </w:t>
      </w:r>
    </w:p>
    <w:p w14:paraId="20E08396"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024D23B" w14:textId="1D193926"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9.4.5</w:t>
      </w:r>
      <w:r w:rsidRPr="00F15277">
        <w:rPr>
          <w:rFonts w:ascii="Calibri" w:eastAsia="Times New Roman" w:hAnsi="Calibri" w:cs="Segoe UI"/>
          <w:lang w:eastAsia="en-GB"/>
        </w:rPr>
        <w:t> Behaviours that may cause concern include:  </w:t>
      </w:r>
    </w:p>
    <w:p w14:paraId="6BB21C73"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7FA1F8DF" w14:textId="77777777" w:rsidR="00F15277" w:rsidRPr="00F15277" w:rsidRDefault="00F15277" w:rsidP="00523CCF">
      <w:pPr>
        <w:numPr>
          <w:ilvl w:val="0"/>
          <w:numId w:val="29"/>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Excessive contact with or over friendliness or familiarity towards a child or children  </w:t>
      </w:r>
    </w:p>
    <w:p w14:paraId="03D5823E" w14:textId="77777777" w:rsidR="00F15277" w:rsidRPr="00F15277" w:rsidRDefault="00F15277" w:rsidP="00523CCF">
      <w:pPr>
        <w:numPr>
          <w:ilvl w:val="0"/>
          <w:numId w:val="29"/>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Persistent and unnecessary creation of opportunities to spend time alone with a child or children  </w:t>
      </w:r>
    </w:p>
    <w:p w14:paraId="30F2487C" w14:textId="77777777" w:rsidR="00F15277" w:rsidRPr="00F15277" w:rsidRDefault="00F15277" w:rsidP="00523CCF">
      <w:pPr>
        <w:numPr>
          <w:ilvl w:val="0"/>
          <w:numId w:val="29"/>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Inappropriate physical contact with a child or children  </w:t>
      </w:r>
    </w:p>
    <w:p w14:paraId="59D38D38" w14:textId="77777777" w:rsidR="00F15277" w:rsidRPr="00F15277" w:rsidRDefault="00F15277" w:rsidP="00523CCF">
      <w:pPr>
        <w:numPr>
          <w:ilvl w:val="0"/>
          <w:numId w:val="30"/>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Cagey, suspicious behaviour and an unwillingness to share information about themselves that is consistent with everyday interactions  </w:t>
      </w:r>
    </w:p>
    <w:p w14:paraId="23DD84D2" w14:textId="16E17E98" w:rsidR="00F15277" w:rsidRPr="00F15277" w:rsidRDefault="00F15277" w:rsidP="00523CCF">
      <w:pPr>
        <w:numPr>
          <w:ilvl w:val="0"/>
          <w:numId w:val="30"/>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Something a person says regarding the person </w:t>
      </w:r>
      <w:r w:rsidR="00FA5239" w:rsidRPr="00F15277">
        <w:rPr>
          <w:rFonts w:ascii="Calibri" w:eastAsia="Times New Roman" w:hAnsi="Calibri" w:cs="Segoe UI"/>
          <w:lang w:eastAsia="en-GB"/>
        </w:rPr>
        <w:t>whose</w:t>
      </w:r>
      <w:r w:rsidRPr="00F15277">
        <w:rPr>
          <w:rFonts w:ascii="Calibri" w:eastAsia="Times New Roman" w:hAnsi="Calibri" w:cs="Segoe UI"/>
          <w:lang w:eastAsia="en-GB"/>
        </w:rPr>
        <w:t> behaviour is questionable   </w:t>
      </w:r>
    </w:p>
    <w:p w14:paraId="043D4036" w14:textId="2AFA6A14" w:rsidR="00F15277" w:rsidRDefault="00F15277" w:rsidP="00523CCF">
      <w:pPr>
        <w:numPr>
          <w:ilvl w:val="0"/>
          <w:numId w:val="30"/>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Persistent disregard or manipulation of rules, particularly Safeguarding rules and regulations, to account or justify behaviours  </w:t>
      </w:r>
    </w:p>
    <w:p w14:paraId="63C4564F" w14:textId="7E2FF4C1" w:rsidR="009C6932" w:rsidRDefault="009C6932" w:rsidP="00FA5239">
      <w:pPr>
        <w:jc w:val="both"/>
        <w:textAlignment w:val="baseline"/>
        <w:rPr>
          <w:rFonts w:ascii="Calibri" w:eastAsia="Times New Roman" w:hAnsi="Calibri" w:cs="Segoe UI"/>
          <w:lang w:eastAsia="en-GB"/>
        </w:rPr>
      </w:pPr>
    </w:p>
    <w:p w14:paraId="64F794FE"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lastRenderedPageBreak/>
        <w:t>9.4.6</w:t>
      </w:r>
      <w:r w:rsidRPr="00F15277">
        <w:rPr>
          <w:rFonts w:ascii="Calibri" w:eastAsia="Times New Roman" w:hAnsi="Calibri" w:cs="Segoe UI"/>
          <w:lang w:eastAsia="en-GB"/>
        </w:rPr>
        <w:t> As with the signs and symptoms of abuse outlined above, there are other behaviours that would cause concern the list above is not exhaustive. If staff have any concerns about a person’s behaviour, they must respond to and report their concerns or suspicions in line with the reporting procedures outlined below.  </w:t>
      </w:r>
    </w:p>
    <w:p w14:paraId="3CD51BE1" w14:textId="385D0E3A"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69B4C6C"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9.5 Additional Vulnerabilities:   </w:t>
      </w:r>
    </w:p>
    <w:p w14:paraId="1ECFA23A" w14:textId="3A1D8F0F"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9.5.1</w:t>
      </w:r>
      <w:r w:rsidRPr="00F15277">
        <w:rPr>
          <w:rFonts w:ascii="Calibri" w:eastAsia="Times New Roman" w:hAnsi="Calibri" w:cs="Segoe UI"/>
          <w:lang w:eastAsia="en-GB"/>
        </w:rPr>
        <w:t> Whilst it is noted that all children and young people are vulnerable to abuse, as previously described in this policy, it is important to note that for some children and young people there are additional factors that will make them even more vulnerable to abuse. Such additional factors are consider</w:t>
      </w:r>
      <w:r w:rsidR="009C6932">
        <w:rPr>
          <w:rFonts w:ascii="Calibri" w:eastAsia="Times New Roman" w:hAnsi="Calibri" w:cs="Segoe UI"/>
          <w:lang w:eastAsia="en-GB"/>
        </w:rPr>
        <w:t>ed</w:t>
      </w:r>
      <w:r w:rsidRPr="00F15277">
        <w:rPr>
          <w:rFonts w:ascii="Calibri" w:eastAsia="Times New Roman" w:hAnsi="Calibri" w:cs="Segoe UI"/>
          <w:lang w:eastAsia="en-GB"/>
        </w:rPr>
        <w:t> ‘additional </w:t>
      </w:r>
      <w:r w:rsidR="009C6932" w:rsidRPr="00F15277">
        <w:rPr>
          <w:rFonts w:ascii="Calibri" w:eastAsia="Times New Roman" w:hAnsi="Calibri" w:cs="Segoe UI"/>
          <w:lang w:eastAsia="en-GB"/>
        </w:rPr>
        <w:t>vulnerabilities</w:t>
      </w:r>
      <w:r w:rsidRPr="00F15277">
        <w:rPr>
          <w:rFonts w:ascii="Calibri" w:eastAsia="Times New Roman" w:hAnsi="Calibri" w:cs="Segoe UI"/>
          <w:lang w:eastAsia="en-GB"/>
        </w:rPr>
        <w:t>.   </w:t>
      </w:r>
    </w:p>
    <w:p w14:paraId="0DE8B685"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50F2D17D"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9.5.2</w:t>
      </w:r>
      <w:r w:rsidRPr="00F15277">
        <w:rPr>
          <w:rFonts w:ascii="Calibri" w:eastAsia="Times New Roman" w:hAnsi="Calibri" w:cs="Segoe UI"/>
          <w:lang w:eastAsia="en-GB"/>
        </w:rPr>
        <w:t> Particular additional vulnerabilities that those working with children and young people should look out for include:  </w:t>
      </w:r>
    </w:p>
    <w:p w14:paraId="1E8F607E" w14:textId="1B0604CC"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D7577F1" w14:textId="77777777" w:rsidR="00F15277" w:rsidRPr="00F15277" w:rsidRDefault="00F15277" w:rsidP="00523CCF">
      <w:pPr>
        <w:numPr>
          <w:ilvl w:val="0"/>
          <w:numId w:val="3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Disabilities  </w:t>
      </w:r>
    </w:p>
    <w:p w14:paraId="1E876545" w14:textId="77777777" w:rsidR="00F15277" w:rsidRPr="00F15277" w:rsidRDefault="00F15277" w:rsidP="00523CCF">
      <w:pPr>
        <w:numPr>
          <w:ilvl w:val="0"/>
          <w:numId w:val="3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Race and racism   </w:t>
      </w:r>
    </w:p>
    <w:p w14:paraId="4B44C056" w14:textId="77777777" w:rsidR="00F15277" w:rsidRPr="00F15277" w:rsidRDefault="00F15277" w:rsidP="00523CCF">
      <w:pPr>
        <w:numPr>
          <w:ilvl w:val="0"/>
          <w:numId w:val="3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Young carers   </w:t>
      </w:r>
    </w:p>
    <w:p w14:paraId="6613F4C4" w14:textId="77777777" w:rsidR="009C6932" w:rsidRDefault="00F15277" w:rsidP="00523CCF">
      <w:pPr>
        <w:numPr>
          <w:ilvl w:val="0"/>
          <w:numId w:val="32"/>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Children who take on leadership roles </w:t>
      </w:r>
    </w:p>
    <w:p w14:paraId="27938CE5" w14:textId="0E5B77EA" w:rsidR="00F15277" w:rsidRPr="00F15277" w:rsidRDefault="00F15277" w:rsidP="00924BFE">
      <w:pPr>
        <w:ind w:left="1140"/>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p>
    <w:p w14:paraId="2F558ADF"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It is important for all adults working with children and young people to recognise and in turn be mindful of the implications when there are additional vulnerabilities. </w:t>
      </w:r>
    </w:p>
    <w:p w14:paraId="6290E503" w14:textId="26A1FC3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BAE8A4A"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9.6 Children and Young People with Disabilities:  </w:t>
      </w:r>
    </w:p>
    <w:p w14:paraId="21FC2FCC" w14:textId="7FBD4C06"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9.6.1</w:t>
      </w:r>
      <w:r w:rsidRPr="00F15277">
        <w:rPr>
          <w:rFonts w:ascii="Calibri" w:eastAsia="Times New Roman" w:hAnsi="Calibri" w:cs="Segoe UI"/>
          <w:lang w:eastAsia="en-GB"/>
        </w:rPr>
        <w:t> Children and young people with disabilities may be additionally vulnerable to abuse for several reasons and may be dependent on the nature of their disability.  Reasons for children being additionally vulnerable include:   </w:t>
      </w:r>
    </w:p>
    <w:p w14:paraId="1C1A792B"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62C262C6" w14:textId="77777777" w:rsidR="00F15277" w:rsidRPr="00F15277" w:rsidRDefault="00F15277" w:rsidP="00523CCF">
      <w:pPr>
        <w:numPr>
          <w:ilvl w:val="0"/>
          <w:numId w:val="33"/>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Not being able to communicate effectively what has happened to them  </w:t>
      </w:r>
    </w:p>
    <w:p w14:paraId="56543293"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Being disbelieved because of their disability  </w:t>
      </w:r>
    </w:p>
    <w:p w14:paraId="772519C6"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Not having friends or a peer group to talk to  </w:t>
      </w:r>
    </w:p>
    <w:p w14:paraId="655AC21B"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Not being able to read and/or use the internet to get help and support </w:t>
      </w:r>
    </w:p>
    <w:p w14:paraId="65D56557"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Not being able to relate to identify with stories, dramas, films or TV programmes written to help children and young people explore what is right and wrong </w:t>
      </w:r>
    </w:p>
    <w:p w14:paraId="469DAB26"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Having injuries or behaviours explained away by illness or disability  </w:t>
      </w:r>
    </w:p>
    <w:p w14:paraId="29BBA3E7" w14:textId="3EA72B2E" w:rsidR="00F15277" w:rsidRDefault="00F15277" w:rsidP="00523CCF">
      <w:pPr>
        <w:numPr>
          <w:ilvl w:val="0"/>
          <w:numId w:val="35"/>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Being frightened to tell someone about an experience or incident particularly if they rely on the abuser for support or help   </w:t>
      </w:r>
    </w:p>
    <w:p w14:paraId="2E306545" w14:textId="77777777" w:rsidR="009C6932" w:rsidRPr="00F15277" w:rsidRDefault="009C6932" w:rsidP="00FA5239">
      <w:pPr>
        <w:ind w:left="1140"/>
        <w:jc w:val="both"/>
        <w:textAlignment w:val="baseline"/>
        <w:rPr>
          <w:rFonts w:ascii="Calibri" w:eastAsia="Times New Roman" w:hAnsi="Calibri" w:cs="Segoe UI"/>
          <w:lang w:eastAsia="en-GB"/>
        </w:rPr>
      </w:pPr>
    </w:p>
    <w:p w14:paraId="264B10D2"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9.6.2</w:t>
      </w:r>
      <w:r w:rsidRPr="00F15277">
        <w:rPr>
          <w:rFonts w:ascii="Calibri" w:eastAsia="Times New Roman" w:hAnsi="Calibri" w:cs="Segoe UI"/>
          <w:lang w:eastAsia="en-GB"/>
        </w:rPr>
        <w:t> Any adult who engages with a child or young person with physical or mental disabilities must ensure they understand the implications of such disabilities and are particularly alert </w:t>
      </w:r>
      <w:r w:rsidR="009C6932" w:rsidRPr="00F15277">
        <w:rPr>
          <w:rFonts w:ascii="Calibri" w:eastAsia="Times New Roman" w:hAnsi="Calibri" w:cs="Segoe UI"/>
          <w:lang w:eastAsia="en-GB"/>
        </w:rPr>
        <w:t>in regard to</w:t>
      </w:r>
      <w:r w:rsidRPr="00F15277">
        <w:rPr>
          <w:rFonts w:ascii="Calibri" w:eastAsia="Times New Roman" w:hAnsi="Calibri" w:cs="Segoe UI"/>
          <w:lang w:eastAsia="en-GB"/>
        </w:rPr>
        <w:t> spotting the signs and symptoms of abuse.  </w:t>
      </w:r>
    </w:p>
    <w:p w14:paraId="76290AEC" w14:textId="77777777" w:rsidR="009C6932" w:rsidRDefault="009C6932" w:rsidP="00FA5239">
      <w:pPr>
        <w:jc w:val="both"/>
        <w:textAlignment w:val="baseline"/>
        <w:rPr>
          <w:rFonts w:ascii="Calibri" w:eastAsia="Times New Roman" w:hAnsi="Calibri" w:cs="Segoe UI"/>
          <w:lang w:eastAsia="en-GB"/>
        </w:rPr>
      </w:pPr>
    </w:p>
    <w:p w14:paraId="6C831F43" w14:textId="0D0E3589" w:rsidR="00F15277" w:rsidRPr="00924BFE" w:rsidRDefault="00F15277" w:rsidP="00924BFE">
      <w:pPr>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9.7 Race and Racism:  </w:t>
      </w:r>
    </w:p>
    <w:p w14:paraId="754B2713"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9.7.1</w:t>
      </w:r>
      <w:r w:rsidRPr="00F15277">
        <w:rPr>
          <w:rFonts w:ascii="Calibri" w:eastAsia="Times New Roman" w:hAnsi="Calibri" w:cs="Segoe UI"/>
          <w:lang w:eastAsia="en-GB"/>
        </w:rPr>
        <w:t> Where children are from Black and Minority Ethnic backgrounds (BME), it is likely that they are more vulnerable to experiencing harassment, racial discrimination and institutional racism.  Failure to acknowledge and consider the effects of such harassment or racism acts only to undermine efforts to protect children and young people from harm.  </w:t>
      </w:r>
    </w:p>
    <w:p w14:paraId="7D534692" w14:textId="71E83BCD"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303FD86"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lastRenderedPageBreak/>
        <w:t>9.7.2</w:t>
      </w:r>
      <w:r w:rsidRPr="00F15277">
        <w:rPr>
          <w:rFonts w:ascii="Calibri" w:eastAsia="Times New Roman" w:hAnsi="Calibri" w:cs="Segoe UI"/>
          <w:lang w:eastAsia="en-GB"/>
        </w:rPr>
        <w:t> In particular, children and young people from minority ethnic groups (and their families) may be additionally vulnerable because they may be: </w:t>
      </w:r>
    </w:p>
    <w:p w14:paraId="7EC74B57" w14:textId="5F26EAA1"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3EA255FF"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Experiencing racism and racist attitudes   </w:t>
      </w:r>
    </w:p>
    <w:p w14:paraId="74C9E82F"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Experiencing racism through being ignored by people in authority  </w:t>
      </w:r>
    </w:p>
    <w:p w14:paraId="00DD3708"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Afraid of further abuse if they challenge others  </w:t>
      </w:r>
    </w:p>
    <w:p w14:paraId="4194ED5F" w14:textId="50698C4D"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xml:space="preserve">Subjected to myths or stereotypes: </w:t>
      </w:r>
      <w:r w:rsidR="009C6932" w:rsidRPr="00F15277">
        <w:rPr>
          <w:rFonts w:ascii="Calibri" w:eastAsia="Times New Roman" w:hAnsi="Calibri" w:cs="Segoe UI"/>
          <w:lang w:eastAsia="en-GB"/>
        </w:rPr>
        <w:t>e.g.,</w:t>
      </w:r>
      <w:r w:rsidRPr="00F15277">
        <w:rPr>
          <w:rFonts w:ascii="Calibri" w:eastAsia="Times New Roman" w:hAnsi="Calibri" w:cs="Segoe UI"/>
          <w:lang w:eastAsia="en-GB"/>
        </w:rPr>
        <w:t xml:space="preserve"> all people in their culture hit their children   </w:t>
      </w:r>
    </w:p>
    <w:p w14:paraId="09632996"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Wanting to fit in and not make a fuss  </w:t>
      </w:r>
    </w:p>
    <w:p w14:paraId="3C3F16CA" w14:textId="7C3844D4" w:rsidR="00F15277" w:rsidRDefault="00F15277" w:rsidP="00523CCF">
      <w:pPr>
        <w:numPr>
          <w:ilvl w:val="0"/>
          <w:numId w:val="37"/>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Using or learning English as a second or third language   </w:t>
      </w:r>
    </w:p>
    <w:p w14:paraId="15B57793" w14:textId="77777777" w:rsidR="009C6932" w:rsidRPr="00F15277" w:rsidRDefault="009C6932" w:rsidP="00FA5239">
      <w:pPr>
        <w:ind w:left="1140"/>
        <w:jc w:val="both"/>
        <w:textAlignment w:val="baseline"/>
        <w:rPr>
          <w:rFonts w:ascii="Calibri" w:eastAsia="Times New Roman" w:hAnsi="Calibri" w:cs="Segoe UI"/>
          <w:lang w:eastAsia="en-GB"/>
        </w:rPr>
      </w:pPr>
    </w:p>
    <w:p w14:paraId="5B5A1F2B" w14:textId="6DB8EDEF"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9.7.3</w:t>
      </w:r>
      <w:r w:rsidRPr="00F15277">
        <w:rPr>
          <w:rFonts w:ascii="Calibri" w:eastAsia="Times New Roman" w:hAnsi="Calibri" w:cs="Segoe UI"/>
          <w:lang w:eastAsia="en-GB"/>
        </w:rPr>
        <w:t> It should be stressed that the Trust has a clear Equality Policy by which all members of staff, partners and participants are expected to abide.  Whilst it is hoping that the adoption of such a policy will support the prevention of racism, it is important for adults to still recognise race as an additional vulnerability within children.   </w:t>
      </w:r>
    </w:p>
    <w:p w14:paraId="6A8CD81E"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2B6AA205"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9.8 Young Carers:   </w:t>
      </w:r>
    </w:p>
    <w:p w14:paraId="51BB9B80"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9.8.1</w:t>
      </w:r>
      <w:r w:rsidRPr="00F15277">
        <w:rPr>
          <w:rFonts w:ascii="Calibri" w:eastAsia="Times New Roman" w:hAnsi="Calibri" w:cs="Segoe UI"/>
          <w:lang w:eastAsia="en-GB"/>
        </w:rPr>
        <w:t> For some children and young people, their personal home lives and circumstances may act to make them additionally vulnerable to abuse of harm.  This is particularly the case for children and young people who adopt the role of young carers for older family members and/or siblings.  </w:t>
      </w:r>
    </w:p>
    <w:p w14:paraId="34D654C9" w14:textId="384BDF20"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0BBF1E3A"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9.8.2</w:t>
      </w:r>
      <w:r w:rsidRPr="00F15277">
        <w:rPr>
          <w:rFonts w:ascii="Calibri" w:eastAsia="Times New Roman" w:hAnsi="Calibri" w:cs="Segoe UI"/>
          <w:lang w:eastAsia="en-GB"/>
        </w:rPr>
        <w:t> For young carers, the increased pressure and stress placed upon them can itself negatively impact upon their health and wellbeing and recognising a young carer struggling to cope with their circumstances is an important consideration for adults engaging with that child/ young person. </w:t>
      </w:r>
    </w:p>
    <w:p w14:paraId="1D7F7AFD" w14:textId="2549654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3E9DF8D4" w14:textId="52FF2E0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9.8.3</w:t>
      </w:r>
      <w:r w:rsidRPr="00F15277">
        <w:rPr>
          <w:rFonts w:ascii="Calibri" w:eastAsia="Times New Roman" w:hAnsi="Calibri" w:cs="Segoe UI"/>
          <w:lang w:eastAsia="en-GB"/>
        </w:rPr>
        <w:t> However</w:t>
      </w:r>
      <w:r w:rsidR="009C6932">
        <w:rPr>
          <w:rFonts w:ascii="Calibri" w:eastAsia="Times New Roman" w:hAnsi="Calibri" w:cs="Segoe UI"/>
          <w:lang w:eastAsia="en-GB"/>
        </w:rPr>
        <w:t>,</w:t>
      </w:r>
      <w:r w:rsidRPr="00F15277">
        <w:rPr>
          <w:rFonts w:ascii="Calibri" w:eastAsia="Times New Roman" w:hAnsi="Calibri" w:cs="Segoe UI"/>
          <w:lang w:eastAsia="en-GB"/>
        </w:rPr>
        <w:t xml:space="preserve"> it should also be noted that a young carer may:   </w:t>
      </w:r>
    </w:p>
    <w:p w14:paraId="2295185C"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4D5FAA57" w14:textId="77777777" w:rsidR="00F15277" w:rsidRPr="00F15277" w:rsidRDefault="00F15277" w:rsidP="00523CCF">
      <w:pPr>
        <w:numPr>
          <w:ilvl w:val="0"/>
          <w:numId w:val="38"/>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Put the welfare of the adult/family member for whom they care ahead of their own welfare  </w:t>
      </w:r>
    </w:p>
    <w:p w14:paraId="6A16B6D3" w14:textId="77777777" w:rsidR="00F15277" w:rsidRPr="00F15277" w:rsidRDefault="00F15277" w:rsidP="00523CCF">
      <w:pPr>
        <w:numPr>
          <w:ilvl w:val="0"/>
          <w:numId w:val="38"/>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Be afraid to speak out about abuse because of fear of the consequences and the impact they may have on the adult/ family member for whom they care  </w:t>
      </w:r>
    </w:p>
    <w:p w14:paraId="0470BA16" w14:textId="4CD45125" w:rsidR="00F15277" w:rsidRDefault="00F15277" w:rsidP="00523CCF">
      <w:pPr>
        <w:numPr>
          <w:ilvl w:val="0"/>
          <w:numId w:val="38"/>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Have no one to talk to about abuse by virtue of the demand placed upon them  </w:t>
      </w:r>
    </w:p>
    <w:p w14:paraId="0839DC79" w14:textId="77777777" w:rsidR="009C6932" w:rsidRPr="00F15277" w:rsidRDefault="009C6932" w:rsidP="00523CCF">
      <w:pPr>
        <w:numPr>
          <w:ilvl w:val="0"/>
          <w:numId w:val="38"/>
        </w:numPr>
        <w:ind w:left="1140" w:firstLine="0"/>
        <w:jc w:val="both"/>
        <w:textAlignment w:val="baseline"/>
        <w:rPr>
          <w:rFonts w:ascii="Calibri" w:eastAsia="Times New Roman" w:hAnsi="Calibri" w:cs="Segoe UI"/>
          <w:lang w:eastAsia="en-GB"/>
        </w:rPr>
      </w:pPr>
    </w:p>
    <w:p w14:paraId="5C9A1089"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9.8.4</w:t>
      </w:r>
      <w:r w:rsidRPr="00F15277">
        <w:rPr>
          <w:rFonts w:ascii="Calibri" w:eastAsia="Times New Roman" w:hAnsi="Calibri" w:cs="Segoe UI"/>
          <w:lang w:eastAsia="en-GB"/>
        </w:rPr>
        <w:t> Staff and partners associated with the Trust who work with young carers should seek the advice of their department Safeguarding Officer in order to ensure they appropriately support the young carer’s needs. </w:t>
      </w:r>
    </w:p>
    <w:p w14:paraId="4D965DA9" w14:textId="77777777" w:rsidR="009C6932" w:rsidRDefault="009C6932" w:rsidP="00F15277">
      <w:pPr>
        <w:textAlignment w:val="baseline"/>
        <w:rPr>
          <w:rFonts w:ascii="Calibri" w:eastAsia="Times New Roman" w:hAnsi="Calibri" w:cs="Segoe UI"/>
          <w:lang w:eastAsia="en-GB"/>
        </w:rPr>
      </w:pPr>
    </w:p>
    <w:p w14:paraId="76C12648" w14:textId="77777777" w:rsidR="009C6932" w:rsidRDefault="009C6932" w:rsidP="00F15277">
      <w:pPr>
        <w:textAlignment w:val="baseline"/>
        <w:rPr>
          <w:rFonts w:ascii="Calibri" w:eastAsia="Times New Roman" w:hAnsi="Calibri" w:cs="Segoe UI"/>
          <w:lang w:eastAsia="en-GB"/>
        </w:rPr>
      </w:pPr>
    </w:p>
    <w:p w14:paraId="4BFE35DE" w14:textId="72F31491" w:rsidR="00F15277" w:rsidRPr="00E407BF"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9.9 Children and Young People who take on Leadership Roles:   </w:t>
      </w:r>
    </w:p>
    <w:p w14:paraId="72656C5F" w14:textId="44FF0B1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9.9.1</w:t>
      </w:r>
      <w:r w:rsidRPr="00F15277">
        <w:rPr>
          <w:rFonts w:ascii="Calibri" w:eastAsia="Times New Roman" w:hAnsi="Calibri" w:cs="Segoe UI"/>
          <w:lang w:eastAsia="en-GB"/>
        </w:rPr>
        <w:t> There are many examples whereby children/ young people may adopt a leadership role whilst engaging with the Trust. For example, amongst other things, a person under the age of 18 may act as a coach, referee, parent, team captain and first aider and as result it is important this is consider</w:t>
      </w:r>
      <w:r w:rsidR="009C6932">
        <w:rPr>
          <w:rFonts w:ascii="Calibri" w:eastAsia="Times New Roman" w:hAnsi="Calibri" w:cs="Segoe UI"/>
          <w:lang w:eastAsia="en-GB"/>
        </w:rPr>
        <w:t>ed</w:t>
      </w:r>
      <w:r w:rsidRPr="00F15277">
        <w:rPr>
          <w:rFonts w:ascii="Calibri" w:eastAsia="Times New Roman" w:hAnsi="Calibri" w:cs="Segoe UI"/>
          <w:lang w:eastAsia="en-GB"/>
        </w:rPr>
        <w:t xml:space="preserve"> by adult members of staff or partners with whom they may work or engage.   </w:t>
      </w:r>
    </w:p>
    <w:p w14:paraId="0758ACCD"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37FB79D7"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lastRenderedPageBreak/>
        <w:t>9.9.2</w:t>
      </w:r>
      <w:r w:rsidRPr="00F15277">
        <w:rPr>
          <w:rFonts w:ascii="Calibri" w:eastAsia="Times New Roman" w:hAnsi="Calibri" w:cs="Segoe UI"/>
          <w:lang w:eastAsia="en-GB"/>
        </w:rPr>
        <w:t> It can be easy for adults associated with children/ young people in leadership roles to lose sight of the fact that they are still children legally and as a consequence treat them differently or deem it acceptable to subject them to abusive behaviour verbally, emotionally and physically.  This is not acceptable, should be deemed abuse in all circumstances and will not be tolerated.  </w:t>
      </w:r>
    </w:p>
    <w:p w14:paraId="340B2273" w14:textId="77777777" w:rsidR="00F15277" w:rsidRPr="00F15277" w:rsidRDefault="00F15277" w:rsidP="00FA5239">
      <w:pPr>
        <w:pStyle w:val="paragraph"/>
        <w:spacing w:before="0" w:beforeAutospacing="0" w:after="0" w:afterAutospacing="0"/>
        <w:jc w:val="both"/>
        <w:textAlignment w:val="baseline"/>
        <w:rPr>
          <w:rFonts w:ascii="Calibri" w:hAnsi="Calibri" w:cs="Segoe UI"/>
          <w:b/>
          <w:bCs/>
        </w:rPr>
      </w:pPr>
    </w:p>
    <w:p w14:paraId="08D17760" w14:textId="77777777" w:rsidR="00F15277" w:rsidRPr="00F15277" w:rsidRDefault="00F15277" w:rsidP="00F15277">
      <w:pPr>
        <w:textAlignment w:val="baseline"/>
        <w:rPr>
          <w:rFonts w:ascii="Calibri" w:eastAsia="Times New Roman" w:hAnsi="Calibri" w:cs="Segoe UI"/>
          <w:lang w:eastAsia="en-GB"/>
        </w:rPr>
      </w:pPr>
    </w:p>
    <w:p w14:paraId="418F4817" w14:textId="30CD5F71" w:rsidR="0064723E" w:rsidRDefault="0064723E">
      <w:pPr>
        <w:rPr>
          <w:rFonts w:ascii="Calibri" w:hAnsi="Calibri"/>
        </w:rPr>
      </w:pPr>
    </w:p>
    <w:p w14:paraId="589AC869" w14:textId="5E8EB65F" w:rsidR="0064723E" w:rsidRDefault="0064723E">
      <w:pPr>
        <w:rPr>
          <w:rFonts w:ascii="Calibri" w:hAnsi="Calibri"/>
        </w:rPr>
      </w:pPr>
    </w:p>
    <w:p w14:paraId="23F7448A" w14:textId="600D166E" w:rsidR="009C6932" w:rsidRDefault="009C6932">
      <w:pPr>
        <w:rPr>
          <w:rFonts w:ascii="Calibri" w:hAnsi="Calibri"/>
        </w:rPr>
      </w:pPr>
    </w:p>
    <w:p w14:paraId="712271EB" w14:textId="51793D28" w:rsidR="009C6932" w:rsidRDefault="009C6932">
      <w:pPr>
        <w:rPr>
          <w:rFonts w:ascii="Calibri" w:hAnsi="Calibri"/>
        </w:rPr>
      </w:pPr>
    </w:p>
    <w:p w14:paraId="332BF9E1" w14:textId="391DF81E" w:rsidR="009C6932" w:rsidRDefault="009C6932">
      <w:pPr>
        <w:rPr>
          <w:rFonts w:ascii="Calibri" w:hAnsi="Calibri"/>
        </w:rPr>
      </w:pPr>
    </w:p>
    <w:p w14:paraId="4DC46666" w14:textId="0299262F" w:rsidR="009C6932" w:rsidRDefault="009C6932">
      <w:pPr>
        <w:rPr>
          <w:rFonts w:ascii="Calibri" w:hAnsi="Calibri"/>
        </w:rPr>
      </w:pPr>
    </w:p>
    <w:p w14:paraId="485A855B" w14:textId="53BADB50" w:rsidR="009C6932" w:rsidRDefault="009C6932">
      <w:pPr>
        <w:rPr>
          <w:rFonts w:ascii="Calibri" w:hAnsi="Calibri"/>
        </w:rPr>
      </w:pPr>
    </w:p>
    <w:p w14:paraId="427C6215" w14:textId="38CB8730" w:rsidR="009C6932" w:rsidRDefault="009C6932">
      <w:pPr>
        <w:rPr>
          <w:rFonts w:ascii="Calibri" w:hAnsi="Calibri"/>
        </w:rPr>
      </w:pPr>
    </w:p>
    <w:p w14:paraId="730E01D1" w14:textId="7B68B6C4" w:rsidR="009C6932" w:rsidRDefault="009C6932">
      <w:pPr>
        <w:rPr>
          <w:rFonts w:ascii="Calibri" w:hAnsi="Calibri"/>
        </w:rPr>
      </w:pPr>
    </w:p>
    <w:p w14:paraId="7B38898A" w14:textId="43017B94" w:rsidR="009C6932" w:rsidRDefault="009C6932">
      <w:pPr>
        <w:rPr>
          <w:rFonts w:ascii="Calibri" w:hAnsi="Calibri"/>
        </w:rPr>
      </w:pPr>
    </w:p>
    <w:p w14:paraId="2AEEADC4" w14:textId="218CF93E" w:rsidR="009C6932" w:rsidRDefault="009C6932">
      <w:pPr>
        <w:rPr>
          <w:rFonts w:ascii="Calibri" w:hAnsi="Calibri"/>
        </w:rPr>
      </w:pPr>
    </w:p>
    <w:p w14:paraId="38428C7A" w14:textId="6C13ECB3" w:rsidR="009C6932" w:rsidRDefault="009C6932">
      <w:pPr>
        <w:rPr>
          <w:rFonts w:ascii="Calibri" w:hAnsi="Calibri"/>
        </w:rPr>
      </w:pPr>
    </w:p>
    <w:p w14:paraId="536C7AB3" w14:textId="03ABFF9F" w:rsidR="009C6932" w:rsidRDefault="009C6932">
      <w:pPr>
        <w:rPr>
          <w:rFonts w:ascii="Calibri" w:hAnsi="Calibri"/>
        </w:rPr>
      </w:pPr>
    </w:p>
    <w:p w14:paraId="787A1B06" w14:textId="7F6BB215" w:rsidR="009C6932" w:rsidRDefault="009C6932">
      <w:pPr>
        <w:rPr>
          <w:rFonts w:ascii="Calibri" w:hAnsi="Calibri"/>
        </w:rPr>
      </w:pPr>
    </w:p>
    <w:p w14:paraId="619BC809" w14:textId="3055FD94" w:rsidR="009C6932" w:rsidRDefault="009C6932">
      <w:pPr>
        <w:rPr>
          <w:rFonts w:ascii="Calibri" w:hAnsi="Calibri"/>
        </w:rPr>
      </w:pPr>
    </w:p>
    <w:p w14:paraId="6DEDD75A" w14:textId="586B8790" w:rsidR="009C6932" w:rsidRDefault="009C6932">
      <w:pPr>
        <w:rPr>
          <w:rFonts w:ascii="Calibri" w:hAnsi="Calibri"/>
        </w:rPr>
      </w:pPr>
    </w:p>
    <w:p w14:paraId="303C807F" w14:textId="1C1A522B" w:rsidR="009C6932" w:rsidRDefault="009C6932">
      <w:pPr>
        <w:rPr>
          <w:rFonts w:ascii="Calibri" w:hAnsi="Calibri"/>
        </w:rPr>
      </w:pPr>
    </w:p>
    <w:p w14:paraId="38CF00C8" w14:textId="785DC53B" w:rsidR="009C6932" w:rsidRDefault="009C6932">
      <w:pPr>
        <w:rPr>
          <w:rFonts w:ascii="Calibri" w:hAnsi="Calibri"/>
        </w:rPr>
      </w:pPr>
    </w:p>
    <w:p w14:paraId="40645AB3" w14:textId="64F85F04" w:rsidR="009C6932" w:rsidRDefault="009C6932">
      <w:pPr>
        <w:rPr>
          <w:rFonts w:ascii="Calibri" w:hAnsi="Calibri"/>
        </w:rPr>
      </w:pPr>
    </w:p>
    <w:p w14:paraId="2761FC10" w14:textId="750FC2F5" w:rsidR="009C6932" w:rsidRDefault="009C6932">
      <w:pPr>
        <w:rPr>
          <w:rFonts w:ascii="Calibri" w:hAnsi="Calibri"/>
        </w:rPr>
      </w:pPr>
    </w:p>
    <w:p w14:paraId="78B72657" w14:textId="2546C2D4" w:rsidR="009C6932" w:rsidRDefault="009C6932">
      <w:pPr>
        <w:rPr>
          <w:rFonts w:ascii="Calibri" w:hAnsi="Calibri"/>
        </w:rPr>
      </w:pPr>
    </w:p>
    <w:p w14:paraId="26AD1629" w14:textId="5937DFE3" w:rsidR="009C6932" w:rsidRDefault="009C6932">
      <w:pPr>
        <w:rPr>
          <w:rFonts w:ascii="Calibri" w:hAnsi="Calibri"/>
        </w:rPr>
      </w:pPr>
    </w:p>
    <w:p w14:paraId="4F94DBC2" w14:textId="1CBF8895" w:rsidR="009C6932" w:rsidRDefault="009C6932">
      <w:pPr>
        <w:rPr>
          <w:rFonts w:ascii="Calibri" w:hAnsi="Calibri"/>
        </w:rPr>
      </w:pPr>
    </w:p>
    <w:p w14:paraId="7AE76D34" w14:textId="1B55631F" w:rsidR="009C6932" w:rsidRDefault="009C6932">
      <w:pPr>
        <w:rPr>
          <w:rFonts w:ascii="Calibri" w:hAnsi="Calibri"/>
        </w:rPr>
      </w:pPr>
    </w:p>
    <w:p w14:paraId="35C86039" w14:textId="63203AE1" w:rsidR="009C6932" w:rsidRDefault="009C6932">
      <w:pPr>
        <w:rPr>
          <w:rFonts w:ascii="Calibri" w:hAnsi="Calibri"/>
        </w:rPr>
      </w:pPr>
    </w:p>
    <w:p w14:paraId="667FB136" w14:textId="4BBE5EE6" w:rsidR="009C6932" w:rsidRDefault="009C6932">
      <w:pPr>
        <w:rPr>
          <w:rFonts w:ascii="Calibri" w:hAnsi="Calibri"/>
        </w:rPr>
      </w:pPr>
    </w:p>
    <w:p w14:paraId="614B882D" w14:textId="29B41265" w:rsidR="009C6932" w:rsidRDefault="009C6932">
      <w:pPr>
        <w:rPr>
          <w:rFonts w:ascii="Calibri" w:hAnsi="Calibri"/>
        </w:rPr>
      </w:pPr>
    </w:p>
    <w:p w14:paraId="7C3283AE" w14:textId="38F2A5FE" w:rsidR="009C6932" w:rsidRDefault="009C6932">
      <w:pPr>
        <w:rPr>
          <w:rFonts w:ascii="Calibri" w:hAnsi="Calibri"/>
        </w:rPr>
      </w:pPr>
    </w:p>
    <w:p w14:paraId="4FD6DDCF" w14:textId="0108348E" w:rsidR="009C6932" w:rsidRDefault="009C6932">
      <w:pPr>
        <w:rPr>
          <w:rFonts w:ascii="Calibri" w:hAnsi="Calibri"/>
        </w:rPr>
      </w:pPr>
    </w:p>
    <w:p w14:paraId="32D4E3B5" w14:textId="2C307278" w:rsidR="009C6932" w:rsidRDefault="009C6932">
      <w:pPr>
        <w:rPr>
          <w:rFonts w:ascii="Calibri" w:hAnsi="Calibri"/>
        </w:rPr>
      </w:pPr>
    </w:p>
    <w:p w14:paraId="59A43128" w14:textId="0AFEBFA3" w:rsidR="009C6932" w:rsidRDefault="009C6932">
      <w:pPr>
        <w:rPr>
          <w:rFonts w:ascii="Calibri" w:hAnsi="Calibri"/>
        </w:rPr>
      </w:pPr>
    </w:p>
    <w:p w14:paraId="6A0A81D1" w14:textId="30231235" w:rsidR="009C6932" w:rsidRDefault="009C6932">
      <w:pPr>
        <w:rPr>
          <w:rFonts w:ascii="Calibri" w:hAnsi="Calibri"/>
        </w:rPr>
      </w:pPr>
    </w:p>
    <w:p w14:paraId="4093D4A9" w14:textId="77777777" w:rsidR="00E407BF" w:rsidRDefault="00E407BF" w:rsidP="00FA5239">
      <w:pPr>
        <w:jc w:val="both"/>
        <w:textAlignment w:val="baseline"/>
        <w:rPr>
          <w:rFonts w:ascii="Calibri" w:eastAsia="Times New Roman" w:hAnsi="Calibri" w:cs="Segoe UI"/>
          <w:b/>
          <w:bCs/>
          <w:sz w:val="28"/>
          <w:szCs w:val="28"/>
          <w:lang w:eastAsia="en-GB"/>
        </w:rPr>
      </w:pPr>
    </w:p>
    <w:p w14:paraId="2329BFA6" w14:textId="77777777" w:rsidR="00E407BF" w:rsidRDefault="00E407BF" w:rsidP="00FA5239">
      <w:pPr>
        <w:jc w:val="both"/>
        <w:textAlignment w:val="baseline"/>
        <w:rPr>
          <w:rFonts w:ascii="Calibri" w:eastAsia="Times New Roman" w:hAnsi="Calibri" w:cs="Segoe UI"/>
          <w:b/>
          <w:bCs/>
          <w:sz w:val="28"/>
          <w:szCs w:val="28"/>
          <w:lang w:eastAsia="en-GB"/>
        </w:rPr>
      </w:pPr>
    </w:p>
    <w:p w14:paraId="7B9DF19F" w14:textId="77777777" w:rsidR="00E407BF" w:rsidRDefault="00E407BF" w:rsidP="00FA5239">
      <w:pPr>
        <w:jc w:val="both"/>
        <w:textAlignment w:val="baseline"/>
        <w:rPr>
          <w:rFonts w:ascii="Calibri" w:eastAsia="Times New Roman" w:hAnsi="Calibri" w:cs="Segoe UI"/>
          <w:b/>
          <w:bCs/>
          <w:sz w:val="28"/>
          <w:szCs w:val="28"/>
          <w:lang w:eastAsia="en-GB"/>
        </w:rPr>
      </w:pPr>
    </w:p>
    <w:p w14:paraId="642D7F95" w14:textId="77777777" w:rsidR="00E407BF" w:rsidRDefault="00E407BF" w:rsidP="00FA5239">
      <w:pPr>
        <w:jc w:val="both"/>
        <w:textAlignment w:val="baseline"/>
        <w:rPr>
          <w:rFonts w:ascii="Calibri" w:eastAsia="Times New Roman" w:hAnsi="Calibri" w:cs="Segoe UI"/>
          <w:b/>
          <w:bCs/>
          <w:sz w:val="28"/>
          <w:szCs w:val="28"/>
          <w:lang w:eastAsia="en-GB"/>
        </w:rPr>
      </w:pPr>
    </w:p>
    <w:p w14:paraId="30A9FA2E" w14:textId="77777777" w:rsidR="00E407BF" w:rsidRDefault="00E407BF" w:rsidP="00FA5239">
      <w:pPr>
        <w:jc w:val="both"/>
        <w:textAlignment w:val="baseline"/>
        <w:rPr>
          <w:rFonts w:ascii="Calibri" w:eastAsia="Times New Roman" w:hAnsi="Calibri" w:cs="Segoe UI"/>
          <w:b/>
          <w:bCs/>
          <w:sz w:val="28"/>
          <w:szCs w:val="28"/>
          <w:lang w:eastAsia="en-GB"/>
        </w:rPr>
      </w:pPr>
    </w:p>
    <w:p w14:paraId="14F72C06" w14:textId="77777777" w:rsidR="00E407BF" w:rsidRDefault="00E407BF" w:rsidP="00FA5239">
      <w:pPr>
        <w:jc w:val="both"/>
        <w:textAlignment w:val="baseline"/>
        <w:rPr>
          <w:rFonts w:ascii="Calibri" w:eastAsia="Times New Roman" w:hAnsi="Calibri" w:cs="Segoe UI"/>
          <w:b/>
          <w:bCs/>
          <w:sz w:val="28"/>
          <w:szCs w:val="28"/>
          <w:lang w:eastAsia="en-GB"/>
        </w:rPr>
      </w:pPr>
    </w:p>
    <w:p w14:paraId="3A3495E0" w14:textId="77777777" w:rsidR="00E407BF" w:rsidRDefault="00E407BF" w:rsidP="00FA5239">
      <w:pPr>
        <w:jc w:val="both"/>
        <w:textAlignment w:val="baseline"/>
        <w:rPr>
          <w:rFonts w:ascii="Calibri" w:eastAsia="Times New Roman" w:hAnsi="Calibri" w:cs="Segoe UI"/>
          <w:b/>
          <w:bCs/>
          <w:sz w:val="28"/>
          <w:szCs w:val="28"/>
          <w:lang w:eastAsia="en-GB"/>
        </w:rPr>
      </w:pPr>
    </w:p>
    <w:p w14:paraId="1D95AC6A" w14:textId="69609B59"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sz w:val="28"/>
          <w:szCs w:val="28"/>
          <w:lang w:eastAsia="en-GB"/>
        </w:rPr>
        <w:lastRenderedPageBreak/>
        <w:t>10. Respond - Responding to a Report or Suspicion </w:t>
      </w:r>
      <w:r w:rsidRPr="00FA5239">
        <w:rPr>
          <w:rFonts w:ascii="Calibri" w:eastAsia="Times New Roman" w:hAnsi="Calibri" w:cs="Segoe UI"/>
          <w:sz w:val="28"/>
          <w:szCs w:val="28"/>
          <w:lang w:eastAsia="en-GB"/>
        </w:rPr>
        <w:t> </w:t>
      </w:r>
    </w:p>
    <w:p w14:paraId="12042CA9" w14:textId="7BCE1932"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10.1</w:t>
      </w:r>
      <w:r w:rsidRPr="00FA5239">
        <w:rPr>
          <w:rFonts w:ascii="Calibri" w:eastAsia="Times New Roman" w:hAnsi="Calibri" w:cs="Segoe UI"/>
          <w:lang w:eastAsia="en-GB"/>
        </w:rPr>
        <w:t> Where a member of staff suspects or witnesses abuse taking place, or a report/allegation of abuse has been disclosed to them, where possible a Safeguarding Officer should be contacted as early as possible.  </w:t>
      </w:r>
    </w:p>
    <w:p w14:paraId="2CA98A14"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532142E" w14:textId="7F22DEEE"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10.2</w:t>
      </w:r>
      <w:r w:rsidRPr="00FA5239">
        <w:rPr>
          <w:rFonts w:ascii="Calibri" w:eastAsia="Times New Roman" w:hAnsi="Calibri" w:cs="Segoe UI"/>
          <w:lang w:eastAsia="en-GB"/>
        </w:rPr>
        <w:t> However it is recognised that an individual may need to respond to a situation immediately and prior to such contact if the nature of the suspicion or report is putting the child or young person concerned in immediate danger.   </w:t>
      </w:r>
    </w:p>
    <w:p w14:paraId="77CF3D1B"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2D3CF8D0"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10.3</w:t>
      </w:r>
      <w:r w:rsidRPr="00FA5239">
        <w:rPr>
          <w:rFonts w:ascii="Calibri" w:eastAsia="Times New Roman" w:hAnsi="Calibri" w:cs="Segoe UI"/>
          <w:lang w:eastAsia="en-GB"/>
        </w:rPr>
        <w:t> With this in mind the following guidelines offer help and support in responding to abuse or a suspicion of abuse:  </w:t>
      </w:r>
    </w:p>
    <w:p w14:paraId="1721FDB6"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E0EE0CC" w14:textId="1DEA5E95"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10.3.1</w:t>
      </w:r>
      <w:r w:rsidRPr="00FA5239">
        <w:rPr>
          <w:rFonts w:ascii="Calibri" w:eastAsia="Times New Roman" w:hAnsi="Calibri" w:cs="Segoe UI"/>
          <w:lang w:eastAsia="en-GB"/>
        </w:rPr>
        <w:t> Staff should:    </w:t>
      </w:r>
    </w:p>
    <w:p w14:paraId="433B3A7E"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6BD2B5FE" w14:textId="77777777" w:rsidR="00FA5239" w:rsidRPr="00FA5239" w:rsidRDefault="00FA5239" w:rsidP="00523CCF">
      <w:pPr>
        <w:numPr>
          <w:ilvl w:val="0"/>
          <w:numId w:val="39"/>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Stay calm and try not to show any signs show of shock  </w:t>
      </w:r>
    </w:p>
    <w:p w14:paraId="0D9CC0D8"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Be aware of the possibility that medical or criminal evidence might be required  </w:t>
      </w:r>
    </w:p>
    <w:p w14:paraId="519EE3C7"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Treat any allegations extremely seriously and act at all times towards the child or young person as if they believe what they are saying </w:t>
      </w:r>
    </w:p>
    <w:p w14:paraId="579523CE"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Listen carefully rather than question the child or young person directly, be sympathetic and offer reassurance  </w:t>
      </w:r>
    </w:p>
    <w:p w14:paraId="0F8B7FDD"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Tell the child or young person:  </w:t>
      </w:r>
    </w:p>
    <w:p w14:paraId="75B4F595"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They are right to disclose the information </w:t>
      </w:r>
    </w:p>
    <w:p w14:paraId="3A3E4D17"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They are treating the information seriously  </w:t>
      </w:r>
    </w:p>
    <w:p w14:paraId="03203DDB"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It was not their fault  </w:t>
      </w:r>
    </w:p>
    <w:p w14:paraId="06F1AD83"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What they are doing, when &amp; keep them up to date with what is happening </w:t>
      </w:r>
    </w:p>
    <w:p w14:paraId="009A41DA" w14:textId="455E42BF"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They must inform the Safeguarding Officer and/or the Head of Safeguarding, Welfare and Equality of the information or another Safeguarding team member if these are not available.  They may also need to tell the child/ young person that they must inform the police depending on circumstances.    </w:t>
      </w:r>
    </w:p>
    <w:p w14:paraId="38DD08B3" w14:textId="77777777" w:rsidR="00FA5239" w:rsidRPr="00FA5239" w:rsidRDefault="00FA5239" w:rsidP="00523CCF">
      <w:pPr>
        <w:numPr>
          <w:ilvl w:val="0"/>
          <w:numId w:val="41"/>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Take further action – they may be the only person in a position to prevent future abuse   </w:t>
      </w:r>
    </w:p>
    <w:p w14:paraId="12A394AD" w14:textId="77777777" w:rsidR="00FA5239" w:rsidRP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Write down everything said (in their words as far as possible) and what was done – accuracy and detail is important  </w:t>
      </w:r>
    </w:p>
    <w:p w14:paraId="288B5A23" w14:textId="77777777" w:rsidR="00FA5239" w:rsidRP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Seek medical attention if necessary  </w:t>
      </w:r>
    </w:p>
    <w:p w14:paraId="050DA76B" w14:textId="77777777" w:rsidR="00FA5239" w:rsidRP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Report to their Manager in addition to the Safeguarding Officer/Manager as soon as possible  </w:t>
      </w:r>
    </w:p>
    <w:p w14:paraId="77DC57E9" w14:textId="4C337DB7" w:rsid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Where appropriate, record on a body map (sample attached as Appendix C) the location of any bruises, cuts or abrasions  </w:t>
      </w:r>
    </w:p>
    <w:p w14:paraId="6E6AB7A2" w14:textId="77777777" w:rsidR="00FA5239" w:rsidRPr="00FA5239" w:rsidRDefault="00FA5239" w:rsidP="00FA5239">
      <w:pPr>
        <w:jc w:val="both"/>
        <w:textAlignment w:val="baseline"/>
        <w:rPr>
          <w:rFonts w:ascii="Calibri" w:eastAsia="Times New Roman" w:hAnsi="Calibri" w:cs="Segoe UI"/>
          <w:lang w:eastAsia="en-GB"/>
        </w:rPr>
      </w:pPr>
    </w:p>
    <w:p w14:paraId="74EAEFC4" w14:textId="77777777" w:rsidR="00FA5239" w:rsidRDefault="00FA5239" w:rsidP="00FA5239">
      <w:pPr>
        <w:jc w:val="both"/>
        <w:textAlignment w:val="baseline"/>
        <w:rPr>
          <w:rFonts w:ascii="Calibri" w:eastAsia="Times New Roman" w:hAnsi="Calibri" w:cs="Segoe UI"/>
          <w:b/>
          <w:bCs/>
          <w:lang w:eastAsia="en-GB"/>
        </w:rPr>
      </w:pPr>
    </w:p>
    <w:p w14:paraId="4FEE9AB5" w14:textId="77777777" w:rsidR="00FA5239" w:rsidRDefault="00FA5239" w:rsidP="00FA5239">
      <w:pPr>
        <w:jc w:val="both"/>
        <w:textAlignment w:val="baseline"/>
        <w:rPr>
          <w:rFonts w:ascii="Calibri" w:eastAsia="Times New Roman" w:hAnsi="Calibri" w:cs="Segoe UI"/>
          <w:b/>
          <w:bCs/>
          <w:lang w:eastAsia="en-GB"/>
        </w:rPr>
      </w:pPr>
    </w:p>
    <w:p w14:paraId="392366D2" w14:textId="77777777" w:rsidR="00FA5239" w:rsidRDefault="00FA5239" w:rsidP="00FA5239">
      <w:pPr>
        <w:jc w:val="both"/>
        <w:textAlignment w:val="baseline"/>
        <w:rPr>
          <w:rFonts w:ascii="Calibri" w:eastAsia="Times New Roman" w:hAnsi="Calibri" w:cs="Segoe UI"/>
          <w:b/>
          <w:bCs/>
          <w:lang w:eastAsia="en-GB"/>
        </w:rPr>
      </w:pPr>
    </w:p>
    <w:p w14:paraId="2656F056" w14:textId="77777777" w:rsidR="00FA5239" w:rsidRDefault="00FA5239" w:rsidP="00FA5239">
      <w:pPr>
        <w:jc w:val="both"/>
        <w:textAlignment w:val="baseline"/>
        <w:rPr>
          <w:rFonts w:ascii="Calibri" w:eastAsia="Times New Roman" w:hAnsi="Calibri" w:cs="Segoe UI"/>
          <w:b/>
          <w:bCs/>
          <w:lang w:eastAsia="en-GB"/>
        </w:rPr>
      </w:pPr>
    </w:p>
    <w:p w14:paraId="1C213060" w14:textId="77777777" w:rsidR="00FA5239" w:rsidRDefault="00FA5239" w:rsidP="00FA5239">
      <w:pPr>
        <w:jc w:val="both"/>
        <w:textAlignment w:val="baseline"/>
        <w:rPr>
          <w:rFonts w:ascii="Calibri" w:eastAsia="Times New Roman" w:hAnsi="Calibri" w:cs="Segoe UI"/>
          <w:b/>
          <w:bCs/>
          <w:lang w:eastAsia="en-GB"/>
        </w:rPr>
      </w:pPr>
    </w:p>
    <w:p w14:paraId="63575277" w14:textId="77777777" w:rsidR="00FA5239" w:rsidRDefault="00FA5239" w:rsidP="00FA5239">
      <w:pPr>
        <w:jc w:val="both"/>
        <w:textAlignment w:val="baseline"/>
        <w:rPr>
          <w:rFonts w:ascii="Calibri" w:eastAsia="Times New Roman" w:hAnsi="Calibri" w:cs="Segoe UI"/>
          <w:b/>
          <w:bCs/>
          <w:lang w:eastAsia="en-GB"/>
        </w:rPr>
      </w:pPr>
    </w:p>
    <w:p w14:paraId="2956AD0E" w14:textId="77777777" w:rsidR="00FA5239" w:rsidRDefault="00FA5239" w:rsidP="00FA5239">
      <w:pPr>
        <w:jc w:val="both"/>
        <w:textAlignment w:val="baseline"/>
        <w:rPr>
          <w:rFonts w:ascii="Calibri" w:eastAsia="Times New Roman" w:hAnsi="Calibri" w:cs="Segoe UI"/>
          <w:b/>
          <w:bCs/>
          <w:lang w:eastAsia="en-GB"/>
        </w:rPr>
      </w:pPr>
    </w:p>
    <w:p w14:paraId="5FA0B447" w14:textId="77777777" w:rsidR="00FA5239" w:rsidRDefault="00FA5239" w:rsidP="00FA5239">
      <w:pPr>
        <w:jc w:val="both"/>
        <w:textAlignment w:val="baseline"/>
        <w:rPr>
          <w:rFonts w:ascii="Calibri" w:eastAsia="Times New Roman" w:hAnsi="Calibri" w:cs="Segoe UI"/>
          <w:b/>
          <w:bCs/>
          <w:lang w:eastAsia="en-GB"/>
        </w:rPr>
      </w:pPr>
    </w:p>
    <w:p w14:paraId="5B256DA5" w14:textId="3330F0C5"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lastRenderedPageBreak/>
        <w:t>10.3.2</w:t>
      </w:r>
      <w:r w:rsidRPr="00FA5239">
        <w:rPr>
          <w:rFonts w:ascii="Calibri" w:eastAsia="Times New Roman" w:hAnsi="Calibri" w:cs="Segoe UI"/>
          <w:lang w:eastAsia="en-GB"/>
        </w:rPr>
        <w:t> Staff should not:   </w:t>
      </w:r>
    </w:p>
    <w:p w14:paraId="03BDA833"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5EC3147" w14:textId="77CC5C54"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Make any promises to the child or young person as they may not be able to be upheld due to the nature of the circumstances e.g., confidentiality. </w:t>
      </w:r>
    </w:p>
    <w:p w14:paraId="112B3E92" w14:textId="77777777"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Interrogate the child or young person – it is not their job to carry out an investigation – this will be up to the police and/or social services, who have experience in this   </w:t>
      </w:r>
    </w:p>
    <w:p w14:paraId="430C2F58" w14:textId="77777777"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Cast doubt on what the child or young person has told them – they shouldn’t interrupt or change the subject  </w:t>
      </w:r>
    </w:p>
    <w:p w14:paraId="458127AC" w14:textId="77777777"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Say anything that makes the child or young person feel responsible for the abuse. </w:t>
      </w:r>
    </w:p>
    <w:p w14:paraId="06DBD01F" w14:textId="77777777" w:rsidR="00FA5239" w:rsidRPr="00FA5239" w:rsidRDefault="00FA5239" w:rsidP="00FA5239">
      <w:pPr>
        <w:ind w:left="72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4C7E4894" w14:textId="6D31C46F" w:rsidR="009C6932" w:rsidRDefault="009C6932" w:rsidP="00FA5239">
      <w:pPr>
        <w:jc w:val="both"/>
        <w:rPr>
          <w:rFonts w:ascii="Calibri" w:hAnsi="Calibri"/>
        </w:rPr>
      </w:pPr>
    </w:p>
    <w:p w14:paraId="3B66FD0C" w14:textId="77777777" w:rsidR="00FA5239" w:rsidRPr="00FA5239" w:rsidRDefault="00FA5239" w:rsidP="00FA5239">
      <w:pPr>
        <w:pStyle w:val="paragraph"/>
        <w:spacing w:before="0" w:beforeAutospacing="0" w:after="0" w:afterAutospacing="0"/>
        <w:jc w:val="both"/>
        <w:textAlignment w:val="baseline"/>
        <w:rPr>
          <w:rFonts w:ascii="Segoe UI" w:hAnsi="Segoe UI" w:cs="Segoe UI"/>
          <w:sz w:val="18"/>
          <w:szCs w:val="18"/>
        </w:rPr>
      </w:pPr>
      <w:r w:rsidRPr="00FA5239">
        <w:rPr>
          <w:rStyle w:val="normaltextrun"/>
          <w:rFonts w:ascii="Calibri" w:hAnsi="Calibri" w:cs="Segoe UI"/>
          <w:b/>
          <w:bCs/>
        </w:rPr>
        <w:t>11.</w:t>
      </w:r>
      <w:r w:rsidRPr="00FA5239">
        <w:rPr>
          <w:rStyle w:val="tabchar"/>
          <w:rFonts w:ascii="Calibri" w:hAnsi="Calibri" w:cs="Segoe UI"/>
        </w:rPr>
        <w:t xml:space="preserve"> </w:t>
      </w:r>
      <w:r w:rsidRPr="00FA5239">
        <w:rPr>
          <w:rStyle w:val="normaltextrun"/>
          <w:rFonts w:ascii="Calibri" w:hAnsi="Calibri" w:cs="Segoe UI"/>
          <w:b/>
          <w:bCs/>
        </w:rPr>
        <w:t>Non-recent abuse </w:t>
      </w:r>
      <w:r w:rsidRPr="00FA5239">
        <w:rPr>
          <w:rStyle w:val="eop"/>
          <w:rFonts w:ascii="Calibri" w:hAnsi="Calibri" w:cs="Segoe UI"/>
        </w:rPr>
        <w:t> </w:t>
      </w:r>
    </w:p>
    <w:p w14:paraId="790696B0" w14:textId="6ACBC227"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Non-recent child abuse, sometimes called historical abuse, is when an adult was abused as a child or young person under the age of 18. Sometimes adults who were abused in childhood blame themselves or are made to feel it’s their fault. But this is never the case: there's no excuse for abuse.</w:t>
      </w:r>
      <w:r>
        <w:rPr>
          <w:rStyle w:val="eop"/>
          <w:rFonts w:ascii="Calibri" w:hAnsi="Calibri" w:cs="Segoe UI"/>
        </w:rPr>
        <w:t> </w:t>
      </w:r>
    </w:p>
    <w:p w14:paraId="25E43321"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0CCFDC45" w14:textId="3E8A2E43"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You might have known you were abused for a very long or only recently learnt or understood what happened to you. Whether the abuse happened once or hundreds of times, a year or 70 years ago, whatever the circumstances, there's support to help you. It's never too late.</w:t>
      </w:r>
      <w:r>
        <w:rPr>
          <w:rStyle w:val="eop"/>
          <w:rFonts w:ascii="Calibri" w:hAnsi="Calibri" w:cs="Segoe UI"/>
        </w:rPr>
        <w:t> </w:t>
      </w:r>
    </w:p>
    <w:p w14:paraId="561D9FCC"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1D420023"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b/>
          <w:bCs/>
        </w:rPr>
        <w:t>Effects of non-recent abuse:</w:t>
      </w:r>
      <w:r>
        <w:rPr>
          <w:rStyle w:val="eop"/>
          <w:rFonts w:ascii="Calibri" w:hAnsi="Calibri" w:cs="Segoe UI"/>
        </w:rPr>
        <w:t> </w:t>
      </w:r>
    </w:p>
    <w:p w14:paraId="080BF39E" w14:textId="72F6C265"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The impact of child abuse can last a lifetime. Abuse can have a huge effect on your health, relationships and education and can stop you from having the childhood and life you deserve. You might find it harder to cope with life's stresses, getting a job or being the type of parent, you want to be. You may also develop mental health problems and drug or alcohol issues.</w:t>
      </w:r>
      <w:r>
        <w:rPr>
          <w:rStyle w:val="eop"/>
          <w:rFonts w:ascii="Calibri" w:hAnsi="Calibri" w:cs="Segoe UI"/>
        </w:rPr>
        <w:t> </w:t>
      </w:r>
    </w:p>
    <w:p w14:paraId="0AD996CB"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4E3B5F29" w14:textId="77777777" w:rsidR="00FA5239" w:rsidRDefault="00FA5239" w:rsidP="00FA5239">
      <w:pPr>
        <w:pStyle w:val="paragraph"/>
        <w:spacing w:before="0" w:beforeAutospacing="0" w:after="0" w:afterAutospacing="0"/>
        <w:jc w:val="both"/>
        <w:textAlignment w:val="baseline"/>
        <w:rPr>
          <w:rStyle w:val="normaltextrun"/>
          <w:rFonts w:ascii="Calibri" w:hAnsi="Calibri" w:cs="Segoe UI"/>
        </w:rPr>
      </w:pPr>
      <w:r>
        <w:rPr>
          <w:rStyle w:val="normaltextrun"/>
          <w:rFonts w:ascii="Calibri" w:hAnsi="Calibri" w:cs="Segoe UI"/>
        </w:rPr>
        <w:t>The effects can be short term but sometimes they last into adulthood. If someone has been abused as a child, it's more likely that they'll suffer abuse again. This is known as revictimisation</w:t>
      </w:r>
    </w:p>
    <w:p w14:paraId="4D8DB104" w14:textId="7F8C8E48"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eop"/>
          <w:rFonts w:ascii="Calibri" w:hAnsi="Calibri" w:cs="Segoe UI"/>
        </w:rPr>
        <w:t> </w:t>
      </w:r>
    </w:p>
    <w:p w14:paraId="4FCCBE45" w14:textId="56BE7D3D"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The long-term effects of abuse and neglect can include:</w:t>
      </w:r>
      <w:r>
        <w:rPr>
          <w:rStyle w:val="eop"/>
          <w:rFonts w:ascii="Calibri" w:hAnsi="Calibri" w:cs="Segoe UI"/>
        </w:rPr>
        <w:t> </w:t>
      </w:r>
    </w:p>
    <w:p w14:paraId="64D762BA"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7CAC3268"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emotional difficulties like anger, anxiety, sadness or low self-esteem</w:t>
      </w:r>
      <w:r>
        <w:rPr>
          <w:rStyle w:val="eop"/>
          <w:rFonts w:ascii="Calibri" w:hAnsi="Calibri" w:cs="Segoe UI"/>
        </w:rPr>
        <w:t> </w:t>
      </w:r>
    </w:p>
    <w:p w14:paraId="7516BBB6" w14:textId="3FDC630B"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mental health problems like depression, eating disorders, self-harm or suicidal thoughts</w:t>
      </w:r>
      <w:r>
        <w:rPr>
          <w:rStyle w:val="eop"/>
          <w:rFonts w:ascii="Calibri" w:hAnsi="Calibri" w:cs="Segoe UI"/>
        </w:rPr>
        <w:t> </w:t>
      </w:r>
    </w:p>
    <w:p w14:paraId="042C1FBE"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problems with drugs or alcohol</w:t>
      </w:r>
      <w:r>
        <w:rPr>
          <w:rStyle w:val="eop"/>
          <w:rFonts w:ascii="Calibri" w:hAnsi="Calibri" w:cs="Segoe UI"/>
        </w:rPr>
        <w:t> </w:t>
      </w:r>
    </w:p>
    <w:p w14:paraId="2BCA81C9"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disturbing thoughts, emotions and memories </w:t>
      </w:r>
      <w:r>
        <w:rPr>
          <w:rStyle w:val="eop"/>
          <w:rFonts w:ascii="Calibri" w:hAnsi="Calibri" w:cs="Segoe UI"/>
        </w:rPr>
        <w:t> </w:t>
      </w:r>
    </w:p>
    <w:p w14:paraId="12E1B39F"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poor physical health</w:t>
      </w:r>
      <w:r>
        <w:rPr>
          <w:rStyle w:val="eop"/>
          <w:rFonts w:ascii="Calibri" w:hAnsi="Calibri" w:cs="Segoe UI"/>
        </w:rPr>
        <w:t> </w:t>
      </w:r>
    </w:p>
    <w:p w14:paraId="77B485B1"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struggling with parenting or relationships.</w:t>
      </w:r>
      <w:r>
        <w:rPr>
          <w:rStyle w:val="eop"/>
          <w:rFonts w:ascii="Calibri" w:hAnsi="Calibri" w:cs="Segoe UI"/>
        </w:rPr>
        <w:t> </w:t>
      </w:r>
    </w:p>
    <w:p w14:paraId="6379DA93"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54C31C3B" w14:textId="77777777" w:rsidR="00FA5239" w:rsidRDefault="00FA5239" w:rsidP="00FA5239">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5C1EF3AD" w14:textId="77777777" w:rsidR="00FA5239" w:rsidRDefault="00FA5239" w:rsidP="00FA5239">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4BA56A56" w14:textId="77777777" w:rsidR="00FA5239" w:rsidRDefault="00FA5239" w:rsidP="00FA5239">
      <w:pPr>
        <w:pStyle w:val="paragraph"/>
        <w:spacing w:before="0" w:beforeAutospacing="0" w:after="0" w:afterAutospacing="0"/>
        <w:textAlignment w:val="baseline"/>
        <w:rPr>
          <w:rStyle w:val="normaltextrun"/>
          <w:rFonts w:ascii="Calibri" w:hAnsi="Calibri" w:cs="Segoe UI"/>
          <w:b/>
          <w:bCs/>
        </w:rPr>
      </w:pPr>
    </w:p>
    <w:p w14:paraId="61E71FCA" w14:textId="77777777" w:rsidR="00FA5239" w:rsidRDefault="00FA5239" w:rsidP="00FA5239">
      <w:pPr>
        <w:pStyle w:val="paragraph"/>
        <w:spacing w:before="0" w:beforeAutospacing="0" w:after="0" w:afterAutospacing="0"/>
        <w:textAlignment w:val="baseline"/>
        <w:rPr>
          <w:rStyle w:val="normaltextrun"/>
          <w:rFonts w:ascii="Calibri" w:hAnsi="Calibri" w:cs="Segoe UI"/>
          <w:b/>
          <w:bCs/>
        </w:rPr>
      </w:pPr>
    </w:p>
    <w:p w14:paraId="01831895" w14:textId="77777777" w:rsidR="00FA5239" w:rsidRDefault="00FA5239" w:rsidP="00FA5239">
      <w:pPr>
        <w:pStyle w:val="paragraph"/>
        <w:spacing w:before="0" w:beforeAutospacing="0" w:after="0" w:afterAutospacing="0"/>
        <w:textAlignment w:val="baseline"/>
        <w:rPr>
          <w:rStyle w:val="normaltextrun"/>
          <w:rFonts w:ascii="Calibri" w:hAnsi="Calibri" w:cs="Segoe UI"/>
          <w:b/>
          <w:bCs/>
        </w:rPr>
      </w:pPr>
    </w:p>
    <w:p w14:paraId="2A77116F" w14:textId="7ABB60F2"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b/>
          <w:bCs/>
        </w:rPr>
        <w:lastRenderedPageBreak/>
        <w:t>Reporting non-recent abuse</w:t>
      </w:r>
      <w:r>
        <w:rPr>
          <w:rStyle w:val="eop"/>
          <w:rFonts w:ascii="Calibri" w:hAnsi="Calibri" w:cs="Segoe UI"/>
        </w:rPr>
        <w:t> </w:t>
      </w:r>
    </w:p>
    <w:p w14:paraId="34E4A425" w14:textId="1D52B890"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It's never too late to report abuse you experienced. But you don't have to report it to anyone if you don't want to. And no one should pressure or force you to do anything you don't want to.</w:t>
      </w:r>
      <w:r>
        <w:rPr>
          <w:rStyle w:val="eop"/>
          <w:rFonts w:ascii="Calibri" w:hAnsi="Calibri" w:cs="Segoe UI"/>
        </w:rPr>
        <w:t> </w:t>
      </w:r>
    </w:p>
    <w:p w14:paraId="097F3B24"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4279EA98"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Some people report non-recent abuse to stop the offender abusing other children. Some find that reporting gives them a sense of closure and helps them to start moving on.</w:t>
      </w:r>
      <w:r>
        <w:rPr>
          <w:rStyle w:val="eop"/>
          <w:rFonts w:ascii="Calibri" w:hAnsi="Calibri" w:cs="Segoe UI"/>
        </w:rPr>
        <w:t> </w:t>
      </w:r>
    </w:p>
    <w:p w14:paraId="5A29AA2D" w14:textId="710C9659"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If you do decide to, you can speak to the police about what happened to you. You can report abuse to the police no matter how long ago it happened. You can start by calling 101 and briefly explaining what you're calling about. They'll make sure you're put through to the right team who can support you.</w:t>
      </w:r>
      <w:r>
        <w:rPr>
          <w:rStyle w:val="eop"/>
          <w:rFonts w:ascii="Calibri" w:hAnsi="Calibri" w:cs="Segoe UI"/>
        </w:rPr>
        <w:t> </w:t>
      </w:r>
    </w:p>
    <w:p w14:paraId="0AF0DAB8"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0B725BD7"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It's normal to be anxious about reporting and worry about what might happen. If you don't feel comfortable contacting the police or want to find out more about your options, you can contact us. We're here to support you, no matter your worry. </w:t>
      </w:r>
      <w:r>
        <w:rPr>
          <w:rStyle w:val="eop"/>
          <w:rFonts w:ascii="Calibri" w:hAnsi="Calibri" w:cs="Segoe UI"/>
        </w:rPr>
        <w:t> </w:t>
      </w:r>
    </w:p>
    <w:p w14:paraId="3D39F244" w14:textId="550382CF"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NSPCC Call us on 0808 800 5000, email </w:t>
      </w:r>
      <w:hyperlink r:id="rId34" w:tgtFrame="_blank" w:history="1">
        <w:r>
          <w:rPr>
            <w:rStyle w:val="normaltextrun"/>
            <w:rFonts w:ascii="Calibri" w:hAnsi="Calibri" w:cs="Segoe UI"/>
            <w:color w:val="0563C1"/>
            <w:u w:val="single"/>
          </w:rPr>
          <w:t>help@nspcc.org.uk</w:t>
        </w:r>
      </w:hyperlink>
      <w:r>
        <w:rPr>
          <w:rStyle w:val="eop"/>
          <w:rFonts w:ascii="Calibri" w:hAnsi="Calibri" w:cs="Segoe UI"/>
        </w:rPr>
        <w:t> </w:t>
      </w:r>
    </w:p>
    <w:p w14:paraId="02BE215C" w14:textId="531277F3" w:rsidR="00FA5239" w:rsidRDefault="00FA5239" w:rsidP="00FA5239">
      <w:pPr>
        <w:pStyle w:val="paragraph"/>
        <w:spacing w:before="0" w:beforeAutospacing="0" w:after="0" w:afterAutospacing="0"/>
        <w:jc w:val="both"/>
        <w:textAlignment w:val="baseline"/>
        <w:rPr>
          <w:rStyle w:val="eop"/>
          <w:rFonts w:ascii="Calibri" w:hAnsi="Calibri" w:cs="Segoe UI"/>
        </w:rPr>
      </w:pPr>
    </w:p>
    <w:p w14:paraId="06908198" w14:textId="70C8664E" w:rsidR="00FA5239" w:rsidRDefault="00FA5239" w:rsidP="00FA5239">
      <w:pPr>
        <w:pStyle w:val="paragraph"/>
        <w:spacing w:before="0" w:beforeAutospacing="0" w:after="0" w:afterAutospacing="0"/>
        <w:jc w:val="both"/>
        <w:textAlignment w:val="baseline"/>
        <w:rPr>
          <w:rStyle w:val="eop"/>
          <w:rFonts w:ascii="Calibri" w:hAnsi="Calibri" w:cs="Segoe UI"/>
        </w:rPr>
      </w:pPr>
    </w:p>
    <w:p w14:paraId="54F7CBC2" w14:textId="47EF925C" w:rsidR="00FA5239" w:rsidRPr="00FA5239" w:rsidRDefault="00FA5239" w:rsidP="00FA5239">
      <w:pPr>
        <w:ind w:left="360" w:hanging="360"/>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sz w:val="28"/>
          <w:szCs w:val="28"/>
          <w:lang w:eastAsia="en-GB"/>
        </w:rPr>
        <w:t>12</w:t>
      </w:r>
      <w:r>
        <w:rPr>
          <w:rFonts w:ascii="Calibri" w:eastAsia="Times New Roman" w:hAnsi="Calibri" w:cs="Segoe UI"/>
          <w:sz w:val="28"/>
          <w:szCs w:val="28"/>
          <w:lang w:eastAsia="en-GB"/>
        </w:rPr>
        <w:t xml:space="preserve">. </w:t>
      </w:r>
      <w:r w:rsidRPr="00FA5239">
        <w:rPr>
          <w:rFonts w:ascii="Calibri" w:eastAsia="Times New Roman" w:hAnsi="Calibri" w:cs="Segoe UI"/>
          <w:b/>
          <w:bCs/>
          <w:sz w:val="28"/>
          <w:szCs w:val="28"/>
          <w:lang w:eastAsia="en-GB"/>
        </w:rPr>
        <w:t>Doing Nothing Is Not an Option – Staff Have A Responsibility To Act </w:t>
      </w:r>
      <w:r w:rsidRPr="00FA5239">
        <w:rPr>
          <w:rFonts w:ascii="Calibri" w:eastAsia="Times New Roman" w:hAnsi="Calibri" w:cs="Segoe UI"/>
          <w:sz w:val="28"/>
          <w:szCs w:val="28"/>
          <w:lang w:eastAsia="en-GB"/>
        </w:rPr>
        <w:t> </w:t>
      </w:r>
    </w:p>
    <w:p w14:paraId="4150AEEA"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12.1 Ensuring the individual is in or is moved to a place of safety  </w:t>
      </w:r>
      <w:r w:rsidRPr="00FA5239">
        <w:rPr>
          <w:rFonts w:ascii="Calibri" w:eastAsia="Times New Roman" w:hAnsi="Calibri" w:cs="Segoe UI"/>
          <w:lang w:eastAsia="en-GB"/>
        </w:rPr>
        <w:t> </w:t>
      </w:r>
    </w:p>
    <w:p w14:paraId="4F530DE4" w14:textId="1ADB4C53"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It is essential that, whatever the nature of the abuse, the child/ young person concerned is separated from the person who is or is thought to be producing the threat. It is important that disruption to the life of the victim is kept to a minimum, therefore, if it is possible for the alleged perpetrator to leave the scene, this should be the preferred option. However</w:t>
      </w:r>
      <w:r>
        <w:rPr>
          <w:rFonts w:ascii="Calibri" w:eastAsia="Times New Roman" w:hAnsi="Calibri" w:cs="Segoe UI"/>
          <w:lang w:eastAsia="en-GB"/>
        </w:rPr>
        <w:t>,</w:t>
      </w:r>
      <w:r w:rsidRPr="00FA5239">
        <w:rPr>
          <w:rFonts w:ascii="Calibri" w:eastAsia="Times New Roman" w:hAnsi="Calibri" w:cs="Segoe UI"/>
          <w:lang w:eastAsia="en-GB"/>
        </w:rPr>
        <w:t> if it is not achievable, an alternative place of safety should be sought as the immediate safety of the victim is the highest priority.   </w:t>
      </w:r>
    </w:p>
    <w:p w14:paraId="2F8EF860"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048B739"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12.2 How to get help urgently  </w:t>
      </w:r>
      <w:r w:rsidRPr="00FA5239">
        <w:rPr>
          <w:rFonts w:ascii="Calibri" w:eastAsia="Times New Roman" w:hAnsi="Calibri" w:cs="Segoe UI"/>
          <w:lang w:eastAsia="en-GB"/>
        </w:rPr>
        <w:t> </w:t>
      </w:r>
    </w:p>
    <w:p w14:paraId="2C16C477"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Emergency services should be summoned whenever a situation is felt to be beyond the control of members of staff. In addition</w:t>
      </w:r>
      <w:r>
        <w:rPr>
          <w:rFonts w:ascii="Calibri" w:eastAsia="Times New Roman" w:hAnsi="Calibri" w:cs="Segoe UI"/>
          <w:lang w:eastAsia="en-GB"/>
        </w:rPr>
        <w:t>,</w:t>
      </w:r>
      <w:r w:rsidRPr="00FA5239">
        <w:rPr>
          <w:rFonts w:ascii="Calibri" w:eastAsia="Times New Roman" w:hAnsi="Calibri" w:cs="Segoe UI"/>
          <w:lang w:eastAsia="en-GB"/>
        </w:rPr>
        <w:t xml:space="preserve"> staff should have, readily available, the contact numbers of all Departmental Safeguarding Officers, the Head of Safeguarding, Welfare and Equality, wider members of the Safeguarding Team or other services which can assist in an emergency or urgent situation.</w:t>
      </w:r>
    </w:p>
    <w:p w14:paraId="40A9E5EA" w14:textId="624FD7CD"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50E6248A"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12.3 Role of staff supporting the alleged victim  </w:t>
      </w:r>
      <w:r w:rsidRPr="00FA5239">
        <w:rPr>
          <w:rFonts w:ascii="Calibri" w:eastAsia="Times New Roman" w:hAnsi="Calibri" w:cs="Segoe UI"/>
          <w:lang w:eastAsia="en-GB"/>
        </w:rPr>
        <w:t> </w:t>
      </w:r>
    </w:p>
    <w:p w14:paraId="28149681" w14:textId="007BDFC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Members of staff involved in supporting the alleged victim have a key role to play in making sure the correct procedures are followed and that the victim is properly advised and supported. If a number of staff is involved, it may be convenient for one person to take the lead. This is entirely a matter for the staff and Safeguarding Officer or Head of Safeguarding, Welfare and Equality to decide in the light of the individual circumstances.   </w:t>
      </w:r>
    </w:p>
    <w:p w14:paraId="38DE9A92" w14:textId="2B4480E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The role of the staff supporting the alleged victim includes the following:   </w:t>
      </w:r>
    </w:p>
    <w:p w14:paraId="7E11ECD1" w14:textId="10B6FD89" w:rsidR="00FA5239" w:rsidRDefault="00FA5239" w:rsidP="00FA5239">
      <w:pPr>
        <w:jc w:val="both"/>
        <w:textAlignment w:val="baseline"/>
        <w:rPr>
          <w:rFonts w:ascii="Calibri" w:eastAsia="Times New Roman" w:hAnsi="Calibri" w:cs="Segoe UI"/>
          <w:lang w:eastAsia="en-GB"/>
        </w:rPr>
      </w:pPr>
    </w:p>
    <w:p w14:paraId="57292658" w14:textId="60B0D2F0" w:rsidR="00FA5239" w:rsidRDefault="00FA5239" w:rsidP="00FA5239">
      <w:pPr>
        <w:textAlignment w:val="baseline"/>
        <w:rPr>
          <w:rFonts w:ascii="Calibri" w:eastAsia="Times New Roman" w:hAnsi="Calibri" w:cs="Segoe UI"/>
          <w:lang w:eastAsia="en-GB"/>
        </w:rPr>
      </w:pPr>
    </w:p>
    <w:p w14:paraId="7A991A46" w14:textId="5E91EE82" w:rsidR="00FA5239" w:rsidRDefault="00FA5239" w:rsidP="00FA5239">
      <w:pPr>
        <w:textAlignment w:val="baseline"/>
        <w:rPr>
          <w:rFonts w:ascii="Calibri" w:eastAsia="Times New Roman" w:hAnsi="Calibri" w:cs="Segoe UI"/>
          <w:lang w:eastAsia="en-GB"/>
        </w:rPr>
      </w:pPr>
    </w:p>
    <w:p w14:paraId="1F77CD77" w14:textId="521218B5" w:rsidR="00FA5239" w:rsidRDefault="00FA5239" w:rsidP="00FA5239">
      <w:pPr>
        <w:textAlignment w:val="baseline"/>
        <w:rPr>
          <w:rFonts w:ascii="Calibri" w:eastAsia="Times New Roman" w:hAnsi="Calibri" w:cs="Segoe UI"/>
          <w:lang w:eastAsia="en-GB"/>
        </w:rPr>
      </w:pPr>
    </w:p>
    <w:p w14:paraId="1B4AC6BA" w14:textId="1EB6816C" w:rsidR="00FA5239" w:rsidRDefault="00FA5239" w:rsidP="00FA5239">
      <w:pPr>
        <w:textAlignment w:val="baseline"/>
        <w:rPr>
          <w:rFonts w:ascii="Calibri" w:eastAsia="Times New Roman" w:hAnsi="Calibri" w:cs="Segoe UI"/>
          <w:lang w:eastAsia="en-GB"/>
        </w:rPr>
      </w:pPr>
    </w:p>
    <w:p w14:paraId="5A8FDA62" w14:textId="5BB9CCBF" w:rsidR="00FA5239" w:rsidRDefault="00FA5239" w:rsidP="00FA5239">
      <w:pPr>
        <w:textAlignment w:val="baseline"/>
        <w:rPr>
          <w:rFonts w:ascii="Calibri" w:eastAsia="Times New Roman" w:hAnsi="Calibri" w:cs="Segoe UI"/>
          <w:lang w:eastAsia="en-GB"/>
        </w:rPr>
      </w:pPr>
    </w:p>
    <w:p w14:paraId="01F0B1DA"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EDCA65C"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lastRenderedPageBreak/>
        <w:t>Ensuring the continued safety of and support to the abused child/ young person  </w:t>
      </w:r>
    </w:p>
    <w:p w14:paraId="01E6F0AA"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Liaising with immediate colleagues who have been involved in order to gather all the available information together    </w:t>
      </w:r>
    </w:p>
    <w:p w14:paraId="13AB6A0D"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Ensuring that evidence has been preserved   </w:t>
      </w:r>
    </w:p>
    <w:p w14:paraId="3210225C"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Collating and completing all written material relating to the incident    </w:t>
      </w:r>
    </w:p>
    <w:p w14:paraId="3002DF4A" w14:textId="77777777" w:rsidR="00FA5239" w:rsidRPr="00FA5239" w:rsidRDefault="00FA5239" w:rsidP="00523CCF">
      <w:pPr>
        <w:numPr>
          <w:ilvl w:val="0"/>
          <w:numId w:val="45"/>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Reporting the matter to the Safeguarding Officer at the earliest opportunity   </w:t>
      </w:r>
    </w:p>
    <w:p w14:paraId="793CF8BD"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331F6937"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sz w:val="28"/>
          <w:szCs w:val="28"/>
          <w:lang w:eastAsia="en-GB"/>
        </w:rPr>
        <w:t>13. IT IS NOT PART OF THE ROLE OF THE STAFF SUPPORTING THE VICTIM TO COMMENCE AN INVESTIGATION INTO THE INCIDENT</w:t>
      </w:r>
      <w:r w:rsidRPr="00FA5239">
        <w:rPr>
          <w:rFonts w:ascii="Calibri" w:eastAsia="Times New Roman" w:hAnsi="Calibri" w:cs="Segoe UI"/>
          <w:sz w:val="28"/>
          <w:szCs w:val="28"/>
          <w:lang w:eastAsia="en-GB"/>
        </w:rPr>
        <w:t> </w:t>
      </w:r>
    </w:p>
    <w:p w14:paraId="571434E0" w14:textId="1D7BF45E" w:rsidR="00FA5239" w:rsidRPr="00FA5239" w:rsidRDefault="00FA5239" w:rsidP="00FA5239">
      <w:pPr>
        <w:jc w:val="both"/>
        <w:textAlignment w:val="baseline"/>
        <w:rPr>
          <w:rFonts w:ascii="Segoe UI" w:eastAsia="Times New Roman" w:hAnsi="Segoe UI" w:cs="Segoe UI"/>
          <w:b/>
          <w:bCs/>
          <w:sz w:val="18"/>
          <w:szCs w:val="18"/>
          <w:lang w:eastAsia="en-GB"/>
        </w:rPr>
      </w:pPr>
      <w:r>
        <w:rPr>
          <w:rFonts w:ascii="Calibri" w:eastAsia="Times New Roman" w:hAnsi="Calibri" w:cs="Segoe UI"/>
          <w:b/>
          <w:bCs/>
          <w:lang w:eastAsia="en-GB"/>
        </w:rPr>
        <w:t xml:space="preserve">13. </w:t>
      </w:r>
      <w:r w:rsidRPr="00FA5239">
        <w:rPr>
          <w:rFonts w:ascii="Calibri" w:eastAsia="Times New Roman" w:hAnsi="Calibri" w:cs="Segoe UI"/>
          <w:b/>
          <w:bCs/>
          <w:lang w:eastAsia="en-GB"/>
        </w:rPr>
        <w:t>Criminal evidence   </w:t>
      </w:r>
    </w:p>
    <w:p w14:paraId="3D3D63AC"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13.1 Preserving evidence </w:t>
      </w:r>
      <w:r w:rsidRPr="00FA5239">
        <w:rPr>
          <w:rFonts w:ascii="Calibri" w:eastAsia="Times New Roman" w:hAnsi="Calibri" w:cs="Segoe UI"/>
          <w:lang w:eastAsia="en-GB"/>
        </w:rPr>
        <w:t> </w:t>
      </w:r>
    </w:p>
    <w:p w14:paraId="26B2FC31"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10.5.1.1 When obvious cases of abuse have taken place, the first concern for staff is the safety and welfare of the abused child or young person. However, efforts to preserve evidence may be vital as potentially a criminal offence may have taken place.  In all cases, but especially when police involvement is required, preservation of evidence is crucial if a police investigation is to be effective. What staff do or do not do in the time whilst they are waiting for the police to arrive may make all the difference.  </w:t>
      </w:r>
    </w:p>
    <w:p w14:paraId="77257F58" w14:textId="375A852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74934635"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13.2</w:t>
      </w:r>
      <w:r w:rsidRPr="00FA5239">
        <w:rPr>
          <w:rFonts w:ascii="Calibri" w:eastAsia="Times New Roman" w:hAnsi="Calibri" w:cs="Segoe UI"/>
          <w:lang w:eastAsia="en-GB"/>
        </w:rPr>
        <w:t> The following checklist aims to help staff ensure that vital evidence is not destroyed:    </w:t>
      </w:r>
    </w:p>
    <w:p w14:paraId="7710BF64" w14:textId="77777777" w:rsidR="00FA5239" w:rsidRDefault="00FA5239" w:rsidP="00FA5239">
      <w:pPr>
        <w:jc w:val="both"/>
        <w:textAlignment w:val="baseline"/>
        <w:rPr>
          <w:rFonts w:ascii="Calibri" w:eastAsia="Times New Roman" w:hAnsi="Calibri" w:cs="Segoe UI"/>
          <w:b/>
          <w:bCs/>
          <w:lang w:eastAsia="en-GB"/>
        </w:rPr>
      </w:pPr>
      <w:r w:rsidRPr="00FA5239">
        <w:rPr>
          <w:rFonts w:ascii="Calibri" w:eastAsia="Times New Roman" w:hAnsi="Calibri" w:cs="Segoe UI"/>
          <w:b/>
          <w:bCs/>
          <w:lang w:eastAsia="en-GB"/>
        </w:rPr>
        <w:t>In situations of physical and/or sexual assault: </w:t>
      </w:r>
    </w:p>
    <w:p w14:paraId="50F9472E" w14:textId="3B81A12B"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62C8728"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In the case of a person who has been physically abused who wishes to show staff an injury, staff should only observe what they consent to show them and what is appropriate. Where possible, this should also be done in the presence of another member of staff </w:t>
      </w:r>
    </w:p>
    <w:p w14:paraId="7549BC08" w14:textId="6C46E2D8" w:rsidR="00FA5239" w:rsidRP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 Staff should not touch what they do not have to. Wherever possible leave things as they are. Staff should not clean up, wash anything or in any way remove fibres, blood etc. If they do have to handle anything at the </w:t>
      </w:r>
      <w:proofErr w:type="gramStart"/>
      <w:r w:rsidRPr="00FA5239">
        <w:rPr>
          <w:rFonts w:ascii="Calibri" w:eastAsia="Times New Roman" w:hAnsi="Calibri" w:cs="Segoe UI"/>
          <w:lang w:eastAsia="en-GB"/>
        </w:rPr>
        <w:t>scene</w:t>
      </w:r>
      <w:proofErr w:type="gramEnd"/>
      <w:r w:rsidRPr="00FA5239">
        <w:rPr>
          <w:rFonts w:ascii="Calibri" w:eastAsia="Times New Roman" w:hAnsi="Calibri" w:cs="Segoe UI"/>
          <w:lang w:eastAsia="en-GB"/>
        </w:rPr>
        <w:t> they should keep it to a minimum </w:t>
      </w:r>
    </w:p>
    <w:p w14:paraId="28BF6915"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not touch any weapons unless they are handed directly to them. If this happens, they should keep handling to a minimum. They should place the items/weapons in a clean dry place until the police collect them </w:t>
      </w:r>
    </w:p>
    <w:p w14:paraId="522F0CF1"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preserve anything that was used to comfort the abused person, for example a blanket </w:t>
      </w:r>
    </w:p>
    <w:p w14:paraId="721049DF"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secure the room and dent entry to anyone unless strictly necessary to support them or the abused person and/or the alleged perpetrator, until the police arrive </w:t>
      </w:r>
    </w:p>
    <w:p w14:paraId="2970FA57"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 The Police may organise a medical examination urgently </w:t>
      </w:r>
    </w:p>
    <w:p w14:paraId="75EEE56C" w14:textId="76796051"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3F44D8B6" w14:textId="77777777" w:rsidR="00FA5239" w:rsidRDefault="00FA5239" w:rsidP="00FA5239">
      <w:pPr>
        <w:jc w:val="both"/>
        <w:textAlignment w:val="baseline"/>
        <w:rPr>
          <w:rFonts w:ascii="Calibri" w:eastAsia="Times New Roman" w:hAnsi="Calibri" w:cs="Segoe UI"/>
          <w:b/>
          <w:bCs/>
          <w:lang w:eastAsia="en-GB"/>
        </w:rPr>
      </w:pPr>
      <w:r w:rsidRPr="00FA5239">
        <w:rPr>
          <w:rFonts w:ascii="Calibri" w:eastAsia="Times New Roman" w:hAnsi="Calibri" w:cs="Segoe UI"/>
          <w:b/>
          <w:bCs/>
          <w:lang w:eastAsia="en-GB"/>
        </w:rPr>
        <w:t>13.3 Prior to the arrival of the police and medical examination: </w:t>
      </w:r>
    </w:p>
    <w:p w14:paraId="68E45259" w14:textId="6E409945"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 </w:t>
      </w:r>
      <w:r w:rsidRPr="00FA5239">
        <w:rPr>
          <w:rFonts w:ascii="Calibri" w:eastAsia="Times New Roman" w:hAnsi="Calibri" w:cs="Segoe UI"/>
          <w:lang w:eastAsia="en-GB"/>
        </w:rPr>
        <w:t> </w:t>
      </w:r>
    </w:p>
    <w:p w14:paraId="6692D50A"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xml:space="preserve">- Staff should ensure that no one has physical contact with both the abused person and the alleged perpetrator as cross-contamination can destroy evidence. It is acknowledged that if staff are working alone in the situation, they may have to comfort both the abused person and the alleged perpetrator e.g., where the alleged perpetrator is also a Club service-user. </w:t>
      </w:r>
    </w:p>
    <w:p w14:paraId="6E2F0D71" w14:textId="77777777" w:rsidR="00FA5239" w:rsidRDefault="00FA5239" w:rsidP="00FA5239">
      <w:pPr>
        <w:textAlignment w:val="baseline"/>
        <w:rPr>
          <w:rFonts w:ascii="Calibri" w:eastAsia="Times New Roman" w:hAnsi="Calibri" w:cs="Segoe UI"/>
          <w:lang w:eastAsia="en-GB"/>
        </w:rPr>
      </w:pPr>
    </w:p>
    <w:p w14:paraId="5867FDE1" w14:textId="77777777" w:rsidR="00FA5239" w:rsidRDefault="00FA5239" w:rsidP="00FA5239">
      <w:pPr>
        <w:textAlignment w:val="baseline"/>
        <w:rPr>
          <w:rFonts w:ascii="Calibri" w:eastAsia="Times New Roman" w:hAnsi="Calibri" w:cs="Segoe UI"/>
          <w:lang w:eastAsia="en-GB"/>
        </w:rPr>
      </w:pPr>
    </w:p>
    <w:p w14:paraId="59B15287" w14:textId="77777777" w:rsidR="00FA5239" w:rsidRDefault="00FA5239" w:rsidP="00FA5239">
      <w:pPr>
        <w:textAlignment w:val="baseline"/>
        <w:rPr>
          <w:rFonts w:ascii="Calibri" w:eastAsia="Times New Roman" w:hAnsi="Calibri" w:cs="Segoe UI"/>
          <w:lang w:eastAsia="en-GB"/>
        </w:rPr>
      </w:pPr>
    </w:p>
    <w:p w14:paraId="0E1B374C" w14:textId="77777777" w:rsidR="00E407BF" w:rsidRDefault="00E407BF" w:rsidP="00FA5239">
      <w:pPr>
        <w:jc w:val="both"/>
        <w:textAlignment w:val="baseline"/>
        <w:rPr>
          <w:rFonts w:ascii="Calibri" w:eastAsia="Times New Roman" w:hAnsi="Calibri" w:cs="Segoe UI"/>
          <w:lang w:eastAsia="en-GB"/>
        </w:rPr>
      </w:pPr>
    </w:p>
    <w:p w14:paraId="1A3812C0" w14:textId="0E668579"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lastRenderedPageBreak/>
        <w:t>They need to be aware that cross-contamination can easily occur  </w:t>
      </w:r>
    </w:p>
    <w:p w14:paraId="6929ADA9"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7434113C"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preserve any bloodied items  </w:t>
      </w:r>
    </w:p>
    <w:p w14:paraId="0C862190"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encourage the victim not to shower  </w:t>
      </w:r>
    </w:p>
    <w:p w14:paraId="10C2410C"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encourage the victim not to change clothing </w:t>
      </w:r>
    </w:p>
    <w:p w14:paraId="07461186"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Even when the victim says they do not want police involvement, staff should preserve items anyway as they may change their mind later  </w:t>
      </w:r>
    </w:p>
    <w:p w14:paraId="0FA0549B"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 Staff should encourage the person not to eat or drink if there is a possibility that evidence may be obtained from the mouth  </w:t>
      </w:r>
    </w:p>
    <w:p w14:paraId="261B02F2" w14:textId="7EF81DE8"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754CB967"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13.4 Methods of Preservation   </w:t>
      </w:r>
      <w:r w:rsidRPr="00FA5239">
        <w:rPr>
          <w:rFonts w:ascii="Calibri" w:eastAsia="Times New Roman" w:hAnsi="Calibri" w:cs="Segoe UI"/>
          <w:lang w:eastAsia="en-GB"/>
        </w:rPr>
        <w:t> </w:t>
      </w:r>
    </w:p>
    <w:p w14:paraId="1B71AD2A"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For most things staff should use clean brown paper, if available, or a clean brown paper bag or a clean envelope. If staff use an envelope, they should not lick it to seal. They should avoid using plastic bags as they can produce moisture </w:t>
      </w:r>
    </w:p>
    <w:p w14:paraId="730CEAC3"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For liquids staff should use clean glassware   </w:t>
      </w:r>
    </w:p>
    <w:p w14:paraId="5197381F"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Staff should not handle items unless necessary to move and make safe. If there are latex gloves available staff should use them   </w:t>
      </w:r>
    </w:p>
    <w:p w14:paraId="1B90FA97"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It is acknowledged that completion of all of the above tasks may not be possible in a traumatic situation. Staff are urged to do the best that they can.</w:t>
      </w:r>
    </w:p>
    <w:p w14:paraId="3150CBB6" w14:textId="14DA7396"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3A3E5C7" w14:textId="77777777" w:rsidR="00FA5239" w:rsidRPr="00FA5239" w:rsidRDefault="00FA5239" w:rsidP="00FA5239">
      <w:pPr>
        <w:jc w:val="both"/>
        <w:textAlignment w:val="baseline"/>
        <w:rPr>
          <w:rFonts w:ascii="Segoe UI" w:eastAsia="Times New Roman" w:hAnsi="Segoe UI" w:cs="Segoe UI"/>
          <w:b/>
          <w:bCs/>
          <w:sz w:val="18"/>
          <w:szCs w:val="18"/>
          <w:lang w:eastAsia="en-GB"/>
        </w:rPr>
      </w:pPr>
      <w:r w:rsidRPr="00FA5239">
        <w:rPr>
          <w:rFonts w:ascii="Calibri" w:eastAsia="Times New Roman" w:hAnsi="Calibri" w:cs="Segoe UI"/>
          <w:b/>
          <w:bCs/>
          <w:lang w:eastAsia="en-GB"/>
        </w:rPr>
        <w:t>13.5 Allegations against Staff Members and Volunteers:  </w:t>
      </w:r>
    </w:p>
    <w:p w14:paraId="6B290164"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13.6</w:t>
      </w:r>
      <w:r w:rsidRPr="00FA5239">
        <w:rPr>
          <w:rFonts w:ascii="Calibri" w:eastAsia="Times New Roman" w:hAnsi="Calibri" w:cs="Segoe UI"/>
          <w:lang w:eastAsia="en-GB"/>
        </w:rPr>
        <w:t> Due to the nature of a lot of the work undertaken by the Trust (and the fact it often involves close proximity to children) there is a raised potential for allegations of poor practice or abuse to be made against staff members and volunteers.  </w:t>
      </w:r>
    </w:p>
    <w:p w14:paraId="41B2C2E8" w14:textId="23EA3611"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1EC204B" w14:textId="1F2743A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13.7</w:t>
      </w:r>
      <w:r w:rsidRPr="00FA5239">
        <w:rPr>
          <w:rFonts w:ascii="Calibri" w:eastAsia="Times New Roman" w:hAnsi="Calibri" w:cs="Segoe UI"/>
          <w:lang w:eastAsia="en-GB"/>
        </w:rPr>
        <w:t> Should an allegation be made against a staff member a full investigation will be conducted in accordance with the Trust’s Misconduct Procedure. As part of this procedure, staff may face suspension and disciplinary action which could result in dismissal should their behaviour be found to be unacceptable.   </w:t>
      </w:r>
    </w:p>
    <w:p w14:paraId="5309A01E" w14:textId="77777777" w:rsidR="00FA5239" w:rsidRDefault="00FA5239" w:rsidP="00FA5239">
      <w:pPr>
        <w:pStyle w:val="paragraph"/>
        <w:spacing w:before="0" w:beforeAutospacing="0" w:after="0" w:afterAutospacing="0"/>
        <w:textAlignment w:val="baseline"/>
        <w:rPr>
          <w:rFonts w:ascii="Segoe UI" w:hAnsi="Segoe UI" w:cs="Segoe UI"/>
          <w:sz w:val="18"/>
          <w:szCs w:val="18"/>
        </w:rPr>
      </w:pPr>
    </w:p>
    <w:p w14:paraId="2A9C018B" w14:textId="31D0031C" w:rsidR="00FA5239" w:rsidRDefault="00FA5239">
      <w:pPr>
        <w:rPr>
          <w:rFonts w:ascii="Calibri" w:hAnsi="Calibri"/>
        </w:rPr>
      </w:pPr>
    </w:p>
    <w:p w14:paraId="14141321" w14:textId="612E972D" w:rsidR="00FF7BD7" w:rsidRDefault="00FF7BD7">
      <w:pPr>
        <w:rPr>
          <w:rFonts w:ascii="Calibri" w:hAnsi="Calibri"/>
        </w:rPr>
      </w:pPr>
    </w:p>
    <w:p w14:paraId="536A9068" w14:textId="3A32D7AC" w:rsidR="00FF7BD7" w:rsidRDefault="00FF7BD7">
      <w:pPr>
        <w:rPr>
          <w:rFonts w:ascii="Calibri" w:hAnsi="Calibri"/>
        </w:rPr>
      </w:pPr>
    </w:p>
    <w:p w14:paraId="4B88BEEB" w14:textId="58112A9E" w:rsidR="00FF7BD7" w:rsidRDefault="00FF7BD7">
      <w:pPr>
        <w:rPr>
          <w:rFonts w:ascii="Calibri" w:hAnsi="Calibri"/>
        </w:rPr>
      </w:pPr>
    </w:p>
    <w:p w14:paraId="259CC2CC" w14:textId="09E9C5F5" w:rsidR="00FF7BD7" w:rsidRDefault="00FF7BD7">
      <w:pPr>
        <w:rPr>
          <w:rFonts w:ascii="Calibri" w:hAnsi="Calibri"/>
        </w:rPr>
      </w:pPr>
    </w:p>
    <w:p w14:paraId="685C042B" w14:textId="2D18E05B" w:rsidR="00FF7BD7" w:rsidRDefault="00FF7BD7">
      <w:pPr>
        <w:rPr>
          <w:rFonts w:ascii="Calibri" w:hAnsi="Calibri"/>
        </w:rPr>
      </w:pPr>
    </w:p>
    <w:p w14:paraId="2E63CAC4" w14:textId="45669486" w:rsidR="00FF7BD7" w:rsidRDefault="00FF7BD7">
      <w:pPr>
        <w:rPr>
          <w:rFonts w:ascii="Calibri" w:hAnsi="Calibri"/>
        </w:rPr>
      </w:pPr>
    </w:p>
    <w:p w14:paraId="0B5CB1EC" w14:textId="7E226B05" w:rsidR="00FF7BD7" w:rsidRDefault="00FF7BD7">
      <w:pPr>
        <w:rPr>
          <w:rFonts w:ascii="Calibri" w:hAnsi="Calibri"/>
        </w:rPr>
      </w:pPr>
    </w:p>
    <w:p w14:paraId="0970992E" w14:textId="3FB11EA7" w:rsidR="00FF7BD7" w:rsidRDefault="00FF7BD7">
      <w:pPr>
        <w:rPr>
          <w:rFonts w:ascii="Calibri" w:hAnsi="Calibri"/>
        </w:rPr>
      </w:pPr>
    </w:p>
    <w:p w14:paraId="08F1B534" w14:textId="3BC138C6" w:rsidR="00FF7BD7" w:rsidRDefault="00FF7BD7">
      <w:pPr>
        <w:rPr>
          <w:rFonts w:ascii="Calibri" w:hAnsi="Calibri"/>
        </w:rPr>
      </w:pPr>
    </w:p>
    <w:p w14:paraId="7EABD633" w14:textId="21454D4D" w:rsidR="00FF7BD7" w:rsidRDefault="00FF7BD7">
      <w:pPr>
        <w:rPr>
          <w:rFonts w:ascii="Calibri" w:hAnsi="Calibri"/>
        </w:rPr>
      </w:pPr>
    </w:p>
    <w:p w14:paraId="7AB356AA" w14:textId="4D10B3D7" w:rsidR="00FF7BD7" w:rsidRDefault="00FF7BD7">
      <w:pPr>
        <w:rPr>
          <w:rFonts w:ascii="Calibri" w:hAnsi="Calibri"/>
        </w:rPr>
      </w:pPr>
    </w:p>
    <w:p w14:paraId="14D01128" w14:textId="0D2EDB0A" w:rsidR="00FF7BD7" w:rsidRDefault="00FF7BD7">
      <w:pPr>
        <w:rPr>
          <w:rFonts w:ascii="Calibri" w:hAnsi="Calibri"/>
        </w:rPr>
      </w:pPr>
    </w:p>
    <w:p w14:paraId="5995C840" w14:textId="6230333D" w:rsidR="00FF7BD7" w:rsidRDefault="00FF7BD7">
      <w:pPr>
        <w:rPr>
          <w:rFonts w:ascii="Calibri" w:hAnsi="Calibri"/>
        </w:rPr>
      </w:pPr>
    </w:p>
    <w:p w14:paraId="6E2A8BE4" w14:textId="714596C5" w:rsidR="00FF7BD7" w:rsidRDefault="00FF7BD7">
      <w:pPr>
        <w:rPr>
          <w:rFonts w:ascii="Calibri" w:hAnsi="Calibri"/>
        </w:rPr>
      </w:pPr>
    </w:p>
    <w:p w14:paraId="15B607F8" w14:textId="035C6713" w:rsidR="00FF7BD7" w:rsidRDefault="00FF7BD7">
      <w:pPr>
        <w:rPr>
          <w:rFonts w:ascii="Calibri" w:hAnsi="Calibri"/>
        </w:rPr>
      </w:pPr>
    </w:p>
    <w:p w14:paraId="0AEAFD4D" w14:textId="74042BB1" w:rsidR="00FF7BD7" w:rsidRDefault="00FF7BD7">
      <w:pPr>
        <w:rPr>
          <w:rFonts w:ascii="Calibri" w:hAnsi="Calibri"/>
        </w:rPr>
      </w:pPr>
    </w:p>
    <w:p w14:paraId="5F0D1265" w14:textId="13879884" w:rsidR="00FF7BD7" w:rsidRDefault="00FF7BD7">
      <w:pPr>
        <w:rPr>
          <w:rFonts w:ascii="Calibri" w:hAnsi="Calibri"/>
        </w:rPr>
      </w:pPr>
    </w:p>
    <w:p w14:paraId="00CB9197" w14:textId="77777777" w:rsidR="00FF7BD7" w:rsidRPr="00FF7BD7" w:rsidRDefault="00FF7BD7" w:rsidP="00FF7BD7">
      <w:pPr>
        <w:pStyle w:val="paragraph"/>
        <w:spacing w:before="0" w:beforeAutospacing="0" w:after="0" w:afterAutospacing="0"/>
        <w:jc w:val="both"/>
        <w:textAlignment w:val="baseline"/>
        <w:rPr>
          <w:rFonts w:ascii="Segoe UI" w:hAnsi="Segoe UI" w:cs="Segoe UI"/>
          <w:sz w:val="18"/>
          <w:szCs w:val="18"/>
        </w:rPr>
      </w:pPr>
      <w:r w:rsidRPr="00FF7BD7">
        <w:rPr>
          <w:rStyle w:val="normaltextrun"/>
          <w:rFonts w:ascii="Calibri" w:hAnsi="Calibri" w:cs="Segoe UI"/>
          <w:b/>
          <w:bCs/>
          <w:sz w:val="28"/>
          <w:szCs w:val="28"/>
        </w:rPr>
        <w:lastRenderedPageBreak/>
        <w:t>14. Report - Reporting Poor Practice or Abuse </w:t>
      </w:r>
      <w:r w:rsidRPr="00FF7BD7">
        <w:rPr>
          <w:rStyle w:val="eop"/>
          <w:rFonts w:ascii="Calibri" w:hAnsi="Calibri" w:cs="Segoe UI"/>
          <w:sz w:val="28"/>
          <w:szCs w:val="28"/>
        </w:rPr>
        <w:t> </w:t>
      </w:r>
    </w:p>
    <w:p w14:paraId="6FBBE711"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14.1</w:t>
      </w:r>
      <w:r>
        <w:rPr>
          <w:rStyle w:val="normaltextrun"/>
          <w:rFonts w:ascii="Calibri" w:hAnsi="Calibri" w:cs="Segoe UI"/>
        </w:rPr>
        <w:t> Where a Safeguarding incident has been brought to the attention of a member of staff, either by virtue of a third party or through their handling of an issue themselves, it is very important they make sure they tell a Safeguarding Officer or the Head of Safeguarding, Welfare and Equality as soon as possible.  </w:t>
      </w:r>
    </w:p>
    <w:p w14:paraId="1C9CF439" w14:textId="54377CCF"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1DDD3296"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14.2</w:t>
      </w:r>
      <w:r>
        <w:rPr>
          <w:rStyle w:val="normaltextrun"/>
          <w:rFonts w:ascii="Calibri" w:hAnsi="Calibri" w:cs="Segoe UI"/>
        </w:rPr>
        <w:t> In such circumstances, the Safeguarding Officer or Head of Safeguarding, Welfare and Equality will know how to follow this up and where to go for further advice. Appendix A, </w:t>
      </w:r>
    </w:p>
    <w:p w14:paraId="4C51E22F" w14:textId="5F0A0135"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shows a flow chart for the process of reporting concerns however staff should also be issued with department specific copies which should be referred to if and when necessary. </w:t>
      </w:r>
      <w:r>
        <w:rPr>
          <w:rStyle w:val="eop"/>
          <w:rFonts w:ascii="Calibri" w:hAnsi="Calibri" w:cs="Segoe UI"/>
        </w:rPr>
        <w:t> </w:t>
      </w:r>
    </w:p>
    <w:p w14:paraId="7C5F023F"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14.3 It is important to acknowledge that there are strict guidelines in place for staff to follow when reporting concerns which may be interpreted as barriers to reporting by some members of staff. Staff should feel confident that the Club/Charity has considered such barriers and guidelines in their relevant supporting policies and procedures.  </w:t>
      </w:r>
      <w:r>
        <w:rPr>
          <w:rStyle w:val="eop"/>
          <w:rFonts w:ascii="Calibri" w:hAnsi="Calibri" w:cs="Segoe UI"/>
        </w:rPr>
        <w:t> </w:t>
      </w:r>
    </w:p>
    <w:p w14:paraId="63E612E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0C6F6CCE" w14:textId="77777777" w:rsidR="00FF7BD7" w:rsidRPr="00FF7BD7" w:rsidRDefault="00FF7BD7" w:rsidP="00FF7BD7">
      <w:pPr>
        <w:pStyle w:val="paragraph"/>
        <w:spacing w:before="0" w:beforeAutospacing="0" w:after="0" w:afterAutospacing="0"/>
        <w:jc w:val="both"/>
        <w:textAlignment w:val="baseline"/>
        <w:rPr>
          <w:rFonts w:ascii="Segoe UI" w:hAnsi="Segoe UI" w:cs="Segoe UI"/>
          <w:b/>
          <w:bCs/>
          <w:sz w:val="18"/>
          <w:szCs w:val="18"/>
        </w:rPr>
      </w:pPr>
      <w:r w:rsidRPr="00FF7BD7">
        <w:rPr>
          <w:rStyle w:val="normaltextrun"/>
          <w:rFonts w:ascii="Calibri" w:hAnsi="Calibri" w:cs="Segoe UI"/>
          <w:b/>
          <w:bCs/>
        </w:rPr>
        <w:t>14.4 Confidentiality: </w:t>
      </w:r>
      <w:r w:rsidRPr="00FF7BD7">
        <w:rPr>
          <w:rStyle w:val="eop"/>
          <w:rFonts w:ascii="Calibri" w:hAnsi="Calibri" w:cs="Segoe UI"/>
          <w:b/>
          <w:bCs/>
        </w:rPr>
        <w:t> </w:t>
      </w:r>
    </w:p>
    <w:p w14:paraId="29ADC240" w14:textId="49EA6049"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14.4.1</w:t>
      </w:r>
      <w:r>
        <w:rPr>
          <w:rStyle w:val="normaltextrun"/>
          <w:rFonts w:ascii="Calibri" w:hAnsi="Calibri" w:cs="Segoe UI"/>
        </w:rPr>
        <w:t> There is always tension and caution around issues of confidentiality. The advice for all staff is that no guarantee of confidentiality can be given to a child or young person (although this does not necessarily mean that the parents of the young person have to be told) or their parent and/or carers, other individuals involved or indeed to other members of staff. </w:t>
      </w:r>
      <w:r>
        <w:rPr>
          <w:rStyle w:val="eop"/>
          <w:rFonts w:ascii="Calibri" w:hAnsi="Calibri" w:cs="Segoe UI"/>
        </w:rPr>
        <w:t> </w:t>
      </w:r>
    </w:p>
    <w:p w14:paraId="3F7CA869"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0A01D98F" w14:textId="2C55A075"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14.4.2</w:t>
      </w:r>
      <w:r>
        <w:rPr>
          <w:rStyle w:val="normaltextrun"/>
          <w:rFonts w:ascii="Calibri" w:hAnsi="Calibri" w:cs="Segoe UI"/>
        </w:rPr>
        <w:t> A child or young person should never be pressured to give information or show physical marks unless they do so willingly. If they choose to show markings, two members of staff should be present. </w:t>
      </w:r>
      <w:r>
        <w:rPr>
          <w:rStyle w:val="eop"/>
          <w:rFonts w:ascii="Calibri" w:hAnsi="Calibri" w:cs="Segoe UI"/>
        </w:rPr>
        <w:t> </w:t>
      </w:r>
    </w:p>
    <w:p w14:paraId="6BF979F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7D0C3059" w14:textId="7D00C025"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14.4.3</w:t>
      </w:r>
      <w:r>
        <w:rPr>
          <w:rStyle w:val="normaltextrun"/>
          <w:rFonts w:ascii="Calibri" w:hAnsi="Calibri" w:cs="Segoe UI"/>
        </w:rPr>
        <w:t> It should be noted that in some circumstances there are actions which staff are obliged to take once they are aware of a problem. Typically, this includes where a disclosure of abuse has been made to them or a physical act of abuse has been witnessed.  Undertakings of confidentiality in these circumstances should not be given to either the person making the allegations or to the person being interviewed (where an investigation is taking place).   </w:t>
      </w:r>
    </w:p>
    <w:p w14:paraId="0404014B" w14:textId="0AD0885E"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5DE6A948" w14:textId="5FF02C21"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14.4.5</w:t>
      </w:r>
      <w:r>
        <w:rPr>
          <w:rStyle w:val="normaltextrun"/>
          <w:rFonts w:ascii="Calibri" w:hAnsi="Calibri" w:cs="Segoe UI"/>
        </w:rPr>
        <w:t xml:space="preserve"> Staff should always remember that a matter is confidential on a need-to-know basis meaning staff must exercise their professional judgement about who they share information with. However, nobody should have any reservations about referring a </w:t>
      </w:r>
      <w:proofErr w:type="gramStart"/>
      <w:r>
        <w:rPr>
          <w:rStyle w:val="normaltextrun"/>
          <w:rFonts w:ascii="Calibri" w:hAnsi="Calibri" w:cs="Segoe UI"/>
        </w:rPr>
        <w:t>safeguarding  issue</w:t>
      </w:r>
      <w:proofErr w:type="gramEnd"/>
      <w:r>
        <w:rPr>
          <w:rStyle w:val="normaltextrun"/>
          <w:rFonts w:ascii="Calibri" w:hAnsi="Calibri" w:cs="Segoe UI"/>
        </w:rPr>
        <w:t xml:space="preserve"> to a Safeguarding Officer or the Head of Safeguarding, Welfare and Equality. The key issue is that the welfare of the child or young person is protected. </w:t>
      </w:r>
    </w:p>
    <w:p w14:paraId="28B25285" w14:textId="680689F0"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5C147B9A" w14:textId="77777777" w:rsidR="00FF7BD7" w:rsidRPr="00FF7BD7" w:rsidRDefault="00FF7BD7" w:rsidP="00FF7BD7">
      <w:pPr>
        <w:pStyle w:val="paragraph"/>
        <w:spacing w:before="0" w:beforeAutospacing="0" w:after="0" w:afterAutospacing="0"/>
        <w:jc w:val="both"/>
        <w:textAlignment w:val="baseline"/>
        <w:rPr>
          <w:rFonts w:ascii="Segoe UI" w:hAnsi="Segoe UI" w:cs="Segoe UI"/>
          <w:b/>
          <w:bCs/>
          <w:sz w:val="18"/>
          <w:szCs w:val="18"/>
        </w:rPr>
      </w:pPr>
      <w:r w:rsidRPr="00FF7BD7">
        <w:rPr>
          <w:rStyle w:val="normaltextrun"/>
          <w:rFonts w:ascii="Calibri" w:hAnsi="Calibri" w:cs="Segoe UI"/>
          <w:b/>
          <w:bCs/>
        </w:rPr>
        <w:t>14.5 Whistle Blowing: </w:t>
      </w:r>
      <w:r w:rsidRPr="00FF7BD7">
        <w:rPr>
          <w:rStyle w:val="eop"/>
          <w:rFonts w:ascii="Calibri" w:hAnsi="Calibri" w:cs="Segoe UI"/>
          <w:b/>
          <w:bCs/>
        </w:rPr>
        <w:t> </w:t>
      </w:r>
    </w:p>
    <w:p w14:paraId="4D4DE708"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14.5.1</w:t>
      </w:r>
      <w:r>
        <w:rPr>
          <w:rStyle w:val="normaltextrun"/>
          <w:rFonts w:ascii="Calibri" w:hAnsi="Calibri" w:cs="Segoe UI"/>
        </w:rPr>
        <w:t> Members of the workforce should not feel any discomfort towards reporting concerns or incidents surrounding the conduct or practice or fellow workforce members particularly if the details of the poor practice contravene law, club policy or protocol and especially if it endangers fellow employees or participants.  </w:t>
      </w:r>
    </w:p>
    <w:p w14:paraId="12233EAF"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46732D22"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0551F24E"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4D9B2C25"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18D6A122" w14:textId="33C953A8"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7CF05530" w14:textId="1BD9E2A7"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lastRenderedPageBreak/>
        <w:t>14.5.2</w:t>
      </w:r>
      <w:r>
        <w:rPr>
          <w:rStyle w:val="normaltextrun"/>
          <w:rFonts w:ascii="Calibri" w:hAnsi="Calibri" w:cs="Segoe UI"/>
        </w:rPr>
        <w:t> In line with the Trust’s Whistleblowing Policy, failure to act upon information or suspicions could lead to disciplinary or criminal action. </w:t>
      </w:r>
      <w:r>
        <w:rPr>
          <w:rStyle w:val="eop"/>
          <w:rFonts w:ascii="Calibri" w:hAnsi="Calibri" w:cs="Segoe UI"/>
        </w:rPr>
        <w:t> </w:t>
      </w:r>
    </w:p>
    <w:p w14:paraId="10D8F364"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2B01095A" w14:textId="6DFE0B2F"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14.5.3</w:t>
      </w:r>
      <w:r>
        <w:rPr>
          <w:rStyle w:val="normaltextrun"/>
          <w:rFonts w:ascii="Calibri" w:hAnsi="Calibri" w:cs="Segoe UI"/>
        </w:rPr>
        <w:t> It is advisable all staff members read the Trust’s Whistleblowing Policy in full to familiarise themselves with its content and to give them confidence that their actions in respect to whistleblowing will be supported full by the Trust. </w:t>
      </w:r>
      <w:r>
        <w:rPr>
          <w:rStyle w:val="eop"/>
          <w:rFonts w:ascii="Calibri" w:hAnsi="Calibri" w:cs="Segoe UI"/>
        </w:rPr>
        <w:t> </w:t>
      </w:r>
    </w:p>
    <w:p w14:paraId="45FFEB55"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61D07F5C" w14:textId="77777777" w:rsidR="00FF7BD7" w:rsidRPr="00FF7BD7" w:rsidRDefault="00FF7BD7" w:rsidP="00FF7BD7">
      <w:pPr>
        <w:pStyle w:val="paragraph"/>
        <w:spacing w:before="0" w:beforeAutospacing="0" w:after="0" w:afterAutospacing="0"/>
        <w:jc w:val="both"/>
        <w:textAlignment w:val="baseline"/>
        <w:rPr>
          <w:rFonts w:ascii="Segoe UI" w:hAnsi="Segoe UI" w:cs="Segoe UI"/>
          <w:b/>
          <w:bCs/>
          <w:sz w:val="18"/>
          <w:szCs w:val="18"/>
        </w:rPr>
      </w:pPr>
      <w:r w:rsidRPr="00FF7BD7">
        <w:rPr>
          <w:rStyle w:val="normaltextrun"/>
          <w:rFonts w:ascii="Calibri" w:hAnsi="Calibri" w:cs="Segoe UI"/>
          <w:b/>
          <w:bCs/>
        </w:rPr>
        <w:t>14.6 Data Protection and Data Sharing Protocols: </w:t>
      </w:r>
      <w:r w:rsidRPr="00FF7BD7">
        <w:rPr>
          <w:rStyle w:val="eop"/>
          <w:rFonts w:ascii="Calibri" w:hAnsi="Calibri" w:cs="Segoe UI"/>
          <w:b/>
          <w:bCs/>
        </w:rPr>
        <w:t> </w:t>
      </w:r>
    </w:p>
    <w:p w14:paraId="79D8F484"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14.6.1</w:t>
      </w:r>
      <w:r>
        <w:rPr>
          <w:rStyle w:val="normaltextrun"/>
          <w:rFonts w:ascii="Calibri" w:hAnsi="Calibri" w:cs="Segoe UI"/>
        </w:rPr>
        <w:t> Data sharing is vital if Safeguarding policies and procedures are to be effective. The Data Protection Act (1998) is a Parliamentary act that was passed to protect people’s personal information but is often misinterpreted as a barrier to sharing any information at all.  Staff should remember that sharing information is essential in enabling early intervention and preventative work within Safeguarding and therefore it is important that staff can share information appropriately as part of their day-today practice. </w:t>
      </w:r>
    </w:p>
    <w:p w14:paraId="16B2D912" w14:textId="05F3ED08"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33FC70C0"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14.6.2</w:t>
      </w:r>
      <w:r>
        <w:rPr>
          <w:rStyle w:val="normaltextrun"/>
          <w:rFonts w:ascii="Calibri" w:hAnsi="Calibri" w:cs="Segoe UI"/>
        </w:rPr>
        <w:t> It is important to remember there can be significant consequences to not sharing information just as there can be to sharing information.  You must use your professional judgement to decide whether to share information or not and what level of information is appropriate.  </w:t>
      </w:r>
    </w:p>
    <w:p w14:paraId="663E498D" w14:textId="1329570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7E988108" w14:textId="767E3AFB"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14.6.3</w:t>
      </w:r>
      <w:r>
        <w:rPr>
          <w:rStyle w:val="normaltextrun"/>
          <w:rFonts w:ascii="Calibri" w:hAnsi="Calibri" w:cs="Segoe UI"/>
        </w:rPr>
        <w:t> Staff should remember that the Data Protection Act (1998) is not a barrier to sharing information but instead provides a framework to ensure that personal information is not misused. Data protection law reinforces common sense rule of information handling and it is there to ensure personal information is managed in a sensible way.  It actually helps us strike a balance between the many benefits of organisations sharing information and maintaining and strengthening safeguards and privacy of individuals. It also helps us preserve trust in relationships and between organisations. </w:t>
      </w:r>
      <w:r>
        <w:rPr>
          <w:rStyle w:val="eop"/>
          <w:rFonts w:ascii="Calibri" w:hAnsi="Calibri" w:cs="Segoe UI"/>
        </w:rPr>
        <w:t> </w:t>
      </w:r>
    </w:p>
    <w:p w14:paraId="63A9A917"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3B9B15CE" w14:textId="7EC8C592"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14.6.4</w:t>
      </w:r>
      <w:r>
        <w:rPr>
          <w:rStyle w:val="normaltextrun"/>
          <w:rFonts w:ascii="Calibri" w:hAnsi="Calibri" w:cs="Segoe UI"/>
        </w:rPr>
        <w:t> To help, there are seven golden rules for information sharing: </w:t>
      </w:r>
      <w:r>
        <w:rPr>
          <w:rStyle w:val="eop"/>
          <w:rFonts w:ascii="Calibri" w:hAnsi="Calibri" w:cs="Segoe UI"/>
        </w:rPr>
        <w:t> </w:t>
      </w:r>
    </w:p>
    <w:p w14:paraId="775079A8"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47A04A17"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1. Remember that the Data Protection Act is not a barrier to sharing information</w:t>
      </w:r>
      <w:r>
        <w:rPr>
          <w:rStyle w:val="eop"/>
          <w:rFonts w:ascii="Calibri" w:hAnsi="Calibri" w:cs="Segoe UI"/>
        </w:rPr>
        <w:t> </w:t>
      </w:r>
    </w:p>
    <w:p w14:paraId="6B472E6B"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2. Be open and honest with the person (and/or their family where appropriate) from the outset about why, what, how and with whom information will, or could be shared and seek their agreement, unless it is unsafe or inappropriate to do so</w:t>
      </w:r>
      <w:r>
        <w:rPr>
          <w:rStyle w:val="eop"/>
          <w:rFonts w:ascii="Calibri" w:hAnsi="Calibri" w:cs="Segoe UI"/>
        </w:rPr>
        <w:t> </w:t>
      </w:r>
    </w:p>
    <w:p w14:paraId="24CCA57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3. Seek advice if you are in any doubt, without disclosing the identity of the person where possible</w:t>
      </w:r>
      <w:r>
        <w:rPr>
          <w:rStyle w:val="eop"/>
          <w:rFonts w:ascii="Calibri" w:hAnsi="Calibri" w:cs="Segoe UI"/>
        </w:rPr>
        <w:t> </w:t>
      </w:r>
    </w:p>
    <w:p w14:paraId="59F3F9E1"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4. Share with consent where appropriate and where possible, respect the wishes of those who do not consent to share confidential information.  You may still share information without consent if, in your professional judgement, that lack of consent can be overridden in the public interest. You will need to base your judgement of the facts of the case</w:t>
      </w:r>
      <w:r>
        <w:rPr>
          <w:rStyle w:val="eop"/>
          <w:rFonts w:ascii="Calibri" w:hAnsi="Calibri" w:cs="Segoe UI"/>
        </w:rPr>
        <w:t> </w:t>
      </w:r>
    </w:p>
    <w:p w14:paraId="7FC6030D"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5. Consider safety and wellbeing at all times and base your information sharing decisions on considerations of the safety and well-being of the person and others who may be affected by their actions</w:t>
      </w:r>
      <w:r>
        <w:rPr>
          <w:rStyle w:val="eop"/>
          <w:rFonts w:ascii="Calibri" w:hAnsi="Calibri" w:cs="Segoe UI"/>
        </w:rPr>
        <w:t> </w:t>
      </w:r>
    </w:p>
    <w:p w14:paraId="6A70138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6. Ensure the information shared is Necessary, Proportionate, Relevant, Accurate, Timely and Secure. This means, ensure the information you share is necessary for the purpose for which you are sharing, is shared only with those people who need to have it, is accurate and up to date, is shared in a timely fashion and is shared securely</w:t>
      </w:r>
      <w:r>
        <w:rPr>
          <w:rStyle w:val="eop"/>
          <w:rFonts w:ascii="Calibri" w:hAnsi="Calibri" w:cs="Segoe UI"/>
        </w:rPr>
        <w:t> </w:t>
      </w:r>
    </w:p>
    <w:p w14:paraId="7FD8B88B"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Pr>
          <w:rStyle w:val="normaltextrun"/>
          <w:rFonts w:ascii="Calibri" w:hAnsi="Calibri" w:cs="Segoe UI"/>
        </w:rPr>
        <w:t> </w:t>
      </w:r>
    </w:p>
    <w:p w14:paraId="47571A82" w14:textId="19828B3A"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lastRenderedPageBreak/>
        <w:t>Department has been</w:t>
      </w:r>
      <w:r>
        <w:rPr>
          <w:rFonts w:ascii="Calibri" w:eastAsia="Times New Roman" w:hAnsi="Calibri" w:cs="Segoe UI"/>
          <w:lang w:eastAsia="en-GB"/>
        </w:rPr>
        <w:t xml:space="preserve"> </w:t>
      </w:r>
      <w:r w:rsidRPr="00FF7BD7">
        <w:rPr>
          <w:rFonts w:ascii="Calibri" w:eastAsia="Times New Roman" w:hAnsi="Calibri" w:cs="Segoe UI"/>
          <w:lang w:eastAsia="en-GB"/>
        </w:rPr>
        <w:t>informed a report must be provided to the PL/FA Head of Safeguarding.  </w:t>
      </w:r>
    </w:p>
    <w:p w14:paraId="1E030063"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Pr>
          <w:rStyle w:val="normaltextrun"/>
          <w:rFonts w:ascii="Calibri" w:hAnsi="Calibri" w:cs="Segoe UI"/>
        </w:rPr>
        <w:t>7. Keep a record of your decision and the reasons for it – whether it is to share information or now. If you decide to share, then record what you have shared, with who and for what purpose. </w:t>
      </w:r>
    </w:p>
    <w:p w14:paraId="7432913B"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52FA7846"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w:t>
      </w:r>
      <w:r>
        <w:rPr>
          <w:rStyle w:val="normaltextrun"/>
          <w:rFonts w:ascii="Calibri" w:hAnsi="Calibri" w:cs="Segoe UI"/>
          <w:b/>
          <w:bCs/>
        </w:rPr>
        <w:t>4</w:t>
      </w:r>
      <w:r w:rsidRPr="00FF7BD7">
        <w:rPr>
          <w:rStyle w:val="normaltextrun"/>
          <w:rFonts w:ascii="Calibri" w:hAnsi="Calibri" w:cs="Segoe UI"/>
          <w:b/>
          <w:bCs/>
        </w:rPr>
        <w:t>.6.5</w:t>
      </w:r>
      <w:r>
        <w:rPr>
          <w:rStyle w:val="normaltextrun"/>
          <w:rFonts w:ascii="Calibri" w:hAnsi="Calibri" w:cs="Segoe UI"/>
        </w:rPr>
        <w:t> For further information regarding data sharing, please refer to the Trust’s Data Protection Policy.   </w:t>
      </w:r>
      <w:r>
        <w:rPr>
          <w:rStyle w:val="eop"/>
          <w:rFonts w:ascii="Calibri" w:hAnsi="Calibri" w:cs="Segoe UI"/>
        </w:rPr>
        <w:t> </w:t>
      </w:r>
    </w:p>
    <w:p w14:paraId="6DE4E85F"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p>
    <w:p w14:paraId="01B387A4"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p>
    <w:p w14:paraId="5F674D42"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p>
    <w:p w14:paraId="190BBD0A"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sz w:val="28"/>
          <w:szCs w:val="28"/>
          <w:lang w:eastAsia="en-GB"/>
        </w:rPr>
        <w:t>15. Record - Recording Allegations or Suspicions </w:t>
      </w:r>
      <w:r w:rsidRPr="00FF7BD7">
        <w:rPr>
          <w:rFonts w:ascii="Calibri" w:eastAsia="Times New Roman" w:hAnsi="Calibri" w:cs="Segoe UI"/>
          <w:sz w:val="28"/>
          <w:szCs w:val="28"/>
          <w:lang w:eastAsia="en-GB"/>
        </w:rPr>
        <w:t> </w:t>
      </w:r>
    </w:p>
    <w:p w14:paraId="725FEDDD"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15.1</w:t>
      </w:r>
      <w:r w:rsidRPr="00FF7BD7">
        <w:rPr>
          <w:rFonts w:ascii="Calibri" w:eastAsia="Times New Roman" w:hAnsi="Calibri" w:cs="Segoe UI"/>
          <w:lang w:eastAsia="en-GB"/>
        </w:rPr>
        <w:t> On reporting an allegation or suspicion, the Safeguarding Officer or Head of Safeguarding, Welfare and Equality will ask for a written factual statement from the person making the report. It is important staff have kept accurate and detailed records about all aspects of the allegation or suspicion. The templates provided in Appendix B and C should be used to assist with this process.  </w:t>
      </w:r>
    </w:p>
    <w:p w14:paraId="65353131"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44AD1305"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15.2</w:t>
      </w:r>
      <w:r w:rsidRPr="00FF7BD7">
        <w:rPr>
          <w:rFonts w:ascii="Calibri" w:eastAsia="Times New Roman" w:hAnsi="Calibri" w:cs="Segoe UI"/>
          <w:lang w:eastAsia="en-GB"/>
        </w:rPr>
        <w:t> In summary, the information staff will need to record includes:  </w:t>
      </w:r>
    </w:p>
    <w:p w14:paraId="3EBF8813" w14:textId="77777777" w:rsidR="00FF7BD7" w:rsidRPr="00FF7BD7" w:rsidRDefault="00FF7BD7" w:rsidP="00523CCF">
      <w:pPr>
        <w:numPr>
          <w:ilvl w:val="0"/>
          <w:numId w:val="46"/>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Name, date of birth, address of the alleged victim  </w:t>
      </w:r>
    </w:p>
    <w:p w14:paraId="54D411E6"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Name, date of birth, address of the alleged perpetrator (if available)  </w:t>
      </w:r>
    </w:p>
    <w:p w14:paraId="66BF8BF4"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Who you are and how you are involved?   </w:t>
      </w:r>
    </w:p>
    <w:p w14:paraId="5D6902F4"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What happened, where and when (including any lead-up)  </w:t>
      </w:r>
    </w:p>
    <w:p w14:paraId="20A33963"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Any action taken   </w:t>
      </w:r>
    </w:p>
    <w:p w14:paraId="30DD5046"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The current position including any concerns about safety of the alleged victim and any other person </w:t>
      </w:r>
    </w:p>
    <w:p w14:paraId="355D67F2" w14:textId="77777777" w:rsidR="00FF7BD7" w:rsidRP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Who else is involved?  </w:t>
      </w:r>
    </w:p>
    <w:p w14:paraId="5B697293" w14:textId="77777777" w:rsidR="00FF7BD7" w:rsidRP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How aware of the referral is/are the victim, perpetrator, carers or relatives  </w:t>
      </w:r>
    </w:p>
    <w:p w14:paraId="775D4C10" w14:textId="77777777" w:rsidR="00FF7BD7" w:rsidRP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Any known view of the alleged victim regarding how they wish the matter to be dealt with  </w:t>
      </w:r>
    </w:p>
    <w:p w14:paraId="513BF9C6" w14:textId="77777777" w:rsid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Any other background information that is likely to be helpful</w:t>
      </w:r>
    </w:p>
    <w:p w14:paraId="04E9F36E" w14:textId="77777777" w:rsidR="00FF7BD7" w:rsidRPr="00FF7BD7" w:rsidRDefault="00FF7BD7" w:rsidP="00FF7BD7">
      <w:pPr>
        <w:ind w:left="1140"/>
        <w:jc w:val="both"/>
        <w:textAlignment w:val="baseline"/>
        <w:rPr>
          <w:rFonts w:ascii="Calibri" w:eastAsia="Times New Roman" w:hAnsi="Calibri" w:cs="Segoe UI"/>
          <w:lang w:eastAsia="en-GB"/>
        </w:rPr>
      </w:pPr>
    </w:p>
    <w:p w14:paraId="1E2C75EA"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15.3</w:t>
      </w:r>
      <w:r w:rsidRPr="00FF7BD7">
        <w:rPr>
          <w:rFonts w:ascii="Calibri" w:eastAsia="Times New Roman" w:hAnsi="Calibri" w:cs="Segoe UI"/>
          <w:lang w:eastAsia="en-GB"/>
        </w:rPr>
        <w:t> If the report involves an allegation about another member of staff, that person will also be asked to write a brief report. Any statement made by the child or young person should be reported in their own words. These reports should be confined to facts and should not include any opinion, interpretation or judgement. </w:t>
      </w:r>
    </w:p>
    <w:p w14:paraId="2AB45944"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63D15593"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15.4</w:t>
      </w:r>
      <w:r w:rsidRPr="00FF7BD7">
        <w:rPr>
          <w:rFonts w:ascii="Calibri" w:eastAsia="Times New Roman" w:hAnsi="Calibri" w:cs="Segoe UI"/>
          <w:lang w:eastAsia="en-GB"/>
        </w:rPr>
        <w:t> The Trust will ensure that any child or young person concerned is immediately removed from any possible risk of harm.  </w:t>
      </w:r>
    </w:p>
    <w:p w14:paraId="70CCDA5E"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5A905258" w14:textId="7DE22C8D"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sidRPr="00FF7BD7">
        <w:rPr>
          <w:rFonts w:ascii="Calibri" w:hAnsi="Calibri" w:cs="Segoe UI"/>
          <w:b/>
          <w:bCs/>
        </w:rPr>
        <w:t>15.5</w:t>
      </w:r>
      <w:r w:rsidRPr="00FF7BD7">
        <w:rPr>
          <w:rFonts w:ascii="Calibri" w:hAnsi="Calibri" w:cs="Segoe UI"/>
        </w:rPr>
        <w:t> Investigations into possible abuse will require careful management. The Head of Safeguarding, Welfare and Equality will seek the advice of The Football Association Safeguarding Children &amp; Adults Team, Local Safeguarding Children Board, LADO or the Police before setting up an internal inquiry and take their advice on informing the child or young person’s parents. In any case of suspected abuse, as soon as the local Social Services</w:t>
      </w:r>
    </w:p>
    <w:p w14:paraId="50EE1A88" w14:textId="75DA77C5" w:rsidR="00FF7BD7" w:rsidRDefault="00FF7BD7">
      <w:pPr>
        <w:rPr>
          <w:rFonts w:ascii="Calibri" w:hAnsi="Calibri"/>
        </w:rPr>
      </w:pPr>
    </w:p>
    <w:p w14:paraId="5931BB5F" w14:textId="63EE209F" w:rsidR="00FF7BD7" w:rsidRDefault="00FF7BD7">
      <w:pPr>
        <w:rPr>
          <w:rFonts w:ascii="Calibri" w:hAnsi="Calibri"/>
        </w:rPr>
      </w:pPr>
    </w:p>
    <w:p w14:paraId="5712C3C3"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sz w:val="28"/>
          <w:szCs w:val="28"/>
          <w:lang w:eastAsia="en-GB"/>
        </w:rPr>
        <w:lastRenderedPageBreak/>
        <w:t>16. Refer – Local Authority, FA &amp; Premier League Referrals</w:t>
      </w:r>
      <w:r w:rsidRPr="00FF7BD7">
        <w:rPr>
          <w:rFonts w:ascii="Calibri" w:eastAsia="Times New Roman" w:hAnsi="Calibri" w:cs="Segoe UI"/>
          <w:sz w:val="28"/>
          <w:szCs w:val="28"/>
          <w:lang w:eastAsia="en-GB"/>
        </w:rPr>
        <w:t> </w:t>
      </w:r>
    </w:p>
    <w:p w14:paraId="05ECE184" w14:textId="36BA43F0"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w:t>
      </w:r>
      <w:r w:rsidRPr="00FF7BD7">
        <w:rPr>
          <w:rFonts w:ascii="Calibri" w:eastAsia="Times New Roman" w:hAnsi="Calibri" w:cs="Segoe UI"/>
          <w:lang w:eastAsia="en-GB"/>
        </w:rPr>
        <w:t> In many cases, on handling a report/allegation of abuse, the Head of Safeguarding, Welfare and Equality and other members of the Safeguarding Board, will refer the incident to the Local Authority Safeguarding Children Board, the Football Association and the Premier League.  </w:t>
      </w:r>
    </w:p>
    <w:p w14:paraId="22CD3045"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6B9437FA" w14:textId="34C197FD"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16.2</w:t>
      </w:r>
      <w:r w:rsidRPr="00FF7BD7">
        <w:rPr>
          <w:rFonts w:ascii="Calibri" w:eastAsia="Times New Roman" w:hAnsi="Calibri" w:cs="Segoe UI"/>
          <w:lang w:eastAsia="en-GB"/>
        </w:rPr>
        <w:t> It should be noted, for reporting/referral purposes, the location of activities or individuals may impact on which Local Authority Safeguarding Children’s Board the Club/Charity works with.  </w:t>
      </w:r>
    </w:p>
    <w:p w14:paraId="01F0A559"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30346669" w14:textId="0803F20B"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16.3</w:t>
      </w:r>
      <w:r w:rsidRPr="00FF7BD7">
        <w:rPr>
          <w:rFonts w:ascii="Calibri" w:eastAsia="Times New Roman" w:hAnsi="Calibri" w:cs="Segoe UI"/>
          <w:lang w:eastAsia="en-GB"/>
        </w:rPr>
        <w:t> For most purposes, the Trust will, assume advice/guidance from the Lancashire Safeguarding Children Board as this is the Local Authority Safeguarding Board for the Trust as a registered charity. </w:t>
      </w:r>
    </w:p>
    <w:p w14:paraId="1A695802"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08614E3F"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16.4</w:t>
      </w:r>
      <w:r w:rsidRPr="00FF7BD7">
        <w:rPr>
          <w:rFonts w:ascii="Calibri" w:eastAsia="Times New Roman" w:hAnsi="Calibri" w:cs="Segoe UI"/>
          <w:lang w:eastAsia="en-GB"/>
        </w:rPr>
        <w:t> The importance of referring incidents to the Local Authority should not be understated.  Through the actions of the Trust, a referral of an incident or allegation may significantly support the work the Local Authority is doing towards stopping incidents of abuse occurring or bringing individual perpetrators of abuse to justice.  It is often the case that the information referred to the Local Authority by the Trust is one of several pieces of a much larger jigsaw puzzle of information the Local Authority is gathering surrounding those involved in an incident or allegation and as a result the Trust’s support is invaluable. </w:t>
      </w:r>
    </w:p>
    <w:p w14:paraId="654995E5" w14:textId="5661FE30"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53086488" w14:textId="180377BE"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16.5</w:t>
      </w:r>
      <w:r w:rsidRPr="00FF7BD7">
        <w:rPr>
          <w:rFonts w:ascii="Calibri" w:eastAsia="Times New Roman" w:hAnsi="Calibri" w:cs="Segoe UI"/>
          <w:lang w:eastAsia="en-GB"/>
        </w:rPr>
        <w:t> Similarly, it is also important to recognise that similar positive actions can result from referring incidents to the FA and Premier League respectively.   </w:t>
      </w:r>
    </w:p>
    <w:p w14:paraId="581577FB"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0405964B" w14:textId="76E12436"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16.6</w:t>
      </w:r>
      <w:r w:rsidRPr="00FF7BD7">
        <w:rPr>
          <w:rFonts w:ascii="Calibri" w:eastAsia="Times New Roman" w:hAnsi="Calibri" w:cs="Segoe UI"/>
          <w:lang w:eastAsia="en-GB"/>
        </w:rPr>
        <w:t> Premier League Rules state that the Trust, on making any referral of an allegation or incident of suspected abuse or unsuitable behaviour towards a child is required to additionally report the information to both the FA and the Premier League. Specifically rule S.21 of the Premier League Rules states:  </w:t>
      </w:r>
    </w:p>
    <w:p w14:paraId="36372933"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5636966" w14:textId="77777777" w:rsidR="00FF7BD7" w:rsidRPr="00FF7BD7" w:rsidRDefault="00FF7BD7" w:rsidP="00FF7BD7">
      <w:pPr>
        <w:jc w:val="both"/>
        <w:textAlignment w:val="baseline"/>
        <w:rPr>
          <w:rFonts w:ascii="Segoe UI" w:eastAsia="Times New Roman" w:hAnsi="Segoe UI" w:cs="Segoe UI"/>
          <w:i/>
          <w:iCs/>
          <w:sz w:val="18"/>
          <w:szCs w:val="18"/>
          <w:lang w:eastAsia="en-GB"/>
        </w:rPr>
      </w:pPr>
      <w:r w:rsidRPr="00FF7BD7">
        <w:rPr>
          <w:rFonts w:ascii="Calibri" w:eastAsia="Times New Roman" w:hAnsi="Calibri" w:cs="Segoe UI"/>
          <w:lang w:eastAsia="en-GB"/>
        </w:rPr>
        <w:t>   “</w:t>
      </w:r>
      <w:r w:rsidRPr="00FF7BD7">
        <w:rPr>
          <w:rFonts w:ascii="Calibri" w:eastAsia="Times New Roman" w:hAnsi="Calibri" w:cs="Segoe UI"/>
          <w:i/>
          <w:iCs/>
          <w:lang w:eastAsia="en-GB"/>
        </w:rPr>
        <w:t>The Club shall notify the League and the Football Association in Form 23 of, and give the League and the Football Association such further information as they may require in respect of:     </w:t>
      </w:r>
    </w:p>
    <w:p w14:paraId="31CF6A10" w14:textId="77777777" w:rsidR="00FF7BD7" w:rsidRPr="00FF7BD7" w:rsidRDefault="00FF7BD7" w:rsidP="00FF7BD7">
      <w:pPr>
        <w:jc w:val="both"/>
        <w:textAlignment w:val="baseline"/>
        <w:rPr>
          <w:rFonts w:ascii="Segoe UI" w:eastAsia="Times New Roman" w:hAnsi="Segoe UI" w:cs="Segoe UI"/>
          <w:i/>
          <w:iCs/>
          <w:sz w:val="18"/>
          <w:szCs w:val="18"/>
          <w:lang w:eastAsia="en-GB"/>
        </w:rPr>
      </w:pPr>
      <w:r w:rsidRPr="00FF7BD7">
        <w:rPr>
          <w:rFonts w:ascii="Calibri" w:eastAsia="Times New Roman" w:hAnsi="Calibri" w:cs="Segoe UI"/>
          <w:i/>
          <w:iCs/>
          <w:lang w:eastAsia="en-GB"/>
        </w:rPr>
        <w:t>  S.21.1 any referral it has made to any external agency (as described in Rule S. 20); and   </w:t>
      </w:r>
    </w:p>
    <w:p w14:paraId="5A8D8495"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i/>
          <w:iCs/>
          <w:lang w:eastAsia="en-GB"/>
        </w:rPr>
        <w:t>  S.21.2 any investigation by such an external agency into suspected abuse of or unsuitable behaviour to a Child or Adult at Risk involved in an Activity by or in the name of the Club of which the Club becomes aware, whether such investigation results from a referral made pursuant to Rule S.21.1 or otherwise</w:t>
      </w:r>
      <w:r w:rsidRPr="00FF7BD7">
        <w:rPr>
          <w:rFonts w:ascii="Calibri" w:eastAsia="Times New Roman" w:hAnsi="Calibri" w:cs="Segoe UI"/>
          <w:lang w:eastAsia="en-GB"/>
        </w:rPr>
        <w:t>” </w:t>
      </w:r>
    </w:p>
    <w:p w14:paraId="7D24B2E3" w14:textId="7D344D7C"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03EFAED2" w14:textId="02242FC2"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16.7</w:t>
      </w:r>
      <w:r w:rsidRPr="00FF7BD7">
        <w:rPr>
          <w:rFonts w:ascii="Calibri" w:eastAsia="Times New Roman" w:hAnsi="Calibri" w:cs="Segoe UI"/>
          <w:lang w:eastAsia="en-GB"/>
        </w:rPr>
        <w:t> In accordance with this, this policy recognised the Club’s commitment to report all incidents, allegations or concerns that fit such a description for the Premier League and FA within 24 hours of a Safeguarding Officer or the Head of Safeguarding, Welfare and Equality being notified of the incident, allegation or concern.  </w:t>
      </w:r>
    </w:p>
    <w:p w14:paraId="4148E0F8"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19AD61C2"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16.8</w:t>
      </w:r>
      <w:r w:rsidRPr="00FF7BD7">
        <w:rPr>
          <w:rFonts w:ascii="Calibri" w:eastAsia="Times New Roman" w:hAnsi="Calibri" w:cs="Segoe UI"/>
          <w:lang w:eastAsia="en-GB"/>
        </w:rPr>
        <w:t xml:space="preserve"> Working together with the Football Association and the Premier League strengthens Safeguarding in Football by supporting the notion that the game only wants the Right People, demonstrating the Right Behaviours and implementing the Right Actions involved.  Through </w:t>
      </w:r>
    </w:p>
    <w:p w14:paraId="38429AD1" w14:textId="77777777" w:rsidR="00F74EDF" w:rsidRDefault="00F74EDF" w:rsidP="00FF7BD7">
      <w:pPr>
        <w:jc w:val="both"/>
        <w:textAlignment w:val="baseline"/>
        <w:rPr>
          <w:rFonts w:ascii="Calibri" w:eastAsia="Times New Roman" w:hAnsi="Calibri" w:cs="Segoe UI"/>
          <w:lang w:eastAsia="en-GB"/>
        </w:rPr>
      </w:pPr>
    </w:p>
    <w:p w14:paraId="1D12679D" w14:textId="6E3A2422" w:rsidR="00FF7BD7" w:rsidRP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lastRenderedPageBreak/>
        <w:t>this combined approach, supported by the effective information sharing protocol outlined in Rule S.21, it is hoped that those involved in football for the wrong reasons can be identified and removed from their positions within game which will, in turn, act to reduce the risk of abuse posed to children and young people participating.  </w:t>
      </w:r>
    </w:p>
    <w:p w14:paraId="47890EE2" w14:textId="77777777" w:rsidR="00F74EDF" w:rsidRPr="00FF7BD7" w:rsidRDefault="00F74EDF" w:rsidP="00FF7BD7">
      <w:pPr>
        <w:jc w:val="both"/>
        <w:textAlignment w:val="baseline"/>
        <w:rPr>
          <w:rFonts w:ascii="Calibri" w:eastAsia="Times New Roman" w:hAnsi="Calibri" w:cs="Segoe UI"/>
          <w:lang w:eastAsia="en-GB"/>
        </w:rPr>
      </w:pPr>
    </w:p>
    <w:p w14:paraId="35767189" w14:textId="452504E6" w:rsidR="00F74EDF" w:rsidRP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16.9</w:t>
      </w:r>
      <w:r w:rsidRPr="00FF7BD7">
        <w:rPr>
          <w:rFonts w:ascii="Calibri" w:eastAsia="Times New Roman" w:hAnsi="Calibri" w:cs="Segoe UI"/>
          <w:lang w:eastAsia="en-GB"/>
        </w:rPr>
        <w:t> Further information regarding the Football Association and the Premier League’s approach to Safeguarding can be found in each </w:t>
      </w:r>
      <w:r w:rsidR="00F74EDF" w:rsidRPr="00F74EDF">
        <w:rPr>
          <w:rFonts w:ascii="Calibri" w:eastAsia="Times New Roman" w:hAnsi="Calibri" w:cs="Segoe UI"/>
          <w:lang w:eastAsia="en-GB"/>
        </w:rPr>
        <w:t xml:space="preserve">of the </w:t>
      </w:r>
      <w:r w:rsidRPr="00FF7BD7">
        <w:rPr>
          <w:rFonts w:ascii="Calibri" w:eastAsia="Times New Roman" w:hAnsi="Calibri" w:cs="Segoe UI"/>
          <w:lang w:eastAsia="en-GB"/>
        </w:rPr>
        <w:t>organisations Safeguarding Policies respectively and via the following website:  </w:t>
      </w:r>
    </w:p>
    <w:p w14:paraId="1A21473D" w14:textId="3839BE6D" w:rsidR="00FF7BD7" w:rsidRDefault="007D0502" w:rsidP="00FF7BD7">
      <w:pPr>
        <w:jc w:val="both"/>
        <w:textAlignment w:val="baseline"/>
        <w:rPr>
          <w:rFonts w:ascii="Calibri" w:eastAsia="Times New Roman" w:hAnsi="Calibri" w:cs="Segoe UI"/>
          <w:lang w:eastAsia="en-GB"/>
        </w:rPr>
      </w:pPr>
      <w:hyperlink r:id="rId35" w:tgtFrame="_blank" w:history="1">
        <w:r w:rsidR="00FF7BD7" w:rsidRPr="00FF7BD7">
          <w:rPr>
            <w:rFonts w:ascii="Calibri" w:eastAsia="Times New Roman" w:hAnsi="Calibri" w:cs="Segoe UI"/>
            <w:color w:val="0563C1"/>
            <w:u w:val="single"/>
            <w:lang w:eastAsia="en-GB"/>
          </w:rPr>
          <w:t>http://www.thefa.com/football-rules-governance/safeguarding</w:t>
        </w:r>
      </w:hyperlink>
      <w:r w:rsidR="00FF7BD7" w:rsidRPr="00FF7BD7">
        <w:rPr>
          <w:rFonts w:ascii="Calibri" w:eastAsia="Times New Roman" w:hAnsi="Calibri" w:cs="Segoe UI"/>
          <w:lang w:eastAsia="en-GB"/>
        </w:rPr>
        <w:t> </w:t>
      </w:r>
    </w:p>
    <w:p w14:paraId="1A4B3165" w14:textId="77777777" w:rsidR="00E407BF" w:rsidRPr="00FF7BD7" w:rsidRDefault="00E407BF" w:rsidP="00FF7BD7">
      <w:pPr>
        <w:jc w:val="both"/>
        <w:textAlignment w:val="baseline"/>
        <w:rPr>
          <w:rFonts w:ascii="Calibri" w:eastAsia="Times New Roman" w:hAnsi="Calibri" w:cs="Segoe UI"/>
          <w:lang w:eastAsia="en-GB"/>
        </w:rPr>
      </w:pPr>
    </w:p>
    <w:p w14:paraId="09B6B43F" w14:textId="77777777" w:rsidR="00FF7BD7" w:rsidRPr="00FF7BD7" w:rsidRDefault="00FF7BD7" w:rsidP="00FF7BD7">
      <w:pPr>
        <w:jc w:val="both"/>
        <w:textAlignment w:val="baseline"/>
        <w:rPr>
          <w:rFonts w:ascii="Calibri" w:eastAsia="Times New Roman" w:hAnsi="Calibri" w:cs="Segoe UI"/>
          <w:lang w:eastAsia="en-GB"/>
        </w:rPr>
      </w:pPr>
      <w:r w:rsidRPr="00E407BF">
        <w:rPr>
          <w:rFonts w:ascii="Calibri" w:eastAsia="Times New Roman" w:hAnsi="Calibri" w:cs="Segoe UI"/>
          <w:b/>
          <w:bCs/>
          <w:lang w:eastAsia="en-GB"/>
        </w:rPr>
        <w:t>16.10</w:t>
      </w:r>
      <w:r w:rsidRPr="00FF7BD7">
        <w:rPr>
          <w:rFonts w:ascii="Calibri" w:eastAsia="Times New Roman" w:hAnsi="Calibri" w:cs="Segoe UI"/>
          <w:lang w:eastAsia="en-GB"/>
        </w:rPr>
        <w:t> An electronic copy of the Football Association’s Safeguarding Policy can be found at:  </w:t>
      </w:r>
    </w:p>
    <w:p w14:paraId="412D9A7F" w14:textId="06CB6FB8" w:rsidR="00FF7BD7" w:rsidRPr="00F74EDF" w:rsidRDefault="007D0502" w:rsidP="00FF7BD7">
      <w:pPr>
        <w:jc w:val="both"/>
        <w:textAlignment w:val="baseline"/>
        <w:rPr>
          <w:rFonts w:ascii="Calibri" w:eastAsia="Times New Roman" w:hAnsi="Calibri" w:cs="Segoe UI"/>
          <w:lang w:eastAsia="en-GB"/>
        </w:rPr>
      </w:pPr>
      <w:hyperlink r:id="rId36" w:tgtFrame="_blank" w:history="1">
        <w:r w:rsidR="00FF7BD7" w:rsidRPr="00FF7BD7">
          <w:rPr>
            <w:rFonts w:ascii="Calibri" w:eastAsia="Times New Roman" w:hAnsi="Calibri" w:cs="Segoe UI"/>
            <w:color w:val="0563C1"/>
            <w:u w:val="single"/>
            <w:lang w:eastAsia="en-GB"/>
          </w:rPr>
          <w:t>http://www.thefa.com/~/media/files/thefaportal/governance-docs/safeguarding/raisingawareness/affiliated-footballs-safeguarding-policy-and-procedures.ashx</w:t>
        </w:r>
      </w:hyperlink>
      <w:r w:rsidR="00FF7BD7" w:rsidRPr="00FF7BD7">
        <w:rPr>
          <w:rFonts w:ascii="Calibri" w:eastAsia="Times New Roman" w:hAnsi="Calibri" w:cs="Segoe UI"/>
          <w:lang w:eastAsia="en-GB"/>
        </w:rPr>
        <w:t> </w:t>
      </w:r>
    </w:p>
    <w:p w14:paraId="4589A588" w14:textId="77777777" w:rsidR="00F74EDF" w:rsidRPr="00FF7BD7" w:rsidRDefault="00F74EDF" w:rsidP="00FF7BD7">
      <w:pPr>
        <w:jc w:val="both"/>
        <w:textAlignment w:val="baseline"/>
        <w:rPr>
          <w:rFonts w:ascii="Calibri" w:eastAsia="Times New Roman" w:hAnsi="Calibri" w:cs="Segoe UI"/>
          <w:lang w:eastAsia="en-GB"/>
        </w:rPr>
      </w:pPr>
    </w:p>
    <w:p w14:paraId="0D8CCA2A" w14:textId="6B2FB7AB" w:rsidR="00FF7BD7" w:rsidRP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16.11</w:t>
      </w:r>
      <w:r w:rsidRPr="00FF7BD7">
        <w:rPr>
          <w:rFonts w:ascii="Calibri" w:eastAsia="Times New Roman" w:hAnsi="Calibri" w:cs="Segoe UI"/>
          <w:lang w:eastAsia="en-GB"/>
        </w:rPr>
        <w:t> Where allegations or referrals involved staff members, this policy acknowledges the Trust may also have a commitment to inform the Disclosure and Barring Service of information surrounding the staff member involved, depending on circumstances. It may also be the case that the external organisations discussed above will take on this take and this will be agreed with the Trust on a case</w:t>
      </w:r>
      <w:r w:rsidR="00F74EDF" w:rsidRPr="00F74EDF">
        <w:rPr>
          <w:rFonts w:ascii="Calibri" w:eastAsia="Times New Roman" w:hAnsi="Calibri" w:cs="Segoe UI"/>
          <w:lang w:eastAsia="en-GB"/>
        </w:rPr>
        <w:t>-</w:t>
      </w:r>
      <w:r w:rsidRPr="00FF7BD7">
        <w:rPr>
          <w:rFonts w:ascii="Calibri" w:eastAsia="Times New Roman" w:hAnsi="Calibri" w:cs="Segoe UI"/>
          <w:lang w:eastAsia="en-GB"/>
        </w:rPr>
        <w:t>by</w:t>
      </w:r>
      <w:r w:rsidR="00F74EDF" w:rsidRPr="00F74EDF">
        <w:rPr>
          <w:rFonts w:ascii="Calibri" w:eastAsia="Times New Roman" w:hAnsi="Calibri" w:cs="Segoe UI"/>
          <w:lang w:eastAsia="en-GB"/>
        </w:rPr>
        <w:t>-</w:t>
      </w:r>
      <w:r w:rsidRPr="00FF7BD7">
        <w:rPr>
          <w:rFonts w:ascii="Calibri" w:eastAsia="Times New Roman" w:hAnsi="Calibri" w:cs="Segoe UI"/>
          <w:lang w:eastAsia="en-GB"/>
        </w:rPr>
        <w:t>case basis.   </w:t>
      </w:r>
    </w:p>
    <w:p w14:paraId="20A6116F"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D34606E"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sz w:val="28"/>
          <w:szCs w:val="28"/>
          <w:lang w:eastAsia="en-GB"/>
        </w:rPr>
        <w:t>16.12 External Contact Details </w:t>
      </w:r>
      <w:r w:rsidRPr="00FF7BD7">
        <w:rPr>
          <w:rFonts w:ascii="Calibri" w:eastAsia="Times New Roman" w:hAnsi="Calibri" w:cs="Segoe UI"/>
          <w:sz w:val="28"/>
          <w:szCs w:val="28"/>
          <w:lang w:eastAsia="en-GB"/>
        </w:rPr>
        <w:t> </w:t>
      </w:r>
    </w:p>
    <w:p w14:paraId="0D645E7D"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In Lancashire, organisations work together to make sure that children and young people are safe from abuse and neglect.  </w:t>
      </w:r>
    </w:p>
    <w:p w14:paraId="5E89A512" w14:textId="1DF7A1F9"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Making sure that our children and young people are safe is everyone’s responsibility. All children and young people have a right to be safe from harm and as a community we have a duty to care for our children and young people. All professionals and members of the public have a very important part to play. This includes situations where the Trust works with external organisations in partnership to provide a service or event for children.   </w:t>
      </w:r>
    </w:p>
    <w:p w14:paraId="400D8E58"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18E7E33" w14:textId="77777777" w:rsidR="00FF7BD7" w:rsidRPr="00FF7BD7" w:rsidRDefault="00FF7BD7" w:rsidP="00FF7BD7">
      <w:pPr>
        <w:jc w:val="both"/>
        <w:textAlignment w:val="baseline"/>
        <w:rPr>
          <w:rFonts w:ascii="Segoe UI" w:eastAsia="Times New Roman" w:hAnsi="Segoe UI" w:cs="Segoe UI"/>
          <w:lang w:eastAsia="en-GB"/>
        </w:rPr>
      </w:pPr>
      <w:r w:rsidRPr="00FF7BD7">
        <w:rPr>
          <w:rFonts w:ascii="Calibri" w:eastAsia="Times New Roman" w:hAnsi="Calibri" w:cs="Segoe UI"/>
          <w:b/>
          <w:bCs/>
          <w:lang w:eastAsia="en-GB"/>
        </w:rPr>
        <w:t>16.12.1 Lancashire Safeguarding Children Board </w:t>
      </w:r>
      <w:r w:rsidRPr="00FF7BD7">
        <w:rPr>
          <w:rFonts w:ascii="Calibri" w:eastAsia="Times New Roman" w:hAnsi="Calibri" w:cs="Segoe UI"/>
          <w:lang w:eastAsia="en-GB"/>
        </w:rPr>
        <w:t> </w:t>
      </w:r>
    </w:p>
    <w:p w14:paraId="328C627D"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16.12.1.1</w:t>
      </w:r>
      <w:r w:rsidRPr="00FF7BD7">
        <w:rPr>
          <w:rFonts w:ascii="Calibri" w:eastAsia="Times New Roman" w:hAnsi="Calibri" w:cs="Segoe UI"/>
          <w:lang w:eastAsia="en-GB"/>
        </w:rPr>
        <w:t> In addition, the Local Authority in Lancashire works to ensure that all organisations work closely together, using the same policies and procedures, to protect and prevent the abuse of children.  </w:t>
      </w:r>
    </w:p>
    <w:p w14:paraId="4EAB27D5" w14:textId="039A08C4"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Most often, the work of the Local Authority centres around guidance on ‘Best Practice’, provision of training and assistance in the handling of Safeguarding incidents and allegations. For the Trust it also includes reviewing this Policy yearly as part of the Trust’s annual/seasonal review process with the intention of ensuring the policy adopts and endorses the ‘Best Practice’ guidance Safeguarding Children Team promotes.   </w:t>
      </w:r>
    </w:p>
    <w:p w14:paraId="474EEF4A"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1723E8BA" w14:textId="3A3ECA8A"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16.12.1.2</w:t>
      </w:r>
      <w:r w:rsidRPr="00FF7BD7">
        <w:rPr>
          <w:rFonts w:ascii="Calibri" w:eastAsia="Times New Roman" w:hAnsi="Calibri" w:cs="Segoe UI"/>
          <w:lang w:eastAsia="en-GB"/>
        </w:rPr>
        <w:t> From a practical perspective, if you think a child or young person is being abused you can access guidance from the Lancashire Safeguarding Children Board (LSCB) Procedures via the Lancashire Safeguarding Children Board website. (</w:t>
      </w:r>
      <w:hyperlink r:id="rId37" w:tgtFrame="_blank" w:history="1">
        <w:r w:rsidRPr="00FF7BD7">
          <w:rPr>
            <w:rFonts w:ascii="Calibri" w:eastAsia="Times New Roman" w:hAnsi="Calibri" w:cs="Segoe UI"/>
            <w:color w:val="0563C1"/>
            <w:u w:val="single"/>
            <w:lang w:eastAsia="en-GB"/>
          </w:rPr>
          <w:t>http://www.lscb.org.uk/</w:t>
        </w:r>
      </w:hyperlink>
      <w:r w:rsidRPr="00FF7BD7">
        <w:rPr>
          <w:rFonts w:ascii="Calibri" w:eastAsia="Times New Roman" w:hAnsi="Calibri" w:cs="Segoe UI"/>
          <w:lang w:eastAsia="en-GB"/>
        </w:rPr>
        <w:t>) </w:t>
      </w:r>
    </w:p>
    <w:p w14:paraId="15ECF61D" w14:textId="3EAA722E" w:rsidR="00F74EDF" w:rsidRDefault="00F74EDF" w:rsidP="00FF7BD7">
      <w:pPr>
        <w:jc w:val="both"/>
        <w:textAlignment w:val="baseline"/>
        <w:rPr>
          <w:rFonts w:ascii="Calibri" w:eastAsia="Times New Roman" w:hAnsi="Calibri" w:cs="Segoe UI"/>
          <w:lang w:eastAsia="en-GB"/>
        </w:rPr>
      </w:pPr>
    </w:p>
    <w:p w14:paraId="57A3F2F2" w14:textId="3EE3A7A5"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16.12.1.3</w:t>
      </w:r>
      <w:r w:rsidRPr="00FF7BD7">
        <w:rPr>
          <w:rFonts w:ascii="Calibri" w:eastAsia="Times New Roman" w:hAnsi="Calibri" w:cs="Segoe UI"/>
          <w:lang w:eastAsia="en-GB"/>
        </w:rPr>
        <w:t> You can also contact Children's Social Care where your concerns will be treated seriously.  If you tell Children's Social Care that you are concerned about a child or young person, social workers need to find out more. The law says that social workers must ask questions to find out if a child or young person is at risk of harm.  </w:t>
      </w:r>
    </w:p>
    <w:p w14:paraId="3EA332DE"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47AC23C7" w14:textId="15E344E5"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16.12.1.4</w:t>
      </w:r>
      <w:r w:rsidRPr="00FF7BD7">
        <w:rPr>
          <w:rFonts w:ascii="Calibri" w:eastAsia="Times New Roman" w:hAnsi="Calibri" w:cs="Segoe UI"/>
          <w:lang w:eastAsia="en-GB"/>
        </w:rPr>
        <w:t> If the matter needs to be referred, in the absence of the Safeguarding Officer or Manager you can also download and complete a Referral and Initial Information Record Form.  </w:t>
      </w:r>
    </w:p>
    <w:p w14:paraId="4AD6BB4A"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50F7444F"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16.12.1.5</w:t>
      </w:r>
      <w:r w:rsidRPr="00FF7BD7">
        <w:rPr>
          <w:rFonts w:ascii="Calibri" w:eastAsia="Times New Roman" w:hAnsi="Calibri" w:cs="Segoe UI"/>
          <w:lang w:eastAsia="en-GB"/>
        </w:rPr>
        <w:t> There are also procedures on the LSCB website which set out the process, in accordance with Appendix 5 of statutory guidance ‘Working Together (2006)’ and ‘Safeguarding Children in Education: Dealing with Allegations of Abuse against Teachers and Other Staff (2005)’ for how allegations of abuse made against a person who works with children will be handled by the Local Authority’s. Information sharing and recording processes are underpinned by the Data Protection Act 1998.  </w:t>
      </w:r>
    </w:p>
    <w:p w14:paraId="31E5586B" w14:textId="2ADBE545"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467DD384" w14:textId="3904660A"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16.12.1.6</w:t>
      </w:r>
      <w:r w:rsidRPr="00FF7BD7">
        <w:rPr>
          <w:rFonts w:ascii="Calibri" w:eastAsia="Times New Roman" w:hAnsi="Calibri" w:cs="Segoe UI"/>
          <w:lang w:eastAsia="en-GB"/>
        </w:rPr>
        <w:t> The aim of these procedures is to ensure that allegations are dealt with speedily, consistently and in a fair manner.  Lancashire Safeguarding Children Board statutory members must review internal procedures to ensure that they are compliant with the requirements of this document.  All other organisations, including voluntary and independent sector organisations, are strongly encouraged to ensure internal procedures are compliant with this document.  </w:t>
      </w:r>
    </w:p>
    <w:p w14:paraId="78CB5137"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4285634"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16.12.1.7</w:t>
      </w:r>
      <w:r w:rsidRPr="00FF7BD7">
        <w:rPr>
          <w:rFonts w:ascii="Calibri" w:eastAsia="Times New Roman" w:hAnsi="Calibri" w:cs="Segoe UI"/>
          <w:lang w:eastAsia="en-GB"/>
        </w:rPr>
        <w:t> The term ‘employer’ is used throughout these procedures to refer to organisations that have a working relationship with the individual against whom the allegation is made.  </w:t>
      </w:r>
    </w:p>
    <w:p w14:paraId="7A7FEE44" w14:textId="3C319C9D"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The term includes organisations that use the services of volunteers, people who are self-employed, service providers, voluntary organisations, employment agencies, contractors and fostering services.  In the case of child-minders, and others that may not have a direct employment relationship with the individual, regulatory bodies such as Ofsted will need to consider whether to continue to use the person’s services, or to provide the person for work with children in future, or to deregister the individual.  </w:t>
      </w:r>
    </w:p>
    <w:p w14:paraId="7983466C"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238E4D04"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16.12.1.8</w:t>
      </w:r>
      <w:r w:rsidRPr="00FF7BD7">
        <w:rPr>
          <w:rFonts w:ascii="Calibri" w:eastAsia="Times New Roman" w:hAnsi="Calibri" w:cs="Segoe UI"/>
          <w:lang w:eastAsia="en-GB"/>
        </w:rPr>
        <w:t> In some circumstances, the term 'employer' for these purposes will encompass more than one organisation. For example, where staff providing services for children or young people in an organisation are employed by a contractor, or where temporary staff are provided by an agency. In those circumstances both the contractor or agency, and the organisation in which the accused individual works will need to be involved in dealing with the allegation. </w:t>
      </w:r>
    </w:p>
    <w:p w14:paraId="18E49DB1" w14:textId="565204C8"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158253DD" w14:textId="252D5C8F"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16.12.1.9</w:t>
      </w:r>
      <w:r w:rsidRPr="00FF7BD7">
        <w:rPr>
          <w:rFonts w:ascii="Calibri" w:eastAsia="Times New Roman" w:hAnsi="Calibri" w:cs="Segoe UI"/>
          <w:lang w:eastAsia="en-GB"/>
        </w:rPr>
        <w:t> The procedures must be applied when there is an allegation made which suggests a person who works with children has:  </w:t>
      </w:r>
    </w:p>
    <w:p w14:paraId="5844A613"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43D8007B" w14:textId="77777777" w:rsidR="00FF7BD7" w:rsidRPr="00FF7BD7" w:rsidRDefault="00FF7BD7" w:rsidP="00523CCF">
      <w:pPr>
        <w:numPr>
          <w:ilvl w:val="0"/>
          <w:numId w:val="49"/>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Behaved in a way that has harmed a child or young person, or may have harmed a child or young person   </w:t>
      </w:r>
    </w:p>
    <w:p w14:paraId="66076815" w14:textId="6565B7D7" w:rsidR="00F74EDF" w:rsidRPr="00E407BF" w:rsidRDefault="00FF7BD7" w:rsidP="00523CCF">
      <w:pPr>
        <w:numPr>
          <w:ilvl w:val="0"/>
          <w:numId w:val="50"/>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Possibly committed a criminal offence against or involving a child or young person  </w:t>
      </w:r>
    </w:p>
    <w:p w14:paraId="53E06FB7" w14:textId="4530EB22" w:rsidR="00FF7BD7" w:rsidRDefault="00FF7BD7" w:rsidP="00523CCF">
      <w:pPr>
        <w:numPr>
          <w:ilvl w:val="0"/>
          <w:numId w:val="50"/>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Behaved towards a child or young person in a way that indicates s/he is unsuitable to work with children or young people in connection with his/her employment or voluntary activity  </w:t>
      </w:r>
    </w:p>
    <w:p w14:paraId="00B95AB6" w14:textId="77777777" w:rsidR="00F74EDF" w:rsidRPr="00FF7BD7" w:rsidRDefault="00F74EDF" w:rsidP="00F74EDF">
      <w:pPr>
        <w:ind w:left="1140"/>
        <w:jc w:val="both"/>
        <w:textAlignment w:val="baseline"/>
        <w:rPr>
          <w:rFonts w:ascii="Calibri" w:eastAsia="Times New Roman" w:hAnsi="Calibri" w:cs="Segoe UI"/>
          <w:lang w:eastAsia="en-GB"/>
        </w:rPr>
      </w:pPr>
    </w:p>
    <w:p w14:paraId="6CC846A6" w14:textId="77777777" w:rsidR="00E407BF" w:rsidRDefault="00E407BF" w:rsidP="00F74EDF">
      <w:pPr>
        <w:jc w:val="both"/>
        <w:textAlignment w:val="baseline"/>
        <w:rPr>
          <w:rFonts w:ascii="Calibri" w:eastAsia="Times New Roman" w:hAnsi="Calibri" w:cs="Segoe UI"/>
          <w:b/>
          <w:bCs/>
          <w:lang w:eastAsia="en-GB"/>
        </w:rPr>
      </w:pPr>
    </w:p>
    <w:p w14:paraId="642AB44B" w14:textId="0A4AA5D3"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lastRenderedPageBreak/>
        <w:t>16.12.1.10</w:t>
      </w:r>
      <w:r w:rsidRPr="00FF7BD7">
        <w:rPr>
          <w:rFonts w:ascii="Calibri" w:eastAsia="Times New Roman" w:hAnsi="Calibri" w:cs="Segoe UI"/>
          <w:lang w:eastAsia="en-GB"/>
        </w:rPr>
        <w:t xml:space="preserve"> These procedures can also be applied if a complaint or an allegation is made against a person in relation to:  </w:t>
      </w:r>
    </w:p>
    <w:p w14:paraId="696CF2C6"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555381E7" w14:textId="77777777" w:rsidR="00FF7BD7" w:rsidRPr="00FF7BD7" w:rsidRDefault="00FF7BD7" w:rsidP="00523CCF">
      <w:pPr>
        <w:numPr>
          <w:ilvl w:val="0"/>
          <w:numId w:val="51"/>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Concerns which arise about the person’s behaviour with regard to his/her own children  </w:t>
      </w:r>
    </w:p>
    <w:p w14:paraId="7FAB60E4" w14:textId="61D9A60C" w:rsidR="00FF7BD7" w:rsidRDefault="00FF7BD7" w:rsidP="00523CCF">
      <w:pPr>
        <w:numPr>
          <w:ilvl w:val="0"/>
          <w:numId w:val="51"/>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His/her work with adult service users, which cause concern about the welfare of an adult service user’s children  </w:t>
      </w:r>
    </w:p>
    <w:p w14:paraId="75C40175" w14:textId="77777777" w:rsidR="00F74EDF" w:rsidRPr="00FF7BD7" w:rsidRDefault="00F74EDF" w:rsidP="00F74EDF">
      <w:pPr>
        <w:ind w:left="1140"/>
        <w:jc w:val="both"/>
        <w:textAlignment w:val="baseline"/>
        <w:rPr>
          <w:rFonts w:ascii="Calibri" w:eastAsia="Times New Roman" w:hAnsi="Calibri" w:cs="Segoe UI"/>
          <w:b/>
          <w:bCs/>
          <w:lang w:eastAsia="en-GB"/>
        </w:rPr>
      </w:pPr>
    </w:p>
    <w:p w14:paraId="6CB11332" w14:textId="13AA95D6"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16.12.1.11</w:t>
      </w:r>
      <w:r w:rsidRPr="00FF7BD7">
        <w:rPr>
          <w:rFonts w:ascii="Calibri" w:eastAsia="Times New Roman" w:hAnsi="Calibri" w:cs="Segoe UI"/>
          <w:lang w:eastAsia="en-GB"/>
        </w:rPr>
        <w:t> There may be up to 3 strands in considering a concern or an allegation:  </w:t>
      </w:r>
    </w:p>
    <w:p w14:paraId="1242E88B"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603A557B" w14:textId="77777777" w:rsidR="00FF7BD7" w:rsidRPr="00FF7BD7" w:rsidRDefault="00FF7BD7" w:rsidP="00523CCF">
      <w:pPr>
        <w:numPr>
          <w:ilvl w:val="0"/>
          <w:numId w:val="52"/>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A police investigation of a criminal offence  </w:t>
      </w:r>
    </w:p>
    <w:p w14:paraId="38EE3450" w14:textId="77777777" w:rsidR="00FF7BD7" w:rsidRPr="00FF7BD7" w:rsidRDefault="00FF7BD7" w:rsidP="00523CCF">
      <w:pPr>
        <w:numPr>
          <w:ilvl w:val="0"/>
          <w:numId w:val="52"/>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Enquiries and assessment by Children’s Social Care about whether a child or young person is in need of protection or support of services  </w:t>
      </w:r>
    </w:p>
    <w:p w14:paraId="2559B8BB" w14:textId="2BDFE002" w:rsidR="00FF7BD7" w:rsidRDefault="00FF7BD7" w:rsidP="00523CCF">
      <w:pPr>
        <w:numPr>
          <w:ilvl w:val="0"/>
          <w:numId w:val="52"/>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Consideration by an employer of disciplinary action in respect of the individual (or other appropriate action if the individual is not an employee)  </w:t>
      </w:r>
    </w:p>
    <w:p w14:paraId="46A17974" w14:textId="77777777" w:rsidR="00F74EDF" w:rsidRPr="00FF7BD7" w:rsidRDefault="00F74EDF" w:rsidP="00F74EDF">
      <w:pPr>
        <w:ind w:left="1140"/>
        <w:jc w:val="both"/>
        <w:textAlignment w:val="baseline"/>
        <w:rPr>
          <w:rFonts w:ascii="Calibri" w:eastAsia="Times New Roman" w:hAnsi="Calibri" w:cs="Segoe UI"/>
          <w:lang w:eastAsia="en-GB"/>
        </w:rPr>
      </w:pPr>
    </w:p>
    <w:p w14:paraId="7E10A556"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16.12.1.12</w:t>
      </w:r>
      <w:r w:rsidRPr="00FF7BD7">
        <w:rPr>
          <w:rFonts w:ascii="Calibri" w:eastAsia="Times New Roman" w:hAnsi="Calibri" w:cs="Segoe UI"/>
          <w:lang w:eastAsia="en-GB"/>
        </w:rPr>
        <w:t> If an allegation relating to a child or young person is made about a person who undertakes paid or unpaid care of Adults at Risk, consideration must be given to the possible need to alert those who manage them in that role.  </w:t>
      </w:r>
    </w:p>
    <w:p w14:paraId="640CDEDB" w14:textId="77777777" w:rsid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Specifically, there are two streams to reporting abuse to the Lancashire Safeguarding Children Board. </w:t>
      </w:r>
    </w:p>
    <w:p w14:paraId="5FA3D86A" w14:textId="3BBD30FB"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72044880" w14:textId="77777777" w:rsid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16.12.1.13</w:t>
      </w:r>
      <w:r w:rsidRPr="00FF7BD7">
        <w:rPr>
          <w:rFonts w:ascii="Calibri" w:eastAsia="Times New Roman" w:hAnsi="Calibri" w:cs="Segoe UI"/>
          <w:lang w:eastAsia="en-GB"/>
        </w:rPr>
        <w:t> If staff have concerns about the welfare of a child and there are no members of the Trust’s Safeguarding team available to contact, staff can contact: </w:t>
      </w:r>
    </w:p>
    <w:p w14:paraId="2BB2443C" w14:textId="5CCE50F2"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70F07096"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Lancashire County Council Welfare Officer on: </w:t>
      </w:r>
    </w:p>
    <w:p w14:paraId="531C0C93" w14:textId="295E489E"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Tel: 01772 624000 </w:t>
      </w:r>
    </w:p>
    <w:p w14:paraId="2114A174"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761B3466" w14:textId="2F82A0A1"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16.12.1.14</w:t>
      </w:r>
      <w:r w:rsidRPr="00FF7BD7">
        <w:rPr>
          <w:rFonts w:ascii="Calibri" w:eastAsia="Times New Roman" w:hAnsi="Calibri" w:cs="Segoe UI"/>
          <w:lang w:eastAsia="en-GB"/>
        </w:rPr>
        <w:t> If staff have concerns/allegations about an adult who may have contact with children or young people, and there are no members of the Trust’s Safeguarding team available to contact, staff can contact:  </w:t>
      </w:r>
    </w:p>
    <w:p w14:paraId="415910E3"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58E51AC4" w14:textId="77777777" w:rsidR="00F74EDF" w:rsidRDefault="00F74EDF" w:rsidP="00FF7BD7">
      <w:pPr>
        <w:jc w:val="both"/>
        <w:textAlignment w:val="baseline"/>
        <w:rPr>
          <w:rFonts w:ascii="Calibri" w:eastAsia="Times New Roman" w:hAnsi="Calibri" w:cs="Segoe UI"/>
          <w:b/>
          <w:bCs/>
          <w:lang w:eastAsia="en-GB"/>
        </w:rPr>
      </w:pPr>
    </w:p>
    <w:p w14:paraId="1807C777" w14:textId="77777777" w:rsidR="00F74EDF" w:rsidRDefault="00F74EDF" w:rsidP="00FF7BD7">
      <w:pPr>
        <w:jc w:val="both"/>
        <w:textAlignment w:val="baseline"/>
        <w:rPr>
          <w:rFonts w:ascii="Calibri" w:eastAsia="Times New Roman" w:hAnsi="Calibri" w:cs="Segoe UI"/>
          <w:b/>
          <w:bCs/>
          <w:lang w:eastAsia="en-GB"/>
        </w:rPr>
      </w:pPr>
    </w:p>
    <w:p w14:paraId="16F084D4" w14:textId="77777777" w:rsidR="00F74EDF" w:rsidRDefault="00F74EDF" w:rsidP="00FF7BD7">
      <w:pPr>
        <w:jc w:val="both"/>
        <w:textAlignment w:val="baseline"/>
        <w:rPr>
          <w:rFonts w:ascii="Calibri" w:eastAsia="Times New Roman" w:hAnsi="Calibri" w:cs="Segoe UI"/>
          <w:b/>
          <w:bCs/>
          <w:lang w:eastAsia="en-GB"/>
        </w:rPr>
      </w:pPr>
    </w:p>
    <w:p w14:paraId="2520A6E9" w14:textId="77777777" w:rsidR="00F74EDF" w:rsidRDefault="00F74EDF" w:rsidP="00FF7BD7">
      <w:pPr>
        <w:jc w:val="both"/>
        <w:textAlignment w:val="baseline"/>
        <w:rPr>
          <w:rFonts w:ascii="Calibri" w:eastAsia="Times New Roman" w:hAnsi="Calibri" w:cs="Segoe UI"/>
          <w:b/>
          <w:bCs/>
          <w:lang w:eastAsia="en-GB"/>
        </w:rPr>
      </w:pPr>
    </w:p>
    <w:p w14:paraId="2D2C7772" w14:textId="77777777" w:rsidR="00F74EDF" w:rsidRDefault="00F74EDF" w:rsidP="00FF7BD7">
      <w:pPr>
        <w:jc w:val="both"/>
        <w:textAlignment w:val="baseline"/>
        <w:rPr>
          <w:rFonts w:ascii="Calibri" w:eastAsia="Times New Roman" w:hAnsi="Calibri" w:cs="Segoe UI"/>
          <w:b/>
          <w:bCs/>
          <w:lang w:eastAsia="en-GB"/>
        </w:rPr>
      </w:pPr>
    </w:p>
    <w:p w14:paraId="78C7ED37" w14:textId="77777777" w:rsidR="00F74EDF" w:rsidRDefault="00F74EDF" w:rsidP="00FF7BD7">
      <w:pPr>
        <w:jc w:val="both"/>
        <w:textAlignment w:val="baseline"/>
        <w:rPr>
          <w:rFonts w:ascii="Calibri" w:eastAsia="Times New Roman" w:hAnsi="Calibri" w:cs="Segoe UI"/>
          <w:b/>
          <w:bCs/>
          <w:lang w:eastAsia="en-GB"/>
        </w:rPr>
      </w:pPr>
    </w:p>
    <w:p w14:paraId="5C0B2B25" w14:textId="77777777" w:rsidR="00F74EDF" w:rsidRDefault="00F74EDF" w:rsidP="00FF7BD7">
      <w:pPr>
        <w:jc w:val="both"/>
        <w:textAlignment w:val="baseline"/>
        <w:rPr>
          <w:rFonts w:ascii="Calibri" w:eastAsia="Times New Roman" w:hAnsi="Calibri" w:cs="Segoe UI"/>
          <w:b/>
          <w:bCs/>
          <w:lang w:eastAsia="en-GB"/>
        </w:rPr>
      </w:pPr>
    </w:p>
    <w:p w14:paraId="47F9C548" w14:textId="77777777" w:rsidR="00F74EDF" w:rsidRDefault="00F74EDF" w:rsidP="00FF7BD7">
      <w:pPr>
        <w:jc w:val="both"/>
        <w:textAlignment w:val="baseline"/>
        <w:rPr>
          <w:rFonts w:ascii="Calibri" w:eastAsia="Times New Roman" w:hAnsi="Calibri" w:cs="Segoe UI"/>
          <w:b/>
          <w:bCs/>
          <w:lang w:eastAsia="en-GB"/>
        </w:rPr>
      </w:pPr>
    </w:p>
    <w:p w14:paraId="577FA3B7" w14:textId="77777777" w:rsidR="00F74EDF" w:rsidRDefault="00F74EDF" w:rsidP="00FF7BD7">
      <w:pPr>
        <w:jc w:val="both"/>
        <w:textAlignment w:val="baseline"/>
        <w:rPr>
          <w:rFonts w:ascii="Calibri" w:eastAsia="Times New Roman" w:hAnsi="Calibri" w:cs="Segoe UI"/>
          <w:b/>
          <w:bCs/>
          <w:lang w:eastAsia="en-GB"/>
        </w:rPr>
      </w:pPr>
    </w:p>
    <w:p w14:paraId="0127C7E2" w14:textId="77777777" w:rsidR="00F74EDF" w:rsidRDefault="00F74EDF" w:rsidP="00FF7BD7">
      <w:pPr>
        <w:jc w:val="both"/>
        <w:textAlignment w:val="baseline"/>
        <w:rPr>
          <w:rFonts w:ascii="Calibri" w:eastAsia="Times New Roman" w:hAnsi="Calibri" w:cs="Segoe UI"/>
          <w:b/>
          <w:bCs/>
          <w:lang w:eastAsia="en-GB"/>
        </w:rPr>
      </w:pPr>
    </w:p>
    <w:p w14:paraId="2526FB04" w14:textId="77777777" w:rsidR="00F74EDF" w:rsidRDefault="00F74EDF" w:rsidP="00FF7BD7">
      <w:pPr>
        <w:jc w:val="both"/>
        <w:textAlignment w:val="baseline"/>
        <w:rPr>
          <w:rFonts w:ascii="Calibri" w:eastAsia="Times New Roman" w:hAnsi="Calibri" w:cs="Segoe UI"/>
          <w:b/>
          <w:bCs/>
          <w:lang w:eastAsia="en-GB"/>
        </w:rPr>
      </w:pPr>
    </w:p>
    <w:p w14:paraId="23F18033" w14:textId="77777777" w:rsidR="00F74EDF" w:rsidRDefault="00F74EDF" w:rsidP="00FF7BD7">
      <w:pPr>
        <w:jc w:val="both"/>
        <w:textAlignment w:val="baseline"/>
        <w:rPr>
          <w:rFonts w:ascii="Calibri" w:eastAsia="Times New Roman" w:hAnsi="Calibri" w:cs="Segoe UI"/>
          <w:b/>
          <w:bCs/>
          <w:lang w:eastAsia="en-GB"/>
        </w:rPr>
      </w:pPr>
    </w:p>
    <w:p w14:paraId="7C7B9A90" w14:textId="77777777" w:rsidR="00F74EDF" w:rsidRDefault="00F74EDF" w:rsidP="00FF7BD7">
      <w:pPr>
        <w:jc w:val="both"/>
        <w:textAlignment w:val="baseline"/>
        <w:rPr>
          <w:rFonts w:ascii="Calibri" w:eastAsia="Times New Roman" w:hAnsi="Calibri" w:cs="Segoe UI"/>
          <w:b/>
          <w:bCs/>
          <w:lang w:eastAsia="en-GB"/>
        </w:rPr>
      </w:pPr>
    </w:p>
    <w:p w14:paraId="122D0FB9" w14:textId="77777777" w:rsidR="00E407BF" w:rsidRDefault="00E407BF" w:rsidP="00FF7BD7">
      <w:pPr>
        <w:jc w:val="both"/>
        <w:textAlignment w:val="baseline"/>
        <w:rPr>
          <w:rFonts w:ascii="Calibri" w:eastAsia="Times New Roman" w:hAnsi="Calibri" w:cs="Segoe UI"/>
          <w:b/>
          <w:bCs/>
          <w:lang w:eastAsia="en-GB"/>
        </w:rPr>
      </w:pPr>
    </w:p>
    <w:p w14:paraId="354357E0" w14:textId="77777777" w:rsidR="00E407BF" w:rsidRDefault="00E407BF" w:rsidP="00FF7BD7">
      <w:pPr>
        <w:jc w:val="both"/>
        <w:textAlignment w:val="baseline"/>
        <w:rPr>
          <w:rFonts w:ascii="Calibri" w:eastAsia="Times New Roman" w:hAnsi="Calibri" w:cs="Segoe UI"/>
          <w:b/>
          <w:bCs/>
          <w:lang w:eastAsia="en-GB"/>
        </w:rPr>
      </w:pPr>
    </w:p>
    <w:p w14:paraId="4D818519" w14:textId="77777777" w:rsidR="00E407BF" w:rsidRDefault="00E407BF" w:rsidP="00FF7BD7">
      <w:pPr>
        <w:jc w:val="both"/>
        <w:textAlignment w:val="baseline"/>
        <w:rPr>
          <w:rFonts w:ascii="Calibri" w:eastAsia="Times New Roman" w:hAnsi="Calibri" w:cs="Segoe UI"/>
          <w:b/>
          <w:bCs/>
          <w:lang w:eastAsia="en-GB"/>
        </w:rPr>
      </w:pPr>
    </w:p>
    <w:p w14:paraId="0CB61476" w14:textId="738EEF5C"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lastRenderedPageBreak/>
        <w:t>1</w:t>
      </w:r>
      <w:r w:rsidR="00F74EDF">
        <w:rPr>
          <w:rFonts w:ascii="Calibri" w:eastAsia="Times New Roman" w:hAnsi="Calibri" w:cs="Segoe UI"/>
          <w:b/>
          <w:bCs/>
          <w:lang w:eastAsia="en-GB"/>
        </w:rPr>
        <w:t>6</w:t>
      </w:r>
      <w:r w:rsidRPr="00FF7BD7">
        <w:rPr>
          <w:rFonts w:ascii="Calibri" w:eastAsia="Times New Roman" w:hAnsi="Calibri" w:cs="Segoe UI"/>
          <w:b/>
          <w:bCs/>
          <w:lang w:eastAsia="en-GB"/>
        </w:rPr>
        <w:t>.12.2 Lancashire &amp; Blackpool Safeguarding Children Teams</w:t>
      </w:r>
      <w:r w:rsidRPr="00FF7BD7">
        <w:rPr>
          <w:rFonts w:ascii="Calibri" w:eastAsia="Times New Roman" w:hAnsi="Calibri" w:cs="Segoe UI"/>
          <w:lang w:eastAsia="en-GB"/>
        </w:rPr>
        <w:t> </w:t>
      </w:r>
    </w:p>
    <w:p w14:paraId="6F3E1E9A" w14:textId="77777777" w:rsidR="00F74EDF" w:rsidRPr="00FF7BD7" w:rsidRDefault="00F74EDF" w:rsidP="00FF7BD7">
      <w:pPr>
        <w:jc w:val="both"/>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Caption w:val="Lancashire local contacts"/>
      </w:tblPr>
      <w:tblGrid>
        <w:gridCol w:w="8550"/>
      </w:tblGrid>
      <w:tr w:rsidR="00FF7BD7" w:rsidRPr="00FF7BD7" w14:paraId="497AE5E2"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03B9975" w14:textId="77777777" w:rsidR="00FF7BD7" w:rsidRPr="00FF7BD7" w:rsidRDefault="00FF7BD7" w:rsidP="00FF7BD7">
            <w:pPr>
              <w:textAlignment w:val="baseline"/>
              <w:divId w:val="1371607790"/>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Lancashire Safeguarding Children</w:t>
            </w:r>
            <w:r w:rsidRPr="00FF7BD7">
              <w:rPr>
                <w:rFonts w:ascii="Arial" w:eastAsia="Times New Roman" w:hAnsi="Arial" w:cs="Arial"/>
                <w:color w:val="FFFFFF"/>
                <w:sz w:val="18"/>
                <w:szCs w:val="18"/>
                <w:lang w:eastAsia="en-GB"/>
              </w:rPr>
              <w:t> </w:t>
            </w:r>
          </w:p>
        </w:tc>
      </w:tr>
      <w:tr w:rsidR="00FF7BD7" w:rsidRPr="00FF7BD7" w14:paraId="65D8A090"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0AD1FAC7"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Room D39 &amp; D40 </w:t>
            </w:r>
            <w:r w:rsidRPr="00FF7BD7">
              <w:rPr>
                <w:rFonts w:ascii="Arial" w:eastAsia="Times New Roman" w:hAnsi="Arial" w:cs="Arial"/>
                <w:color w:val="5A5B5B"/>
                <w:sz w:val="18"/>
                <w:szCs w:val="18"/>
                <w:lang w:eastAsia="en-GB"/>
              </w:rPr>
              <w:br/>
              <w:t>County Hall, </w:t>
            </w:r>
            <w:r w:rsidRPr="00FF7BD7">
              <w:rPr>
                <w:rFonts w:ascii="Arial" w:eastAsia="Times New Roman" w:hAnsi="Arial" w:cs="Arial"/>
                <w:color w:val="5A5B5B"/>
                <w:sz w:val="18"/>
                <w:szCs w:val="18"/>
                <w:lang w:eastAsia="en-GB"/>
              </w:rPr>
              <w:br/>
              <w:t>Preston, </w:t>
            </w:r>
            <w:r w:rsidRPr="00FF7BD7">
              <w:rPr>
                <w:rFonts w:ascii="Arial" w:eastAsia="Times New Roman" w:hAnsi="Arial" w:cs="Arial"/>
                <w:color w:val="5A5B5B"/>
                <w:sz w:val="18"/>
                <w:szCs w:val="18"/>
                <w:lang w:eastAsia="en-GB"/>
              </w:rPr>
              <w:br/>
              <w:t>PR1 OLD </w:t>
            </w:r>
          </w:p>
          <w:p w14:paraId="348E5872"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(0)1772 530283 </w:t>
            </w:r>
            <w:proofErr w:type="gramStart"/>
            <w:r w:rsidRPr="00FF7BD7">
              <w:rPr>
                <w:rFonts w:ascii="Arial" w:eastAsia="Times New Roman" w:hAnsi="Arial" w:cs="Arial"/>
                <w:color w:val="5A5B5B"/>
                <w:sz w:val="18"/>
                <w:szCs w:val="18"/>
                <w:lang w:eastAsia="en-GB"/>
              </w:rPr>
              <w:t>/(</w:t>
            </w:r>
            <w:proofErr w:type="gramEnd"/>
            <w:r w:rsidRPr="00FF7BD7">
              <w:rPr>
                <w:rFonts w:ascii="Arial" w:eastAsia="Times New Roman" w:hAnsi="Arial" w:cs="Arial"/>
                <w:color w:val="5A5B5B"/>
                <w:sz w:val="18"/>
                <w:szCs w:val="18"/>
                <w:lang w:eastAsia="en-GB"/>
              </w:rPr>
              <w:t>0)1772 530329 </w:t>
            </w:r>
          </w:p>
          <w:p w14:paraId="53E3D113"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38" w:tgtFrame="_blank" w:history="1">
              <w:r w:rsidRPr="00FF7BD7">
                <w:rPr>
                  <w:rFonts w:ascii="Arial" w:eastAsia="Times New Roman" w:hAnsi="Arial" w:cs="Arial"/>
                  <w:b/>
                  <w:bCs/>
                  <w:color w:val="009294"/>
                  <w:sz w:val="18"/>
                  <w:szCs w:val="18"/>
                  <w:u w:val="single"/>
                  <w:lang w:eastAsia="en-GB"/>
                </w:rPr>
                <w:t>lscb@cyp.lancscc.gov.uk</w:t>
              </w:r>
              <w:r w:rsidRPr="00FF7BD7">
                <w:rPr>
                  <w:rFonts w:ascii="Arial" w:eastAsia="Times New Roman" w:hAnsi="Arial" w:cs="Arial"/>
                  <w:color w:val="009294"/>
                  <w:sz w:val="18"/>
                  <w:szCs w:val="18"/>
                  <w:lang w:eastAsia="en-GB"/>
                </w:rPr>
                <w:t> </w:t>
              </w:r>
              <w:r w:rsidRPr="00FF7BD7">
                <w:rPr>
                  <w:rFonts w:ascii="Arial" w:eastAsia="Times New Roman" w:hAnsi="Arial" w:cs="Arial"/>
                  <w:color w:val="009294"/>
                  <w:sz w:val="18"/>
                  <w:szCs w:val="18"/>
                  <w:lang w:eastAsia="en-GB"/>
                </w:rPr>
                <w:br/>
              </w:r>
            </w:hyperlink>
            <w:r w:rsidRPr="00FF7BD7">
              <w:rPr>
                <w:rFonts w:ascii="Arial" w:eastAsia="Times New Roman" w:hAnsi="Arial" w:cs="Arial"/>
                <w:b/>
                <w:bCs/>
                <w:color w:val="666666"/>
                <w:sz w:val="18"/>
                <w:szCs w:val="18"/>
                <w:lang w:eastAsia="en-GB"/>
              </w:rPr>
              <w:t>Website</w:t>
            </w:r>
            <w:r w:rsidRPr="00FF7BD7">
              <w:rPr>
                <w:rFonts w:ascii="Arial" w:eastAsia="Times New Roman" w:hAnsi="Arial" w:cs="Arial"/>
                <w:color w:val="5A5B5B"/>
                <w:sz w:val="18"/>
                <w:szCs w:val="18"/>
                <w:lang w:eastAsia="en-GB"/>
              </w:rPr>
              <w:t>: </w:t>
            </w:r>
            <w:r w:rsidRPr="00FF7BD7">
              <w:rPr>
                <w:rFonts w:ascii="Calibri" w:eastAsia="Times New Roman" w:hAnsi="Calibri" w:cs="Times New Roman"/>
                <w:sz w:val="22"/>
                <w:szCs w:val="22"/>
                <w:lang w:eastAsia="en-GB"/>
              </w:rPr>
              <w:t> </w:t>
            </w:r>
            <w:r w:rsidRPr="00FF7BD7">
              <w:rPr>
                <w:rFonts w:ascii="Arial" w:eastAsia="Times New Roman" w:hAnsi="Arial" w:cs="Arial"/>
                <w:color w:val="5A5B5B"/>
                <w:sz w:val="18"/>
                <w:szCs w:val="18"/>
                <w:lang w:eastAsia="en-GB"/>
              </w:rPr>
              <w:t>http://www.lancashiresafeguarding.org.uk/ </w:t>
            </w:r>
          </w:p>
        </w:tc>
      </w:tr>
      <w:tr w:rsidR="00FF7BD7" w:rsidRPr="00FF7BD7" w14:paraId="5CA1CBD9"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294AC4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Lancashire Social Care Referrals</w:t>
            </w:r>
            <w:r w:rsidRPr="00FF7BD7">
              <w:rPr>
                <w:rFonts w:ascii="Arial" w:eastAsia="Times New Roman" w:hAnsi="Arial" w:cs="Arial"/>
                <w:color w:val="FFFFFF"/>
                <w:sz w:val="18"/>
                <w:szCs w:val="18"/>
                <w:lang w:eastAsia="en-GB"/>
              </w:rPr>
              <w:t> </w:t>
            </w:r>
          </w:p>
        </w:tc>
      </w:tr>
      <w:tr w:rsidR="00FF7BD7" w:rsidRPr="00FF7BD7" w14:paraId="5E1D6BDF"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46163C8B"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0300 1236720 </w:t>
            </w:r>
          </w:p>
        </w:tc>
      </w:tr>
      <w:tr w:rsidR="00FF7BD7" w:rsidRPr="00FF7BD7" w14:paraId="4F5F4380"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29C03FE0"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Local Authority Designated Officer</w:t>
            </w:r>
            <w:r w:rsidRPr="00FF7BD7">
              <w:rPr>
                <w:rFonts w:ascii="Arial" w:eastAsia="Times New Roman" w:hAnsi="Arial" w:cs="Arial"/>
                <w:color w:val="FFFFFF"/>
                <w:sz w:val="18"/>
                <w:szCs w:val="18"/>
                <w:lang w:eastAsia="en-GB"/>
              </w:rPr>
              <w:t> </w:t>
            </w:r>
          </w:p>
        </w:tc>
      </w:tr>
      <w:tr w:rsidR="00FF7BD7" w:rsidRPr="00FF7BD7" w14:paraId="591B6AB1"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14AD582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01772 536 694 </w:t>
            </w:r>
          </w:p>
        </w:tc>
      </w:tr>
      <w:tr w:rsidR="00FF7BD7" w:rsidRPr="00FF7BD7" w14:paraId="1C22FCD6"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0BD8EDAF"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Multi Agency Risk Assessment Conference MARAC</w:t>
            </w:r>
            <w:r w:rsidRPr="00FF7BD7">
              <w:rPr>
                <w:rFonts w:ascii="Arial" w:eastAsia="Times New Roman" w:hAnsi="Arial" w:cs="Arial"/>
                <w:color w:val="FFFFFF"/>
                <w:sz w:val="18"/>
                <w:szCs w:val="18"/>
                <w:lang w:eastAsia="en-GB"/>
              </w:rPr>
              <w:t> </w:t>
            </w:r>
          </w:p>
        </w:tc>
      </w:tr>
      <w:tr w:rsidR="00FF7BD7" w:rsidRPr="00FF7BD7" w14:paraId="3DF1DC85"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054A624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Amy Grundy (</w:t>
            </w:r>
            <w:hyperlink r:id="rId39" w:tgtFrame="_blank" w:history="1">
              <w:r w:rsidRPr="00FF7BD7">
                <w:rPr>
                  <w:rFonts w:ascii="Arial" w:eastAsia="Times New Roman" w:hAnsi="Arial" w:cs="Arial"/>
                  <w:b/>
                  <w:bCs/>
                  <w:color w:val="009294"/>
                  <w:sz w:val="18"/>
                  <w:szCs w:val="18"/>
                  <w:u w:val="single"/>
                  <w:lang w:eastAsia="en-GB"/>
                </w:rPr>
                <w:t>amy.grundy@lancashire.pnn.Police.uk</w:t>
              </w:r>
            </w:hyperlink>
            <w:r w:rsidRPr="00FF7BD7">
              <w:rPr>
                <w:rFonts w:ascii="Arial" w:eastAsia="Times New Roman" w:hAnsi="Arial" w:cs="Arial"/>
                <w:color w:val="5A5B5B"/>
                <w:sz w:val="18"/>
                <w:szCs w:val="18"/>
                <w:lang w:eastAsia="en-GB"/>
              </w:rPr>
              <w:t>) </w:t>
            </w:r>
          </w:p>
          <w:p w14:paraId="11AA058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Margaret Malone </w:t>
            </w:r>
            <w:r w:rsidRPr="00FF7BD7">
              <w:rPr>
                <w:rFonts w:ascii="Arial" w:eastAsia="Times New Roman" w:hAnsi="Arial" w:cs="Arial"/>
                <w:color w:val="5A5B5B"/>
                <w:sz w:val="18"/>
                <w:szCs w:val="18"/>
                <w:lang w:eastAsia="en-GB"/>
              </w:rPr>
              <w:br/>
              <w:t>Force Major Investigation Team / Public Protection Unit </w:t>
            </w:r>
            <w:r w:rsidRPr="00FF7BD7">
              <w:rPr>
                <w:rFonts w:ascii="Arial" w:eastAsia="Times New Roman" w:hAnsi="Arial" w:cs="Arial"/>
                <w:color w:val="5A5B5B"/>
                <w:sz w:val="18"/>
                <w:szCs w:val="18"/>
                <w:lang w:eastAsia="en-GB"/>
              </w:rPr>
              <w:br/>
              <w:t>G Division </w:t>
            </w:r>
          </w:p>
          <w:p w14:paraId="42A2F8EA"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Direct Dial:</w:t>
            </w:r>
            <w:r w:rsidRPr="00FF7BD7">
              <w:rPr>
                <w:rFonts w:ascii="Arial" w:eastAsia="Times New Roman" w:hAnsi="Arial" w:cs="Arial"/>
                <w:color w:val="5A5B5B"/>
                <w:sz w:val="18"/>
                <w:szCs w:val="18"/>
                <w:lang w:eastAsia="en-GB"/>
              </w:rPr>
              <w:t> 01772 412618 </w:t>
            </w:r>
          </w:p>
          <w:p w14:paraId="0133FFE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Fax:</w:t>
            </w:r>
            <w:r w:rsidRPr="00FF7BD7">
              <w:rPr>
                <w:rFonts w:ascii="Arial" w:eastAsia="Times New Roman" w:hAnsi="Arial" w:cs="Arial"/>
                <w:color w:val="5A5B5B"/>
                <w:sz w:val="18"/>
                <w:szCs w:val="18"/>
                <w:lang w:eastAsia="en-GB"/>
              </w:rPr>
              <w:t> 01772 412607 </w:t>
            </w:r>
          </w:p>
          <w:p w14:paraId="42EDF58C"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Address:</w:t>
            </w:r>
            <w:r w:rsidRPr="00FF7BD7">
              <w:rPr>
                <w:rFonts w:ascii="Arial" w:eastAsia="Times New Roman" w:hAnsi="Arial" w:cs="Arial"/>
                <w:color w:val="666666"/>
                <w:sz w:val="18"/>
                <w:szCs w:val="18"/>
                <w:lang w:eastAsia="en-GB"/>
              </w:rPr>
              <w:t> </w:t>
            </w:r>
            <w:r w:rsidRPr="00FF7BD7">
              <w:rPr>
                <w:rFonts w:ascii="Arial" w:eastAsia="Times New Roman" w:hAnsi="Arial" w:cs="Arial"/>
                <w:color w:val="666666"/>
                <w:sz w:val="18"/>
                <w:szCs w:val="18"/>
                <w:lang w:eastAsia="en-GB"/>
              </w:rPr>
              <w:br/>
            </w:r>
            <w:r w:rsidRPr="00FF7BD7">
              <w:rPr>
                <w:rFonts w:ascii="Arial" w:eastAsia="Times New Roman" w:hAnsi="Arial" w:cs="Arial"/>
                <w:color w:val="5A5B5B"/>
                <w:sz w:val="18"/>
                <w:szCs w:val="18"/>
                <w:lang w:eastAsia="en-GB"/>
              </w:rPr>
              <w:t>Lancashire Constabulary Headquarters, </w:t>
            </w:r>
            <w:r w:rsidRPr="00FF7BD7">
              <w:rPr>
                <w:rFonts w:ascii="Arial" w:eastAsia="Times New Roman" w:hAnsi="Arial" w:cs="Arial"/>
                <w:color w:val="5A5B5B"/>
                <w:sz w:val="18"/>
                <w:szCs w:val="18"/>
                <w:lang w:eastAsia="en-GB"/>
              </w:rPr>
              <w:br/>
            </w:r>
            <w:proofErr w:type="spellStart"/>
            <w:r w:rsidRPr="00FF7BD7">
              <w:rPr>
                <w:rFonts w:ascii="Arial" w:eastAsia="Times New Roman" w:hAnsi="Arial" w:cs="Arial"/>
                <w:color w:val="5A5B5B"/>
                <w:sz w:val="18"/>
                <w:szCs w:val="18"/>
                <w:lang w:eastAsia="en-GB"/>
              </w:rPr>
              <w:t>Keasden</w:t>
            </w:r>
            <w:proofErr w:type="spellEnd"/>
            <w:r w:rsidRPr="00FF7BD7">
              <w:rPr>
                <w:rFonts w:ascii="Arial" w:eastAsia="Times New Roman" w:hAnsi="Arial" w:cs="Arial"/>
                <w:color w:val="5A5B5B"/>
                <w:sz w:val="18"/>
                <w:szCs w:val="18"/>
                <w:lang w:eastAsia="en-GB"/>
              </w:rPr>
              <w:t> Block, </w:t>
            </w:r>
            <w:r w:rsidRPr="00FF7BD7">
              <w:rPr>
                <w:rFonts w:ascii="Arial" w:eastAsia="Times New Roman" w:hAnsi="Arial" w:cs="Arial"/>
                <w:color w:val="5A5B5B"/>
                <w:sz w:val="18"/>
                <w:szCs w:val="18"/>
                <w:lang w:eastAsia="en-GB"/>
              </w:rPr>
              <w:br/>
              <w:t>PO Box 77, </w:t>
            </w:r>
            <w:r w:rsidRPr="00FF7BD7">
              <w:rPr>
                <w:rFonts w:ascii="Arial" w:eastAsia="Times New Roman" w:hAnsi="Arial" w:cs="Arial"/>
                <w:color w:val="5A5B5B"/>
                <w:sz w:val="18"/>
                <w:szCs w:val="18"/>
                <w:lang w:eastAsia="en-GB"/>
              </w:rPr>
              <w:br/>
              <w:t>Hutton, </w:t>
            </w:r>
            <w:r w:rsidRPr="00FF7BD7">
              <w:rPr>
                <w:rFonts w:ascii="Arial" w:eastAsia="Times New Roman" w:hAnsi="Arial" w:cs="Arial"/>
                <w:color w:val="5A5B5B"/>
                <w:sz w:val="18"/>
                <w:szCs w:val="18"/>
                <w:lang w:eastAsia="en-GB"/>
              </w:rPr>
              <w:br/>
              <w:t>Preston, </w:t>
            </w:r>
            <w:r w:rsidRPr="00FF7BD7">
              <w:rPr>
                <w:rFonts w:ascii="Arial" w:eastAsia="Times New Roman" w:hAnsi="Arial" w:cs="Arial"/>
                <w:color w:val="5A5B5B"/>
                <w:sz w:val="18"/>
                <w:szCs w:val="18"/>
                <w:lang w:eastAsia="en-GB"/>
              </w:rPr>
              <w:br/>
              <w:t>Lancashire, </w:t>
            </w:r>
            <w:r w:rsidRPr="00FF7BD7">
              <w:rPr>
                <w:rFonts w:ascii="Arial" w:eastAsia="Times New Roman" w:hAnsi="Arial" w:cs="Arial"/>
                <w:color w:val="5A5B5B"/>
                <w:sz w:val="18"/>
                <w:szCs w:val="18"/>
                <w:lang w:eastAsia="en-GB"/>
              </w:rPr>
              <w:br/>
              <w:t>PR4 5SB </w:t>
            </w:r>
          </w:p>
        </w:tc>
      </w:tr>
      <w:tr w:rsidR="00FF7BD7" w:rsidRPr="00FF7BD7" w14:paraId="27C6EDAF"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02A5A56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Child Sexual Exploitation Teams</w:t>
            </w:r>
            <w:r w:rsidRPr="00FF7BD7">
              <w:rPr>
                <w:rFonts w:ascii="Arial" w:eastAsia="Times New Roman" w:hAnsi="Arial" w:cs="Arial"/>
                <w:color w:val="FFFFFF"/>
                <w:sz w:val="18"/>
                <w:szCs w:val="18"/>
                <w:lang w:eastAsia="en-GB"/>
              </w:rPr>
              <w:t> </w:t>
            </w:r>
          </w:p>
        </w:tc>
      </w:tr>
      <w:tr w:rsidR="00FF7BD7" w:rsidRPr="00FF7BD7" w14:paraId="2B675F71"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15990BD3"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Child Sexual Exploitation Teams - Ring 0845 1253545 and ask for the division in Lancashire you need - see </w:t>
            </w:r>
            <w:hyperlink r:id="rId40" w:tgtFrame="_blank" w:history="1">
              <w:r w:rsidRPr="00FF7BD7">
                <w:rPr>
                  <w:rFonts w:ascii="Arial" w:eastAsia="Times New Roman" w:hAnsi="Arial" w:cs="Arial"/>
                  <w:b/>
                  <w:bCs/>
                  <w:color w:val="009294"/>
                  <w:sz w:val="18"/>
                  <w:szCs w:val="18"/>
                  <w:u w:val="single"/>
                  <w:lang w:eastAsia="en-GB"/>
                </w:rPr>
                <w:t>Map showing the Lancashire Police areas for Child Sexual Exploitation Teams</w:t>
              </w:r>
            </w:hyperlink>
            <w:r w:rsidRPr="00FF7BD7">
              <w:rPr>
                <w:rFonts w:ascii="Arial" w:eastAsia="Times New Roman" w:hAnsi="Arial" w:cs="Arial"/>
                <w:color w:val="5A5B5B"/>
                <w:sz w:val="18"/>
                <w:szCs w:val="18"/>
                <w:lang w:eastAsia="en-GB"/>
              </w:rPr>
              <w:t>. </w:t>
            </w:r>
          </w:p>
        </w:tc>
      </w:tr>
    </w:tbl>
    <w:p w14:paraId="37C537F6"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Caption w:val="Blackpool local contacts"/>
      </w:tblPr>
      <w:tblGrid>
        <w:gridCol w:w="8550"/>
      </w:tblGrid>
      <w:tr w:rsidR="00FF7BD7" w:rsidRPr="00FF7BD7" w14:paraId="46B66FF9"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24009DE7" w14:textId="77777777" w:rsidR="00FF7BD7" w:rsidRPr="00FF7BD7" w:rsidRDefault="00FF7BD7" w:rsidP="00FF7BD7">
            <w:pPr>
              <w:textAlignment w:val="baseline"/>
              <w:divId w:val="1394157334"/>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Blackpool Safeguarding Children</w:t>
            </w:r>
            <w:r w:rsidRPr="00FF7BD7">
              <w:rPr>
                <w:rFonts w:ascii="Arial" w:eastAsia="Times New Roman" w:hAnsi="Arial" w:cs="Arial"/>
                <w:color w:val="FFFFFF"/>
                <w:sz w:val="18"/>
                <w:szCs w:val="18"/>
                <w:lang w:eastAsia="en-GB"/>
              </w:rPr>
              <w:t> </w:t>
            </w:r>
          </w:p>
        </w:tc>
      </w:tr>
      <w:tr w:rsidR="00FF7BD7" w:rsidRPr="00FF7BD7" w14:paraId="25A5086D"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5FF2811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PO Box 4, </w:t>
            </w:r>
            <w:r w:rsidRPr="00FF7BD7">
              <w:rPr>
                <w:rFonts w:ascii="Arial" w:eastAsia="Times New Roman" w:hAnsi="Arial" w:cs="Arial"/>
                <w:color w:val="5A5B5B"/>
                <w:sz w:val="18"/>
                <w:szCs w:val="18"/>
                <w:lang w:eastAsia="en-GB"/>
              </w:rPr>
              <w:br/>
              <w:t>Blackpool, </w:t>
            </w:r>
            <w:r w:rsidRPr="00FF7BD7">
              <w:rPr>
                <w:rFonts w:ascii="Arial" w:eastAsia="Times New Roman" w:hAnsi="Arial" w:cs="Arial"/>
                <w:color w:val="5A5B5B"/>
                <w:sz w:val="18"/>
                <w:szCs w:val="18"/>
                <w:lang w:eastAsia="en-GB"/>
              </w:rPr>
              <w:br/>
              <w:t>FY1 1NA </w:t>
            </w:r>
          </w:p>
          <w:p w14:paraId="755037AF"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477025 </w:t>
            </w:r>
          </w:p>
          <w:p w14:paraId="217521F9" w14:textId="77777777" w:rsidR="00FF7BD7" w:rsidRPr="00FF7BD7" w:rsidRDefault="007D0502" w:rsidP="00FF7BD7">
            <w:pPr>
              <w:textAlignment w:val="baseline"/>
              <w:rPr>
                <w:rFonts w:ascii="Times New Roman" w:eastAsia="Times New Roman" w:hAnsi="Times New Roman" w:cs="Times New Roman"/>
                <w:lang w:eastAsia="en-GB"/>
              </w:rPr>
            </w:pPr>
            <w:hyperlink r:id="rId41" w:tgtFrame="_blank" w:history="1">
              <w:r w:rsidR="00FF7BD7" w:rsidRPr="00FF7BD7">
                <w:rPr>
                  <w:rFonts w:ascii="Arial" w:eastAsia="Times New Roman" w:hAnsi="Arial" w:cs="Arial"/>
                  <w:b/>
                  <w:bCs/>
                  <w:color w:val="009294"/>
                  <w:sz w:val="18"/>
                  <w:szCs w:val="18"/>
                  <w:u w:val="single"/>
                  <w:lang w:eastAsia="en-GB"/>
                </w:rPr>
                <w:t>Blackpool Safeguarding Children website</w:t>
              </w:r>
            </w:hyperlink>
            <w:r w:rsidR="00FF7BD7" w:rsidRPr="00FF7BD7">
              <w:rPr>
                <w:rFonts w:ascii="Arial" w:eastAsia="Times New Roman" w:hAnsi="Arial" w:cs="Arial"/>
                <w:color w:val="5A5B5B"/>
                <w:sz w:val="18"/>
                <w:szCs w:val="18"/>
                <w:lang w:eastAsia="en-GB"/>
              </w:rPr>
              <w:t> </w:t>
            </w:r>
          </w:p>
        </w:tc>
      </w:tr>
      <w:tr w:rsidR="00FF7BD7" w:rsidRPr="00FF7BD7" w14:paraId="26E51898"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7411590"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For Social Care Referrals</w:t>
            </w:r>
            <w:r w:rsidRPr="00FF7BD7">
              <w:rPr>
                <w:rFonts w:ascii="Arial" w:eastAsia="Times New Roman" w:hAnsi="Arial" w:cs="Arial"/>
                <w:color w:val="FFFFFF"/>
                <w:sz w:val="18"/>
                <w:szCs w:val="18"/>
                <w:lang w:eastAsia="en-GB"/>
              </w:rPr>
              <w:t> </w:t>
            </w:r>
          </w:p>
        </w:tc>
      </w:tr>
      <w:tr w:rsidR="00FF7BD7" w:rsidRPr="00FF7BD7" w14:paraId="6DF85F07"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3DED4C8C"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If you are concerned about the safety or welfare of a </w:t>
            </w:r>
            <w:proofErr w:type="gramStart"/>
            <w:r w:rsidRPr="00FF7BD7">
              <w:rPr>
                <w:rFonts w:ascii="Arial" w:eastAsia="Times New Roman" w:hAnsi="Arial" w:cs="Arial"/>
                <w:color w:val="5A5B5B"/>
                <w:sz w:val="18"/>
                <w:szCs w:val="18"/>
                <w:lang w:eastAsia="en-GB"/>
              </w:rPr>
              <w:t>child</w:t>
            </w:r>
            <w:proofErr w:type="gramEnd"/>
            <w:r w:rsidRPr="00FF7BD7">
              <w:rPr>
                <w:rFonts w:ascii="Arial" w:eastAsia="Times New Roman" w:hAnsi="Arial" w:cs="Arial"/>
                <w:color w:val="5A5B5B"/>
                <w:sz w:val="18"/>
                <w:szCs w:val="18"/>
                <w:lang w:eastAsia="en-GB"/>
              </w:rPr>
              <w:t> please phone: </w:t>
            </w:r>
          </w:p>
          <w:p w14:paraId="539E5BB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Children's Social Care</w:t>
            </w:r>
            <w:r w:rsidRPr="00FF7BD7">
              <w:rPr>
                <w:rFonts w:ascii="Arial" w:eastAsia="Times New Roman" w:hAnsi="Arial" w:cs="Arial"/>
                <w:color w:val="666666"/>
                <w:sz w:val="18"/>
                <w:szCs w:val="18"/>
                <w:lang w:eastAsia="en-GB"/>
              </w:rPr>
              <w:t> </w:t>
            </w:r>
          </w:p>
          <w:p w14:paraId="7D3178E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477299 </w:t>
            </w:r>
          </w:p>
        </w:tc>
      </w:tr>
      <w:tr w:rsidR="00FF7BD7" w:rsidRPr="00FF7BD7" w14:paraId="1BFDA677"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6C628E65"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Independent Domestic Violence Advisers (IDVA)</w:t>
            </w:r>
            <w:r w:rsidRPr="00FF7BD7">
              <w:rPr>
                <w:rFonts w:ascii="Arial" w:eastAsia="Times New Roman" w:hAnsi="Arial" w:cs="Arial"/>
                <w:color w:val="FFFFFF"/>
                <w:sz w:val="18"/>
                <w:szCs w:val="18"/>
                <w:lang w:eastAsia="en-GB"/>
              </w:rPr>
              <w:t> </w:t>
            </w:r>
          </w:p>
        </w:tc>
      </w:tr>
      <w:tr w:rsidR="00FF7BD7" w:rsidRPr="00FF7BD7" w14:paraId="079DBF83"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6CE7DAC0" w14:textId="77777777" w:rsidR="00FF7BD7" w:rsidRPr="00FF7BD7" w:rsidRDefault="00FF7BD7" w:rsidP="00FF7BD7">
            <w:pPr>
              <w:textAlignment w:val="baseline"/>
              <w:rPr>
                <w:rFonts w:ascii="Times New Roman" w:eastAsia="Times New Roman" w:hAnsi="Times New Roman" w:cs="Times New Roman"/>
                <w:lang w:eastAsia="en-GB"/>
              </w:rPr>
            </w:pPr>
            <w:proofErr w:type="spellStart"/>
            <w:r w:rsidRPr="00FF7BD7">
              <w:rPr>
                <w:rFonts w:ascii="Arial" w:eastAsia="Times New Roman" w:hAnsi="Arial" w:cs="Arial"/>
                <w:color w:val="5A5B5B"/>
                <w:sz w:val="18"/>
                <w:szCs w:val="18"/>
                <w:lang w:eastAsia="en-GB"/>
              </w:rPr>
              <w:t>Safenet</w:t>
            </w:r>
            <w:proofErr w:type="spellEnd"/>
            <w:r w:rsidRPr="00FF7BD7">
              <w:rPr>
                <w:rFonts w:ascii="Arial" w:eastAsia="Times New Roman" w:hAnsi="Arial" w:cs="Arial"/>
                <w:color w:val="5A5B5B"/>
                <w:sz w:val="18"/>
                <w:szCs w:val="18"/>
                <w:lang w:eastAsia="en-GB"/>
              </w:rPr>
              <w:t> IDVA's are the commissioned service to work with victims who are HIGH risk and whose case will be going to MARAC </w:t>
            </w:r>
          </w:p>
          <w:p w14:paraId="15BFE872" w14:textId="77777777" w:rsidR="00FF7BD7" w:rsidRPr="00FF7BD7" w:rsidRDefault="00FF7BD7" w:rsidP="00FF7BD7">
            <w:pPr>
              <w:textAlignment w:val="baseline"/>
              <w:rPr>
                <w:rFonts w:ascii="Times New Roman" w:eastAsia="Times New Roman" w:hAnsi="Times New Roman" w:cs="Times New Roman"/>
                <w:lang w:eastAsia="en-GB"/>
              </w:rPr>
            </w:pPr>
            <w:proofErr w:type="spellStart"/>
            <w:r w:rsidRPr="00FF7BD7">
              <w:rPr>
                <w:rFonts w:ascii="Arial" w:eastAsia="Times New Roman" w:hAnsi="Arial" w:cs="Arial"/>
                <w:color w:val="5A5B5B"/>
                <w:sz w:val="18"/>
                <w:szCs w:val="18"/>
                <w:lang w:eastAsia="en-GB"/>
              </w:rPr>
              <w:t>Self Referrals</w:t>
            </w:r>
            <w:proofErr w:type="spellEnd"/>
            <w:r w:rsidRPr="00FF7BD7">
              <w:rPr>
                <w:rFonts w:ascii="Arial" w:eastAsia="Times New Roman" w:hAnsi="Arial" w:cs="Arial"/>
                <w:color w:val="5A5B5B"/>
                <w:sz w:val="18"/>
                <w:szCs w:val="18"/>
                <w:lang w:eastAsia="en-GB"/>
              </w:rPr>
              <w:t> cannot be made to </w:t>
            </w:r>
            <w:proofErr w:type="spellStart"/>
            <w:r w:rsidRPr="00FF7BD7">
              <w:rPr>
                <w:rFonts w:ascii="Arial" w:eastAsia="Times New Roman" w:hAnsi="Arial" w:cs="Arial"/>
                <w:color w:val="5A5B5B"/>
                <w:sz w:val="18"/>
                <w:szCs w:val="18"/>
                <w:lang w:eastAsia="en-GB"/>
              </w:rPr>
              <w:t>Safenet</w:t>
            </w:r>
            <w:proofErr w:type="spellEnd"/>
            <w:r w:rsidRPr="00FF7BD7">
              <w:rPr>
                <w:rFonts w:ascii="Arial" w:eastAsia="Times New Roman" w:hAnsi="Arial" w:cs="Arial"/>
                <w:color w:val="5A5B5B"/>
                <w:sz w:val="18"/>
                <w:szCs w:val="18"/>
                <w:lang w:eastAsia="en-GB"/>
              </w:rPr>
              <w:t> but if victims contact </w:t>
            </w:r>
            <w:proofErr w:type="gramStart"/>
            <w:r w:rsidRPr="00FF7BD7">
              <w:rPr>
                <w:rFonts w:ascii="Arial" w:eastAsia="Times New Roman" w:hAnsi="Arial" w:cs="Arial"/>
                <w:color w:val="5A5B5B"/>
                <w:sz w:val="18"/>
                <w:szCs w:val="18"/>
                <w:lang w:eastAsia="en-GB"/>
              </w:rPr>
              <w:t>them</w:t>
            </w:r>
            <w:proofErr w:type="gramEnd"/>
            <w:r w:rsidRPr="00FF7BD7">
              <w:rPr>
                <w:rFonts w:ascii="Arial" w:eastAsia="Times New Roman" w:hAnsi="Arial" w:cs="Arial"/>
                <w:color w:val="5A5B5B"/>
                <w:sz w:val="18"/>
                <w:szCs w:val="18"/>
                <w:lang w:eastAsia="en-GB"/>
              </w:rPr>
              <w:t> they are signposted to Fylde Coast Women's Aid for support </w:t>
            </w:r>
          </w:p>
          <w:p w14:paraId="7E451814"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07891525316 </w:t>
            </w:r>
          </w:p>
          <w:p w14:paraId="3BB9C01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Empowerment provide a service called the Den for children and young people who are affected by domestic abuse </w:t>
            </w:r>
          </w:p>
          <w:p w14:paraId="600AD98B"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0300 32 32 100 (local rate call) </w:t>
            </w:r>
            <w:r w:rsidRPr="00FF7BD7">
              <w:rPr>
                <w:rFonts w:ascii="Arial" w:eastAsia="Times New Roman" w:hAnsi="Arial" w:cs="Arial"/>
                <w:color w:val="5A5B5B"/>
                <w:sz w:val="18"/>
                <w:szCs w:val="18"/>
                <w:lang w:eastAsia="en-GB"/>
              </w:rPr>
              <w:br/>
            </w: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2" w:tgtFrame="_blank" w:history="1">
              <w:r w:rsidRPr="00FF7BD7">
                <w:rPr>
                  <w:rFonts w:ascii="Arial" w:eastAsia="Times New Roman" w:hAnsi="Arial" w:cs="Arial"/>
                  <w:b/>
                  <w:bCs/>
                  <w:color w:val="009294"/>
                  <w:sz w:val="18"/>
                  <w:szCs w:val="18"/>
                  <w:u w:val="single"/>
                  <w:lang w:eastAsia="en-GB"/>
                </w:rPr>
                <w:t>admin@empowermentcharity.org.uk</w:t>
              </w:r>
            </w:hyperlink>
            <w:r w:rsidRPr="00FF7BD7">
              <w:rPr>
                <w:rFonts w:ascii="Arial" w:eastAsia="Times New Roman" w:hAnsi="Arial" w:cs="Arial"/>
                <w:color w:val="5A5B5B"/>
                <w:sz w:val="18"/>
                <w:szCs w:val="18"/>
                <w:lang w:eastAsia="en-GB"/>
              </w:rPr>
              <w:t> </w:t>
            </w:r>
          </w:p>
          <w:p w14:paraId="1B488343"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Fylde Coast Women's Aid work with medium and standard risk but also have some </w:t>
            </w:r>
            <w:proofErr w:type="gramStart"/>
            <w:r w:rsidRPr="00FF7BD7">
              <w:rPr>
                <w:rFonts w:ascii="Arial" w:eastAsia="Times New Roman" w:hAnsi="Arial" w:cs="Arial"/>
                <w:color w:val="5A5B5B"/>
                <w:sz w:val="18"/>
                <w:szCs w:val="18"/>
                <w:lang w:eastAsia="en-GB"/>
              </w:rPr>
              <w:t>high risk</w:t>
            </w:r>
            <w:proofErr w:type="gramEnd"/>
            <w:r w:rsidRPr="00FF7BD7">
              <w:rPr>
                <w:rFonts w:ascii="Arial" w:eastAsia="Times New Roman" w:hAnsi="Arial" w:cs="Arial"/>
                <w:color w:val="5A5B5B"/>
                <w:sz w:val="18"/>
                <w:szCs w:val="18"/>
                <w:lang w:eastAsia="en-GB"/>
              </w:rPr>
              <w:t> cases. Referrals can be taken from anybody including the victim </w:t>
            </w:r>
          </w:p>
          <w:p w14:paraId="47E06C0B"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Office 01253 752014 </w:t>
            </w:r>
            <w:r w:rsidRPr="00FF7BD7">
              <w:rPr>
                <w:rFonts w:ascii="Arial" w:eastAsia="Times New Roman" w:hAnsi="Arial" w:cs="Arial"/>
                <w:color w:val="5A5B5B"/>
                <w:sz w:val="18"/>
                <w:szCs w:val="18"/>
                <w:lang w:eastAsia="en-GB"/>
              </w:rPr>
              <w:br/>
            </w:r>
            <w:r w:rsidRPr="00FF7BD7">
              <w:rPr>
                <w:rFonts w:ascii="Arial" w:eastAsia="Times New Roman" w:hAnsi="Arial" w:cs="Arial"/>
                <w:b/>
                <w:bCs/>
                <w:color w:val="666666"/>
                <w:sz w:val="18"/>
                <w:szCs w:val="18"/>
                <w:lang w:eastAsia="en-GB"/>
              </w:rPr>
              <w:t>Helpline: </w:t>
            </w:r>
            <w:r w:rsidRPr="00FF7BD7">
              <w:rPr>
                <w:rFonts w:ascii="Arial" w:eastAsia="Times New Roman" w:hAnsi="Arial" w:cs="Arial"/>
                <w:color w:val="5A5B5B"/>
                <w:sz w:val="18"/>
                <w:szCs w:val="18"/>
                <w:lang w:eastAsia="en-GB"/>
              </w:rPr>
              <w:t>01253596696 </w:t>
            </w:r>
            <w:r w:rsidRPr="00FF7BD7">
              <w:rPr>
                <w:rFonts w:ascii="Arial" w:eastAsia="Times New Roman" w:hAnsi="Arial" w:cs="Arial"/>
                <w:color w:val="5A5B5B"/>
                <w:sz w:val="18"/>
                <w:szCs w:val="18"/>
                <w:lang w:eastAsia="en-GB"/>
              </w:rPr>
              <w:br/>
            </w: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3" w:tgtFrame="_blank" w:history="1">
              <w:r w:rsidRPr="00FF7BD7">
                <w:rPr>
                  <w:rFonts w:ascii="Arial" w:eastAsia="Times New Roman" w:hAnsi="Arial" w:cs="Arial"/>
                  <w:b/>
                  <w:bCs/>
                  <w:color w:val="009294"/>
                  <w:sz w:val="18"/>
                  <w:szCs w:val="18"/>
                  <w:u w:val="single"/>
                  <w:lang w:eastAsia="en-GB"/>
                </w:rPr>
                <w:t>idva@fcwa.co.uk</w:t>
              </w:r>
              <w:r w:rsidRPr="00FF7BD7">
                <w:rPr>
                  <w:rFonts w:ascii="Arial" w:eastAsia="Times New Roman" w:hAnsi="Arial" w:cs="Arial"/>
                  <w:color w:val="009294"/>
                  <w:sz w:val="18"/>
                  <w:szCs w:val="18"/>
                  <w:lang w:eastAsia="en-GB"/>
                </w:rPr>
                <w:t> </w:t>
              </w:r>
              <w:r w:rsidRPr="00FF7BD7">
                <w:rPr>
                  <w:rFonts w:ascii="Arial" w:eastAsia="Times New Roman" w:hAnsi="Arial" w:cs="Arial"/>
                  <w:color w:val="009294"/>
                  <w:sz w:val="18"/>
                  <w:szCs w:val="18"/>
                  <w:lang w:eastAsia="en-GB"/>
                </w:rPr>
                <w:br/>
              </w:r>
            </w:hyperlink>
            <w:r w:rsidRPr="00FF7BD7">
              <w:rPr>
                <w:rFonts w:ascii="Arial" w:eastAsia="Times New Roman" w:hAnsi="Arial" w:cs="Arial"/>
                <w:b/>
                <w:bCs/>
                <w:color w:val="666666"/>
                <w:sz w:val="18"/>
                <w:szCs w:val="18"/>
                <w:lang w:eastAsia="en-GB"/>
              </w:rPr>
              <w:t xml:space="preserve">National </w:t>
            </w:r>
            <w:proofErr w:type="gramStart"/>
            <w:r w:rsidRPr="00FF7BD7">
              <w:rPr>
                <w:rFonts w:ascii="Arial" w:eastAsia="Times New Roman" w:hAnsi="Arial" w:cs="Arial"/>
                <w:b/>
                <w:bCs/>
                <w:color w:val="666666"/>
                <w:sz w:val="18"/>
                <w:szCs w:val="18"/>
                <w:lang w:eastAsia="en-GB"/>
              </w:rPr>
              <w:t>24 hour</w:t>
            </w:r>
            <w:proofErr w:type="gramEnd"/>
            <w:r w:rsidRPr="00FF7BD7">
              <w:rPr>
                <w:rFonts w:ascii="Arial" w:eastAsia="Times New Roman" w:hAnsi="Arial" w:cs="Arial"/>
                <w:b/>
                <w:bCs/>
                <w:color w:val="666666"/>
                <w:sz w:val="18"/>
                <w:szCs w:val="18"/>
                <w:lang w:eastAsia="en-GB"/>
              </w:rPr>
              <w:t xml:space="preserve"> Domestic Violence Helpline:</w:t>
            </w:r>
            <w:r w:rsidRPr="00FF7BD7">
              <w:rPr>
                <w:rFonts w:ascii="Arial" w:eastAsia="Times New Roman" w:hAnsi="Arial" w:cs="Arial"/>
                <w:color w:val="5A5B5B"/>
                <w:sz w:val="18"/>
                <w:szCs w:val="18"/>
                <w:lang w:eastAsia="en-GB"/>
              </w:rPr>
              <w:t> 08082000247 </w:t>
            </w:r>
          </w:p>
        </w:tc>
      </w:tr>
      <w:tr w:rsidR="00FF7BD7" w:rsidRPr="00FF7BD7" w14:paraId="327E4A8A"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9C8AC14" w14:textId="55811DA9" w:rsidR="00F74EDF" w:rsidRPr="00FF7BD7" w:rsidRDefault="00FF7BD7" w:rsidP="00FF7BD7">
            <w:pPr>
              <w:textAlignment w:val="baseline"/>
              <w:rPr>
                <w:rFonts w:ascii="Arial" w:eastAsia="Times New Roman" w:hAnsi="Arial" w:cs="Arial"/>
                <w:color w:val="FFFFFF"/>
                <w:sz w:val="18"/>
                <w:szCs w:val="18"/>
                <w:lang w:eastAsia="en-GB"/>
              </w:rPr>
            </w:pPr>
            <w:r w:rsidRPr="00FF7BD7">
              <w:rPr>
                <w:rFonts w:ascii="Arial" w:eastAsia="Times New Roman" w:hAnsi="Arial" w:cs="Arial"/>
                <w:b/>
                <w:bCs/>
                <w:color w:val="FFFFFF"/>
                <w:sz w:val="18"/>
                <w:szCs w:val="18"/>
                <w:lang w:eastAsia="en-GB"/>
              </w:rPr>
              <w:t>LADO/Designated Officer Referrals</w:t>
            </w:r>
            <w:r w:rsidRPr="00FF7BD7">
              <w:rPr>
                <w:rFonts w:ascii="Arial" w:eastAsia="Times New Roman" w:hAnsi="Arial" w:cs="Arial"/>
                <w:color w:val="FFFFFF"/>
                <w:sz w:val="18"/>
                <w:szCs w:val="18"/>
                <w:lang w:eastAsia="en-GB"/>
              </w:rPr>
              <w:t> </w:t>
            </w:r>
          </w:p>
        </w:tc>
      </w:tr>
      <w:tr w:rsidR="00FF7BD7" w:rsidRPr="00FF7BD7" w14:paraId="3FFF07B6"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31FE70B7"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lastRenderedPageBreak/>
              <w:t>LADO, </w:t>
            </w:r>
            <w:r w:rsidRPr="00FF7BD7">
              <w:rPr>
                <w:rFonts w:ascii="Arial" w:eastAsia="Times New Roman" w:hAnsi="Arial" w:cs="Arial"/>
                <w:color w:val="5A5B5B"/>
                <w:sz w:val="18"/>
                <w:szCs w:val="18"/>
                <w:lang w:eastAsia="en-GB"/>
              </w:rPr>
              <w:br/>
              <w:t>PO Box 4. </w:t>
            </w:r>
            <w:r w:rsidRPr="00FF7BD7">
              <w:rPr>
                <w:rFonts w:ascii="Arial" w:eastAsia="Times New Roman" w:hAnsi="Arial" w:cs="Arial"/>
                <w:color w:val="5A5B5B"/>
                <w:sz w:val="18"/>
                <w:szCs w:val="18"/>
                <w:lang w:eastAsia="en-GB"/>
              </w:rPr>
              <w:br/>
              <w:t>Blackpool. </w:t>
            </w:r>
            <w:r w:rsidRPr="00FF7BD7">
              <w:rPr>
                <w:rFonts w:ascii="Arial" w:eastAsia="Times New Roman" w:hAnsi="Arial" w:cs="Arial"/>
                <w:color w:val="5A5B5B"/>
                <w:sz w:val="18"/>
                <w:szCs w:val="18"/>
                <w:lang w:eastAsia="en-GB"/>
              </w:rPr>
              <w:br/>
              <w:t>FY1 1NA </w:t>
            </w:r>
          </w:p>
          <w:p w14:paraId="0936FB7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477541 </w:t>
            </w:r>
          </w:p>
          <w:p w14:paraId="1D5AD08A"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4" w:tgtFrame="_blank" w:history="1">
              <w:r w:rsidRPr="00FF7BD7">
                <w:rPr>
                  <w:rFonts w:ascii="Arial" w:eastAsia="Times New Roman" w:hAnsi="Arial" w:cs="Arial"/>
                  <w:b/>
                  <w:bCs/>
                  <w:color w:val="009294"/>
                  <w:sz w:val="18"/>
                  <w:szCs w:val="18"/>
                  <w:u w:val="single"/>
                  <w:lang w:eastAsia="en-GB"/>
                </w:rPr>
                <w:t>lado@blackpool.gov.uk</w:t>
              </w:r>
            </w:hyperlink>
            <w:r w:rsidRPr="00FF7BD7">
              <w:rPr>
                <w:rFonts w:ascii="Arial" w:eastAsia="Times New Roman" w:hAnsi="Arial" w:cs="Arial"/>
                <w:color w:val="5A5B5B"/>
                <w:sz w:val="18"/>
                <w:szCs w:val="18"/>
                <w:lang w:eastAsia="en-GB"/>
              </w:rPr>
              <w:t> </w:t>
            </w:r>
          </w:p>
        </w:tc>
      </w:tr>
      <w:tr w:rsidR="00FF7BD7" w:rsidRPr="00FF7BD7" w14:paraId="2FE8721B"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35D7B932"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Safeguarding and Review Team</w:t>
            </w:r>
            <w:r w:rsidRPr="00FF7BD7">
              <w:rPr>
                <w:rFonts w:ascii="Arial" w:eastAsia="Times New Roman" w:hAnsi="Arial" w:cs="Arial"/>
                <w:color w:val="FFFFFF"/>
                <w:sz w:val="18"/>
                <w:szCs w:val="18"/>
                <w:lang w:eastAsia="en-GB"/>
              </w:rPr>
              <w:t> </w:t>
            </w:r>
          </w:p>
        </w:tc>
      </w:tr>
      <w:tr w:rsidR="00FF7BD7" w:rsidRPr="00FF7BD7" w14:paraId="0F796785"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036E3F7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PO Box 4, </w:t>
            </w:r>
            <w:r w:rsidRPr="00FF7BD7">
              <w:rPr>
                <w:rFonts w:ascii="Arial" w:eastAsia="Times New Roman" w:hAnsi="Arial" w:cs="Arial"/>
                <w:color w:val="5A5B5B"/>
                <w:sz w:val="18"/>
                <w:szCs w:val="18"/>
                <w:lang w:eastAsia="en-GB"/>
              </w:rPr>
              <w:br/>
              <w:t>Blackpool, </w:t>
            </w:r>
            <w:r w:rsidRPr="00FF7BD7">
              <w:rPr>
                <w:rFonts w:ascii="Arial" w:eastAsia="Times New Roman" w:hAnsi="Arial" w:cs="Arial"/>
                <w:color w:val="5A5B5B"/>
                <w:sz w:val="18"/>
                <w:szCs w:val="18"/>
                <w:lang w:eastAsia="en-GB"/>
              </w:rPr>
              <w:br/>
              <w:t>FY1 1NA </w:t>
            </w:r>
          </w:p>
          <w:p w14:paraId="378580E9"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477895 </w:t>
            </w:r>
          </w:p>
          <w:p w14:paraId="17AF4BD4"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General Email</w:t>
            </w:r>
            <w:r w:rsidRPr="00FF7BD7">
              <w:rPr>
                <w:rFonts w:ascii="Arial" w:eastAsia="Times New Roman" w:hAnsi="Arial" w:cs="Arial"/>
                <w:color w:val="5A5B5B"/>
                <w:sz w:val="18"/>
                <w:szCs w:val="18"/>
                <w:lang w:eastAsia="en-GB"/>
              </w:rPr>
              <w:t>: </w:t>
            </w:r>
            <w:hyperlink r:id="rId45" w:tgtFrame="_blank" w:history="1">
              <w:r w:rsidRPr="00FF7BD7">
                <w:rPr>
                  <w:rFonts w:ascii="Arial" w:eastAsia="Times New Roman" w:hAnsi="Arial" w:cs="Arial"/>
                  <w:b/>
                  <w:bCs/>
                  <w:color w:val="009294"/>
                  <w:sz w:val="18"/>
                  <w:szCs w:val="18"/>
                  <w:u w:val="single"/>
                  <w:lang w:eastAsia="en-GB"/>
                </w:rPr>
                <w:t>CPconference.childrensQA@blackpool.gov.uk</w:t>
              </w:r>
            </w:hyperlink>
            <w:r w:rsidRPr="00FF7BD7">
              <w:rPr>
                <w:rFonts w:ascii="Arial" w:eastAsia="Times New Roman" w:hAnsi="Arial" w:cs="Arial"/>
                <w:color w:val="5A5B5B"/>
                <w:sz w:val="18"/>
                <w:szCs w:val="18"/>
                <w:lang w:eastAsia="en-GB"/>
              </w:rPr>
              <w:t> </w:t>
            </w:r>
          </w:p>
          <w:p w14:paraId="3AFCCE0C" w14:textId="77777777" w:rsidR="00FF7BD7" w:rsidRPr="00FF7BD7" w:rsidRDefault="007D0502" w:rsidP="00FF7BD7">
            <w:pPr>
              <w:textAlignment w:val="baseline"/>
              <w:rPr>
                <w:rFonts w:ascii="Times New Roman" w:eastAsia="Times New Roman" w:hAnsi="Times New Roman" w:cs="Times New Roman"/>
                <w:lang w:eastAsia="en-GB"/>
              </w:rPr>
            </w:pPr>
            <w:hyperlink r:id="rId46" w:tgtFrame="_blank" w:history="1">
              <w:r w:rsidR="00FF7BD7" w:rsidRPr="00FF7BD7">
                <w:rPr>
                  <w:rFonts w:ascii="Arial" w:eastAsia="Times New Roman" w:hAnsi="Arial" w:cs="Arial"/>
                  <w:b/>
                  <w:bCs/>
                  <w:color w:val="009294"/>
                  <w:sz w:val="18"/>
                  <w:szCs w:val="18"/>
                  <w:u w:val="single"/>
                  <w:lang w:eastAsia="en-GB"/>
                </w:rPr>
                <w:t>Blackpool Safeguarding Children website</w:t>
              </w:r>
            </w:hyperlink>
            <w:r w:rsidR="00FF7BD7" w:rsidRPr="00FF7BD7">
              <w:rPr>
                <w:rFonts w:ascii="Arial" w:eastAsia="Times New Roman" w:hAnsi="Arial" w:cs="Arial"/>
                <w:color w:val="5A5B5B"/>
                <w:sz w:val="18"/>
                <w:szCs w:val="18"/>
                <w:lang w:eastAsia="en-GB"/>
              </w:rPr>
              <w:t> </w:t>
            </w:r>
          </w:p>
        </w:tc>
      </w:tr>
      <w:tr w:rsidR="00FF7BD7" w:rsidRPr="00FF7BD7" w14:paraId="720B8E17"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3F8525E5"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Child Sexual Exploitation Teams - Awaken</w:t>
            </w:r>
            <w:r w:rsidRPr="00FF7BD7">
              <w:rPr>
                <w:rFonts w:ascii="Arial" w:eastAsia="Times New Roman" w:hAnsi="Arial" w:cs="Arial"/>
                <w:color w:val="FFFFFF"/>
                <w:sz w:val="18"/>
                <w:szCs w:val="18"/>
                <w:lang w:eastAsia="en-GB"/>
              </w:rPr>
              <w:t> </w:t>
            </w:r>
          </w:p>
        </w:tc>
      </w:tr>
      <w:tr w:rsidR="00FF7BD7" w:rsidRPr="00FF7BD7" w14:paraId="65F3077D"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405708A2"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477261 </w:t>
            </w:r>
          </w:p>
        </w:tc>
      </w:tr>
    </w:tbl>
    <w:p w14:paraId="3773420B"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5BB96E98" w14:textId="77777777" w:rsidR="00FF7BD7" w:rsidRPr="00FF7BD7" w:rsidRDefault="00FF7BD7" w:rsidP="00F74EDF">
      <w:pPr>
        <w:jc w:val="both"/>
        <w:textAlignment w:val="baseline"/>
        <w:rPr>
          <w:rFonts w:ascii="Segoe UI" w:eastAsia="Times New Roman" w:hAnsi="Segoe UI" w:cs="Segoe UI"/>
          <w:lang w:eastAsia="en-GB"/>
        </w:rPr>
      </w:pPr>
      <w:r w:rsidRPr="00FF7BD7">
        <w:rPr>
          <w:rFonts w:ascii="Calibri" w:eastAsia="Times New Roman" w:hAnsi="Calibri" w:cs="Segoe UI"/>
          <w:lang w:eastAsia="en-GB"/>
        </w:rPr>
        <w:t>Any contact outside of office hours must be directed to the: </w:t>
      </w:r>
    </w:p>
    <w:p w14:paraId="73D4ABCF" w14:textId="77777777" w:rsidR="00FF7BD7" w:rsidRPr="00FF7BD7" w:rsidRDefault="00FF7BD7" w:rsidP="00F74EDF">
      <w:pPr>
        <w:jc w:val="both"/>
        <w:textAlignment w:val="baseline"/>
        <w:rPr>
          <w:rFonts w:ascii="Segoe UI" w:eastAsia="Times New Roman" w:hAnsi="Segoe UI" w:cs="Segoe UI"/>
          <w:lang w:eastAsia="en-GB"/>
        </w:rPr>
      </w:pPr>
      <w:r w:rsidRPr="00FF7BD7">
        <w:rPr>
          <w:rFonts w:ascii="Calibri" w:eastAsia="Times New Roman" w:hAnsi="Calibri" w:cs="Segoe UI"/>
          <w:color w:val="333333"/>
          <w:lang w:val="en" w:eastAsia="en-GB"/>
        </w:rPr>
        <w:t>If there are immediate safeguarding concerns to the child contact Children's Customer Care on </w:t>
      </w:r>
      <w:r w:rsidRPr="00FF7BD7">
        <w:rPr>
          <w:rFonts w:ascii="Calibri" w:eastAsia="Times New Roman" w:hAnsi="Calibri" w:cs="Segoe UI"/>
          <w:b/>
          <w:bCs/>
          <w:color w:val="333333"/>
          <w:lang w:val="en" w:eastAsia="en-GB"/>
        </w:rPr>
        <w:t>0300 123 6720 </w:t>
      </w:r>
      <w:r w:rsidRPr="00FF7BD7">
        <w:rPr>
          <w:rFonts w:ascii="Calibri" w:eastAsia="Times New Roman" w:hAnsi="Calibri" w:cs="Segoe UI"/>
          <w:color w:val="333333"/>
          <w:lang w:val="en" w:eastAsia="en-GB"/>
        </w:rPr>
        <w:t>(8am - 8pm) or out of hours 0300 123 6722 (8pm - 8am).</w:t>
      </w:r>
      <w:r w:rsidRPr="00FF7BD7">
        <w:rPr>
          <w:rFonts w:ascii="Calibri" w:eastAsia="Times New Roman" w:hAnsi="Calibri" w:cs="Segoe UI"/>
          <w:color w:val="333333"/>
          <w:lang w:eastAsia="en-GB"/>
        </w:rPr>
        <w:t> </w:t>
      </w:r>
    </w:p>
    <w:p w14:paraId="40D0284C" w14:textId="77777777" w:rsidR="00FF7BD7" w:rsidRPr="00FF7BD7" w:rsidRDefault="00FF7BD7" w:rsidP="00F74EDF">
      <w:pPr>
        <w:jc w:val="both"/>
        <w:textAlignment w:val="baseline"/>
        <w:rPr>
          <w:rFonts w:ascii="Segoe UI" w:eastAsia="Times New Roman" w:hAnsi="Segoe UI" w:cs="Segoe UI"/>
          <w:lang w:eastAsia="en-GB"/>
        </w:rPr>
      </w:pPr>
      <w:r w:rsidRPr="00FF7BD7">
        <w:rPr>
          <w:rFonts w:ascii="Calibri" w:eastAsia="Times New Roman" w:hAnsi="Calibri" w:cs="Segoe UI"/>
          <w:lang w:eastAsia="en-GB"/>
        </w:rPr>
        <w:t>For further information as to how a referral is handled once it has been passed to the Local Authority Safeguarding Board, please refer to Appendix D of this Policy.  </w:t>
      </w:r>
    </w:p>
    <w:p w14:paraId="0CA6CE71"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764A8EED"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16.12.3 The Football Association and Lancashire FA </w:t>
      </w:r>
      <w:r w:rsidRPr="00FF7BD7">
        <w:rPr>
          <w:rFonts w:ascii="Calibri" w:eastAsia="Times New Roman" w:hAnsi="Calibri" w:cs="Segoe UI"/>
          <w:lang w:eastAsia="en-GB"/>
        </w:rPr>
        <w:t> </w:t>
      </w:r>
    </w:p>
    <w:p w14:paraId="255A1E0C"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13.12.3.1</w:t>
      </w:r>
      <w:r w:rsidRPr="00FF7BD7">
        <w:rPr>
          <w:rFonts w:ascii="Calibri" w:eastAsia="Times New Roman" w:hAnsi="Calibri" w:cs="Segoe UI"/>
          <w:lang w:eastAsia="en-GB"/>
        </w:rPr>
        <w:t> As the governing body of football in this country, The FA wants to do everything it can to create a sustainable safe and enjoyable framework around the game we all love.  </w:t>
      </w:r>
    </w:p>
    <w:p w14:paraId="0D3F8742" w14:textId="555BBBB4"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Anyone who has a concern about the welfare of a child or the behaviour of an adult towards a child or young person under 18 years of age in football is required to take action.  </w:t>
      </w:r>
    </w:p>
    <w:p w14:paraId="3B3CCF7E"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03A2D2D9" w14:textId="77777777" w:rsid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16.12.3.2</w:t>
      </w:r>
      <w:r w:rsidRPr="00FF7BD7">
        <w:rPr>
          <w:rFonts w:ascii="Calibri" w:eastAsia="Times New Roman" w:hAnsi="Calibri" w:cs="Segoe UI"/>
          <w:lang w:eastAsia="en-GB"/>
        </w:rPr>
        <w:t> On very rare occasions it may be the case that a member of staff finds themselves in a situation whereby they require urgent Safeguarding support but cannot access such support from the Trust Safeguarding team.  In such a situation, it is important that members of FTFCCT staff continue to feel confident that support is still available to them. </w:t>
      </w:r>
    </w:p>
    <w:p w14:paraId="59349ABC" w14:textId="26F0EC3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5220FB22"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16.12.3.4</w:t>
      </w:r>
      <w:r w:rsidRPr="00FF7BD7">
        <w:rPr>
          <w:rFonts w:ascii="Calibri" w:eastAsia="Times New Roman" w:hAnsi="Calibri" w:cs="Segoe UI"/>
          <w:lang w:eastAsia="en-GB"/>
        </w:rPr>
        <w:t> In the circumstances where a member of FTFCCT Safeguarding Team cannot be contacted, staff may contact the FA’s Safeguarding team for advice and support.   </w:t>
      </w:r>
    </w:p>
    <w:p w14:paraId="564F2336" w14:textId="187F92A5"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The FA Safeguarding team is based centrally at FA headquarters and it staffed by professionals who are experienced in dealing with child welfare. You can contact the FA’s centrally based Safeguarding Team directly on 0808 800 5000 (Help for adults concerned about a child) or via a Textphone service is available on 0800 056 0566 if you are a Deaf user.  </w:t>
      </w:r>
    </w:p>
    <w:p w14:paraId="7129862D"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3506C2FB"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16.12.3.5</w:t>
      </w:r>
      <w:r w:rsidRPr="00FF7BD7">
        <w:rPr>
          <w:rFonts w:ascii="Calibri" w:eastAsia="Times New Roman" w:hAnsi="Calibri" w:cs="Segoe UI"/>
          <w:lang w:eastAsia="en-GB"/>
        </w:rPr>
        <w:t> Referring a concern can also be done via the more locally based County FA, who for our region is Lancashire FA.  In addition to the FA’s centrally based Safeguarding Team, Lancashire FA have a County Welfare Officer (CWO) and Designated Safeguarding Officer (DSO), who is trained by The FA and who can be contacted directly.   </w:t>
      </w:r>
    </w:p>
    <w:p w14:paraId="5F72F465"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For Lancashire FA, the County Welfare Officer is:  </w:t>
      </w:r>
    </w:p>
    <w:p w14:paraId="58169F08"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Neil Yates </w:t>
      </w:r>
    </w:p>
    <w:p w14:paraId="76DFD5A9" w14:textId="610D5C10"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Tel:  01772 62400 </w:t>
      </w:r>
    </w:p>
    <w:p w14:paraId="5891CB6C" w14:textId="6C35C081" w:rsidR="00F74EDF" w:rsidRDefault="00F74EDF" w:rsidP="00F74EDF">
      <w:pPr>
        <w:jc w:val="both"/>
        <w:textAlignment w:val="baseline"/>
        <w:rPr>
          <w:rFonts w:ascii="Calibri" w:eastAsia="Times New Roman" w:hAnsi="Calibri" w:cs="Segoe UI"/>
          <w:lang w:eastAsia="en-GB"/>
        </w:rPr>
      </w:pPr>
    </w:p>
    <w:p w14:paraId="6526FFA2" w14:textId="2429E3E9" w:rsidR="00F74EDF" w:rsidRDefault="00F74EDF" w:rsidP="00FF7BD7">
      <w:pPr>
        <w:jc w:val="both"/>
        <w:textAlignment w:val="baseline"/>
        <w:rPr>
          <w:rFonts w:ascii="Calibri" w:eastAsia="Times New Roman" w:hAnsi="Calibri" w:cs="Segoe UI"/>
          <w:lang w:eastAsia="en-GB"/>
        </w:rPr>
      </w:pPr>
    </w:p>
    <w:p w14:paraId="7619375C" w14:textId="406DBCD5" w:rsidR="00F74EDF" w:rsidRDefault="00F74EDF" w:rsidP="00FF7BD7">
      <w:pPr>
        <w:jc w:val="both"/>
        <w:textAlignment w:val="baseline"/>
        <w:rPr>
          <w:rFonts w:ascii="Calibri" w:eastAsia="Times New Roman" w:hAnsi="Calibri" w:cs="Segoe UI"/>
          <w:lang w:eastAsia="en-GB"/>
        </w:rPr>
      </w:pPr>
    </w:p>
    <w:p w14:paraId="4CF20D52"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0414B9D9"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lastRenderedPageBreak/>
        <w:t>16.12.4 The Premier League </w:t>
      </w:r>
      <w:r w:rsidRPr="00FF7BD7">
        <w:rPr>
          <w:rFonts w:ascii="Calibri" w:eastAsia="Times New Roman" w:hAnsi="Calibri" w:cs="Segoe UI"/>
          <w:lang w:eastAsia="en-GB"/>
        </w:rPr>
        <w:t> </w:t>
      </w:r>
    </w:p>
    <w:p w14:paraId="2A2A5A47"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16.12.4.1</w:t>
      </w:r>
      <w:r w:rsidRPr="00FF7BD7">
        <w:rPr>
          <w:rFonts w:ascii="Calibri" w:eastAsia="Times New Roman" w:hAnsi="Calibri" w:cs="Segoe UI"/>
          <w:lang w:eastAsia="en-GB"/>
        </w:rPr>
        <w:t> The Premier League is the highest level of competitive Club Football in England and plays host to the country’s top 18 sides. Fixtures from the Premier League are viewed worldwide and the fan base that follows the league and its clubs is truly global.  </w:t>
      </w:r>
    </w:p>
    <w:p w14:paraId="35D62239"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As a result of such status, the League takes its responsibility towards its member Clubs very seriously and endeavours to ensure that all Club’s within the league operate at the he forefront of Football and with ‘best practices’ procedures. Included within this is the Safeguarding of Children and Adults at Risk. </w:t>
      </w:r>
    </w:p>
    <w:p w14:paraId="72EBA2AC" w14:textId="03ABE41C"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To ensure Safeguarding support is offered appropriately to all member Club’s the Premier League has its own specialised Safeguarding Department within which trained Professionals operate and support Clubs/ Trusts with training, feedback and the handling of any Safeguarding incidents or concerns. They also quality assure the Safeguarding provision within Clubs/ Trusts by means of yearly audits and timely compliance visits.  </w:t>
      </w:r>
    </w:p>
    <w:p w14:paraId="745ABB08" w14:textId="77777777" w:rsidR="00F74EDF" w:rsidRPr="00FF7BD7" w:rsidRDefault="00F74EDF" w:rsidP="00F74EDF">
      <w:pPr>
        <w:jc w:val="both"/>
        <w:textAlignment w:val="baseline"/>
        <w:rPr>
          <w:rFonts w:ascii="Calibri" w:eastAsia="Times New Roman" w:hAnsi="Calibri" w:cs="Segoe UI"/>
          <w:lang w:eastAsia="en-GB"/>
        </w:rPr>
      </w:pPr>
    </w:p>
    <w:p w14:paraId="54CC82A4"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16.12.4.2</w:t>
      </w:r>
      <w:r w:rsidRPr="00FF7BD7">
        <w:rPr>
          <w:rFonts w:ascii="Calibri" w:eastAsia="Times New Roman" w:hAnsi="Calibri" w:cs="Segoe UI"/>
          <w:lang w:eastAsia="en-GB"/>
        </w:rPr>
        <w:t> As is the case with the Trust’s relationship with the Football Association, it is important that staff understand that the Premier League is available to them as a support organisation should the Trust’s Safeguarding Team, for whatever reason, be unavailable. If necessary, staff may contact:  </w:t>
      </w:r>
    </w:p>
    <w:p w14:paraId="44BCA59E"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 The Premier League Head of Safeguarding (Jess </w:t>
      </w:r>
      <w:proofErr w:type="spellStart"/>
      <w:r w:rsidRPr="00FF7BD7">
        <w:rPr>
          <w:rFonts w:ascii="Calibri" w:eastAsia="Times New Roman" w:hAnsi="Calibri" w:cs="Segoe UI"/>
          <w:lang w:eastAsia="en-GB"/>
        </w:rPr>
        <w:t>Addicott</w:t>
      </w:r>
      <w:proofErr w:type="spellEnd"/>
      <w:r w:rsidRPr="00FF7BD7">
        <w:rPr>
          <w:rFonts w:ascii="Calibri" w:eastAsia="Times New Roman" w:hAnsi="Calibri" w:cs="Segoe UI"/>
          <w:lang w:eastAsia="en-GB"/>
        </w:rPr>
        <w:t>)  </w:t>
      </w:r>
    </w:p>
    <w:p w14:paraId="142A88A6" w14:textId="57C62014"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Tel:  0207 8649173 Email:  safeguarding@premierleague.com  </w:t>
      </w:r>
    </w:p>
    <w:p w14:paraId="66C9937A" w14:textId="77777777" w:rsidR="00F74EDF" w:rsidRPr="00FF7BD7" w:rsidRDefault="00F74EDF" w:rsidP="00F74EDF">
      <w:pPr>
        <w:jc w:val="both"/>
        <w:textAlignment w:val="baseline"/>
        <w:rPr>
          <w:rFonts w:ascii="Calibri" w:eastAsia="Times New Roman" w:hAnsi="Calibri" w:cs="Segoe UI"/>
          <w:lang w:eastAsia="en-GB"/>
        </w:rPr>
      </w:pPr>
    </w:p>
    <w:p w14:paraId="3EC91183"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16.12.5 Wider Support and Advice: </w:t>
      </w:r>
      <w:r w:rsidRPr="00FF7BD7">
        <w:rPr>
          <w:rFonts w:ascii="Calibri" w:eastAsia="Times New Roman" w:hAnsi="Calibri" w:cs="Segoe UI"/>
          <w:lang w:eastAsia="en-GB"/>
        </w:rPr>
        <w:t> </w:t>
      </w:r>
    </w:p>
    <w:p w14:paraId="42B193D3" w14:textId="5CE8F880"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w:t>
      </w:r>
      <w:r w:rsidR="00F74EDF" w:rsidRPr="00F74EDF">
        <w:rPr>
          <w:rFonts w:ascii="Calibri" w:eastAsia="Times New Roman" w:hAnsi="Calibri" w:cs="Segoe UI"/>
          <w:b/>
          <w:bCs/>
          <w:lang w:eastAsia="en-GB"/>
        </w:rPr>
        <w:t>6</w:t>
      </w:r>
      <w:r w:rsidRPr="00FF7BD7">
        <w:rPr>
          <w:rFonts w:ascii="Calibri" w:eastAsia="Times New Roman" w:hAnsi="Calibri" w:cs="Segoe UI"/>
          <w:b/>
          <w:bCs/>
          <w:lang w:eastAsia="en-GB"/>
        </w:rPr>
        <w:t>.12.5.1</w:t>
      </w:r>
      <w:r w:rsidRPr="00FF7BD7">
        <w:rPr>
          <w:rFonts w:ascii="Calibri" w:eastAsia="Times New Roman" w:hAnsi="Calibri" w:cs="Segoe UI"/>
          <w:lang w:eastAsia="en-GB"/>
        </w:rPr>
        <w:t> For allegations/reports that occur outside the district of Lancashire, the Head of Safeguarding, Welfare and Equality will contact the relevant Local Authority Safeguarding Board. Should they be unavailable, the Lancashire Safeguarding Children Board will assist with any signposting that is required Depending on the nature of the incident or concern, staff may also need further support if members of the Trust’s Safeguarding team are not available:  </w:t>
      </w:r>
    </w:p>
    <w:p w14:paraId="70922CA0" w14:textId="77777777" w:rsidR="00F74EDF" w:rsidRPr="00FF7BD7" w:rsidRDefault="00F74EDF" w:rsidP="00F74EDF">
      <w:pPr>
        <w:jc w:val="both"/>
        <w:textAlignment w:val="baseline"/>
        <w:rPr>
          <w:rFonts w:ascii="Calibri" w:eastAsia="Times New Roman" w:hAnsi="Calibri" w:cs="Segoe UI"/>
          <w:lang w:eastAsia="en-GB"/>
        </w:rPr>
      </w:pPr>
    </w:p>
    <w:p w14:paraId="3180D933"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16.12.5.2</w:t>
      </w:r>
      <w:r w:rsidRPr="00FF7BD7">
        <w:rPr>
          <w:rFonts w:ascii="Calibri" w:eastAsia="Times New Roman" w:hAnsi="Calibri" w:cs="Segoe UI"/>
          <w:lang w:eastAsia="en-GB"/>
        </w:rPr>
        <w:t> If staff think that a crime has been committed against a child or young person, they should contact:  </w:t>
      </w:r>
    </w:p>
    <w:p w14:paraId="3719414F"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 </w:t>
      </w:r>
    </w:p>
    <w:p w14:paraId="5EEB4DFC"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 </w:t>
      </w:r>
      <w:r w:rsidRPr="00FF7BD7">
        <w:rPr>
          <w:rFonts w:ascii="Calibri" w:eastAsia="Times New Roman" w:hAnsi="Calibri" w:cs="Segoe UI"/>
          <w:b/>
          <w:bCs/>
          <w:lang w:eastAsia="en-GB"/>
        </w:rPr>
        <w:t>The Police </w:t>
      </w:r>
      <w:r w:rsidRPr="00FF7BD7">
        <w:rPr>
          <w:rFonts w:ascii="Calibri" w:eastAsia="Times New Roman" w:hAnsi="Calibri" w:cs="Segoe UI"/>
          <w:lang w:eastAsia="en-GB"/>
        </w:rPr>
        <w:t> </w:t>
      </w:r>
    </w:p>
    <w:p w14:paraId="041BB808" w14:textId="32C6E612"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Tel:  999 (in the event of an emergency) Tel:  101 (ask for your local police station in the event of non- emergency) </w:t>
      </w:r>
      <w:r w:rsidRPr="00FF7BD7">
        <w:rPr>
          <w:rFonts w:ascii="Calibri" w:eastAsia="Times New Roman" w:hAnsi="Calibri" w:cs="Segoe UI"/>
          <w:lang w:eastAsia="en-GB"/>
        </w:rPr>
        <w:t> </w:t>
      </w:r>
    </w:p>
    <w:p w14:paraId="13750267" w14:textId="77777777" w:rsidR="00F74EDF" w:rsidRPr="00FF7BD7" w:rsidRDefault="00F74EDF" w:rsidP="00F74EDF">
      <w:pPr>
        <w:jc w:val="both"/>
        <w:textAlignment w:val="baseline"/>
        <w:rPr>
          <w:rFonts w:ascii="Calibri" w:eastAsia="Times New Roman" w:hAnsi="Calibri" w:cs="Segoe UI"/>
          <w:lang w:eastAsia="en-GB"/>
        </w:rPr>
      </w:pPr>
    </w:p>
    <w:p w14:paraId="366FCB92"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13.12.5.3</w:t>
      </w:r>
      <w:r w:rsidRPr="00FF7BD7">
        <w:rPr>
          <w:rFonts w:ascii="Calibri" w:eastAsia="Times New Roman" w:hAnsi="Calibri" w:cs="Segoe UI"/>
          <w:lang w:eastAsia="en-GB"/>
        </w:rPr>
        <w:t> If the matter is not a crime but staff need urgent advice and cannot contact their club or County FA Designated Safeguarding Officer, or if they simply wish to seek further advice regarding any concerns they may have, they can also call:   </w:t>
      </w:r>
    </w:p>
    <w:p w14:paraId="79E17082"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  NSPCC 24-hour helpline Tel:  0808 800 5000   </w:t>
      </w:r>
      <w:r w:rsidRPr="00FF7BD7">
        <w:rPr>
          <w:rFonts w:ascii="Calibri" w:eastAsia="Times New Roman" w:hAnsi="Calibri" w:cs="Segoe UI"/>
          <w:lang w:eastAsia="en-GB"/>
        </w:rPr>
        <w:t> </w:t>
      </w:r>
    </w:p>
    <w:p w14:paraId="4C9A8305" w14:textId="77777777" w:rsidR="00F74EDF" w:rsidRPr="00F74EDF" w:rsidRDefault="00FF7BD7" w:rsidP="00F74EDF">
      <w:pPr>
        <w:jc w:val="both"/>
        <w:textAlignment w:val="baseline"/>
        <w:rPr>
          <w:rFonts w:ascii="Calibri" w:eastAsia="Times New Roman" w:hAnsi="Calibri" w:cs="Segoe UI"/>
          <w:b/>
          <w:bCs/>
          <w:lang w:eastAsia="en-GB"/>
        </w:rPr>
      </w:pPr>
      <w:r w:rsidRPr="00FF7BD7">
        <w:rPr>
          <w:rFonts w:ascii="Calibri" w:eastAsia="Times New Roman" w:hAnsi="Calibri" w:cs="Segoe UI"/>
          <w:b/>
          <w:bCs/>
          <w:lang w:eastAsia="en-GB"/>
        </w:rPr>
        <w:t>- Childline Tel:  0800 1111</w:t>
      </w:r>
    </w:p>
    <w:p w14:paraId="58A62E93" w14:textId="7B9CDEC8"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 </w:t>
      </w:r>
      <w:r w:rsidRPr="00FF7BD7">
        <w:rPr>
          <w:rFonts w:ascii="Calibri" w:eastAsia="Times New Roman" w:hAnsi="Calibri" w:cs="Segoe UI"/>
          <w:lang w:eastAsia="en-GB"/>
        </w:rPr>
        <w:t> </w:t>
      </w:r>
    </w:p>
    <w:p w14:paraId="7A55A746"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16.12.5.4</w:t>
      </w:r>
      <w:r w:rsidRPr="00FF7BD7">
        <w:rPr>
          <w:rFonts w:ascii="Calibri" w:eastAsia="Times New Roman" w:hAnsi="Calibri" w:cs="Segoe UI"/>
          <w:lang w:eastAsia="en-GB"/>
        </w:rPr>
        <w:t> Further advice and information on the FA Safeguarding Children &amp; Adults Guidelines can also be sought via </w:t>
      </w:r>
      <w:hyperlink r:id="rId47" w:tgtFrame="_blank" w:history="1">
        <w:r w:rsidRPr="00FF7BD7">
          <w:rPr>
            <w:rFonts w:ascii="Calibri" w:eastAsia="Times New Roman" w:hAnsi="Calibri" w:cs="Segoe UI"/>
            <w:color w:val="0563C1"/>
            <w:u w:val="single"/>
            <w:lang w:eastAsia="en-GB"/>
          </w:rPr>
          <w:t>www.thefa.com/football-rules-governance/safeguarding</w:t>
        </w:r>
      </w:hyperlink>
      <w:r w:rsidRPr="00FF7BD7">
        <w:rPr>
          <w:rFonts w:ascii="Calibri" w:eastAsia="Times New Roman" w:hAnsi="Calibri" w:cs="Segoe UI"/>
          <w:lang w:eastAsia="en-GB"/>
        </w:rPr>
        <w:t> </w:t>
      </w:r>
    </w:p>
    <w:p w14:paraId="4166704B" w14:textId="62AB8B4A" w:rsidR="00FF7BD7" w:rsidRDefault="00FF7BD7" w:rsidP="00F74EDF">
      <w:pPr>
        <w:jc w:val="both"/>
        <w:rPr>
          <w:rFonts w:ascii="Calibri" w:hAnsi="Calibri"/>
        </w:rPr>
      </w:pPr>
    </w:p>
    <w:p w14:paraId="6A0B8FA4" w14:textId="589266C9" w:rsidR="00614530" w:rsidRDefault="00614530" w:rsidP="00F74EDF">
      <w:pPr>
        <w:jc w:val="both"/>
        <w:rPr>
          <w:rFonts w:ascii="Calibri" w:hAnsi="Calibri"/>
        </w:rPr>
      </w:pPr>
    </w:p>
    <w:p w14:paraId="037E0F8E" w14:textId="16276898" w:rsidR="00614530" w:rsidRDefault="00614530" w:rsidP="00F74EDF">
      <w:pPr>
        <w:jc w:val="both"/>
        <w:rPr>
          <w:rFonts w:ascii="Calibri" w:hAnsi="Calibri"/>
        </w:rPr>
      </w:pPr>
    </w:p>
    <w:p w14:paraId="00E456EE" w14:textId="52E7956B" w:rsidR="00614530" w:rsidRDefault="00614530" w:rsidP="00F74EDF">
      <w:pPr>
        <w:jc w:val="both"/>
        <w:rPr>
          <w:rFonts w:ascii="Calibri" w:hAnsi="Calibri"/>
        </w:rPr>
      </w:pPr>
    </w:p>
    <w:p w14:paraId="101F51DD" w14:textId="00C573FC" w:rsidR="00614530" w:rsidRDefault="00614530" w:rsidP="00F74EDF">
      <w:pPr>
        <w:jc w:val="both"/>
        <w:rPr>
          <w:rFonts w:ascii="Calibri" w:hAnsi="Calibri"/>
          <w:b/>
          <w:bCs/>
          <w:sz w:val="28"/>
          <w:szCs w:val="28"/>
        </w:rPr>
      </w:pPr>
      <w:r w:rsidRPr="00614530">
        <w:rPr>
          <w:rFonts w:ascii="Calibri" w:hAnsi="Calibri"/>
          <w:b/>
          <w:bCs/>
          <w:sz w:val="28"/>
          <w:szCs w:val="28"/>
        </w:rPr>
        <w:lastRenderedPageBreak/>
        <w:t>Ap</w:t>
      </w:r>
      <w:r>
        <w:rPr>
          <w:rFonts w:ascii="Calibri" w:hAnsi="Calibri"/>
          <w:b/>
          <w:bCs/>
          <w:sz w:val="28"/>
          <w:szCs w:val="28"/>
        </w:rPr>
        <w:t>p</w:t>
      </w:r>
      <w:r w:rsidRPr="00614530">
        <w:rPr>
          <w:rFonts w:ascii="Calibri" w:hAnsi="Calibri"/>
          <w:b/>
          <w:bCs/>
          <w:sz w:val="28"/>
          <w:szCs w:val="28"/>
        </w:rPr>
        <w:t>endices</w:t>
      </w:r>
      <w:r>
        <w:rPr>
          <w:rFonts w:ascii="Calibri" w:hAnsi="Calibri"/>
          <w:b/>
          <w:bCs/>
          <w:sz w:val="28"/>
          <w:szCs w:val="28"/>
        </w:rPr>
        <w:t>:</w:t>
      </w:r>
    </w:p>
    <w:p w14:paraId="31FF31E3" w14:textId="262992CE" w:rsidR="00614530" w:rsidRDefault="00614530" w:rsidP="00F74EDF">
      <w:pPr>
        <w:jc w:val="both"/>
        <w:rPr>
          <w:rFonts w:ascii="Calibri" w:hAnsi="Calibri"/>
          <w:b/>
          <w:bCs/>
          <w:sz w:val="28"/>
          <w:szCs w:val="28"/>
        </w:rPr>
      </w:pPr>
    </w:p>
    <w:p w14:paraId="23F1B6CD" w14:textId="1434402B" w:rsidR="00614530" w:rsidRDefault="00614530" w:rsidP="00F74EDF">
      <w:pPr>
        <w:jc w:val="both"/>
        <w:rPr>
          <w:rFonts w:ascii="Calibri" w:hAnsi="Calibri"/>
          <w:b/>
          <w:bCs/>
          <w:sz w:val="28"/>
          <w:szCs w:val="28"/>
        </w:rPr>
      </w:pPr>
      <w:r>
        <w:rPr>
          <w:rFonts w:ascii="Calibri" w:hAnsi="Calibri"/>
          <w:b/>
          <w:bCs/>
          <w:sz w:val="28"/>
          <w:szCs w:val="28"/>
        </w:rPr>
        <w:t>Appendix A</w:t>
      </w:r>
      <w:r w:rsidR="00924BFE">
        <w:rPr>
          <w:rFonts w:ascii="Calibri" w:hAnsi="Calibri"/>
          <w:b/>
          <w:bCs/>
          <w:sz w:val="28"/>
          <w:szCs w:val="28"/>
        </w:rPr>
        <w:t>:</w:t>
      </w:r>
      <w:r>
        <w:rPr>
          <w:rFonts w:ascii="Calibri" w:hAnsi="Calibri"/>
          <w:b/>
          <w:bCs/>
          <w:sz w:val="28"/>
          <w:szCs w:val="28"/>
        </w:rPr>
        <w:t xml:space="preserve"> Staff procedure for reporting safeguarding concerns</w:t>
      </w:r>
    </w:p>
    <w:p w14:paraId="41429BE3" w14:textId="68540738" w:rsidR="00614530" w:rsidRDefault="00614530" w:rsidP="00F74EDF">
      <w:pPr>
        <w:jc w:val="both"/>
        <w:rPr>
          <w:rFonts w:ascii="Calibri" w:hAnsi="Calibri"/>
          <w:b/>
          <w:bCs/>
          <w:sz w:val="28"/>
          <w:szCs w:val="28"/>
        </w:rPr>
      </w:pPr>
    </w:p>
    <w:p w14:paraId="518FE48B" w14:textId="77777777" w:rsidR="008F7240" w:rsidRDefault="008F7240" w:rsidP="00F74EDF">
      <w:pPr>
        <w:jc w:val="both"/>
        <w:rPr>
          <w:rFonts w:ascii="Calibri" w:hAnsi="Calibri"/>
          <w:b/>
          <w:bCs/>
          <w:sz w:val="28"/>
          <w:szCs w:val="28"/>
        </w:rPr>
      </w:pPr>
    </w:p>
    <w:p w14:paraId="008B66F7" w14:textId="7AA5F997" w:rsidR="00614530" w:rsidRDefault="008F7240" w:rsidP="00F74EDF">
      <w:pPr>
        <w:jc w:val="both"/>
        <w:rPr>
          <w:rFonts w:ascii="Calibri" w:hAnsi="Calibri"/>
          <w:b/>
          <w:bCs/>
          <w:sz w:val="28"/>
          <w:szCs w:val="28"/>
        </w:rPr>
      </w:pPr>
      <w:r>
        <w:rPr>
          <w:rFonts w:ascii="Calibri" w:hAnsi="Calibri"/>
          <w:b/>
          <w:bCs/>
          <w:noProof/>
          <w:sz w:val="28"/>
          <w:szCs w:val="28"/>
        </w:rPr>
        <w:drawing>
          <wp:inline distT="0" distB="0" distL="0" distR="0" wp14:anchorId="265BF0FC" wp14:editId="0ADA7ACE">
            <wp:extent cx="6163457" cy="4762919"/>
            <wp:effectExtent l="12700" t="12700" r="8890" b="1270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63457" cy="4762919"/>
                    </a:xfrm>
                    <a:prstGeom prst="rect">
                      <a:avLst/>
                    </a:prstGeom>
                    <a:ln>
                      <a:solidFill>
                        <a:prstClr val="black"/>
                      </a:solidFill>
                    </a:ln>
                  </pic:spPr>
                </pic:pic>
              </a:graphicData>
            </a:graphic>
          </wp:inline>
        </w:drawing>
      </w:r>
    </w:p>
    <w:p w14:paraId="4C64FE01" w14:textId="597158C9" w:rsidR="008F7240" w:rsidRDefault="008F7240" w:rsidP="00F74EDF">
      <w:pPr>
        <w:jc w:val="both"/>
        <w:rPr>
          <w:rFonts w:ascii="Calibri" w:hAnsi="Calibri"/>
          <w:b/>
          <w:bCs/>
          <w:sz w:val="28"/>
          <w:szCs w:val="28"/>
        </w:rPr>
      </w:pPr>
    </w:p>
    <w:p w14:paraId="6C67EA7D" w14:textId="699BA496" w:rsidR="008F7240" w:rsidRDefault="008F7240" w:rsidP="00F74EDF">
      <w:pPr>
        <w:jc w:val="both"/>
        <w:rPr>
          <w:rFonts w:ascii="Calibri" w:hAnsi="Calibri"/>
          <w:b/>
          <w:bCs/>
          <w:sz w:val="28"/>
          <w:szCs w:val="28"/>
        </w:rPr>
      </w:pPr>
    </w:p>
    <w:p w14:paraId="1305ECFB" w14:textId="75288A41" w:rsidR="008F7240" w:rsidRDefault="008F7240" w:rsidP="00F74EDF">
      <w:pPr>
        <w:jc w:val="both"/>
        <w:rPr>
          <w:rFonts w:ascii="Calibri" w:hAnsi="Calibri"/>
          <w:b/>
          <w:bCs/>
          <w:sz w:val="28"/>
          <w:szCs w:val="28"/>
        </w:rPr>
      </w:pPr>
    </w:p>
    <w:p w14:paraId="2F4CD660" w14:textId="31C8F6F8" w:rsidR="00924BFE" w:rsidRDefault="00924BFE" w:rsidP="00F74EDF">
      <w:pPr>
        <w:jc w:val="both"/>
        <w:rPr>
          <w:rFonts w:ascii="Calibri" w:hAnsi="Calibri"/>
          <w:b/>
          <w:bCs/>
          <w:sz w:val="28"/>
          <w:szCs w:val="28"/>
        </w:rPr>
      </w:pPr>
    </w:p>
    <w:p w14:paraId="05B7569F" w14:textId="6582D306" w:rsidR="00924BFE" w:rsidRDefault="00924BFE" w:rsidP="00F74EDF">
      <w:pPr>
        <w:jc w:val="both"/>
        <w:rPr>
          <w:rFonts w:ascii="Calibri" w:hAnsi="Calibri"/>
          <w:b/>
          <w:bCs/>
          <w:sz w:val="28"/>
          <w:szCs w:val="28"/>
        </w:rPr>
      </w:pPr>
    </w:p>
    <w:p w14:paraId="66E66F09" w14:textId="313E8EA7" w:rsidR="00924BFE" w:rsidRDefault="00924BFE" w:rsidP="00F74EDF">
      <w:pPr>
        <w:jc w:val="both"/>
        <w:rPr>
          <w:rFonts w:ascii="Calibri" w:hAnsi="Calibri"/>
          <w:b/>
          <w:bCs/>
          <w:sz w:val="28"/>
          <w:szCs w:val="28"/>
        </w:rPr>
      </w:pPr>
    </w:p>
    <w:p w14:paraId="47F3631A" w14:textId="5F2DAC64" w:rsidR="00924BFE" w:rsidRDefault="00924BFE" w:rsidP="00F74EDF">
      <w:pPr>
        <w:jc w:val="both"/>
        <w:rPr>
          <w:rFonts w:ascii="Calibri" w:hAnsi="Calibri"/>
          <w:b/>
          <w:bCs/>
          <w:sz w:val="28"/>
          <w:szCs w:val="28"/>
        </w:rPr>
      </w:pPr>
    </w:p>
    <w:p w14:paraId="763B7142" w14:textId="6174F79F" w:rsidR="00924BFE" w:rsidRDefault="00924BFE" w:rsidP="00F74EDF">
      <w:pPr>
        <w:jc w:val="both"/>
        <w:rPr>
          <w:rFonts w:ascii="Calibri" w:hAnsi="Calibri"/>
          <w:b/>
          <w:bCs/>
          <w:sz w:val="28"/>
          <w:szCs w:val="28"/>
        </w:rPr>
      </w:pPr>
    </w:p>
    <w:p w14:paraId="5F4C7856" w14:textId="13B15276" w:rsidR="00924BFE" w:rsidRDefault="00924BFE" w:rsidP="00F74EDF">
      <w:pPr>
        <w:jc w:val="both"/>
        <w:rPr>
          <w:rFonts w:ascii="Calibri" w:hAnsi="Calibri"/>
          <w:b/>
          <w:bCs/>
          <w:sz w:val="28"/>
          <w:szCs w:val="28"/>
        </w:rPr>
      </w:pPr>
    </w:p>
    <w:p w14:paraId="14B53CD5" w14:textId="07EB6131" w:rsidR="00924BFE" w:rsidRDefault="00924BFE" w:rsidP="00F74EDF">
      <w:pPr>
        <w:jc w:val="both"/>
        <w:rPr>
          <w:rFonts w:ascii="Calibri" w:hAnsi="Calibri"/>
          <w:b/>
          <w:bCs/>
          <w:sz w:val="28"/>
          <w:szCs w:val="28"/>
        </w:rPr>
      </w:pPr>
    </w:p>
    <w:p w14:paraId="6BFC55E9" w14:textId="4A78C5ED" w:rsidR="00924BFE" w:rsidRDefault="00924BFE" w:rsidP="00F74EDF">
      <w:pPr>
        <w:jc w:val="both"/>
        <w:rPr>
          <w:rFonts w:ascii="Calibri" w:hAnsi="Calibri"/>
          <w:b/>
          <w:bCs/>
          <w:sz w:val="28"/>
          <w:szCs w:val="28"/>
        </w:rPr>
      </w:pPr>
    </w:p>
    <w:p w14:paraId="164DFFB9" w14:textId="495821E4" w:rsidR="00924BFE" w:rsidRDefault="00924BFE" w:rsidP="00F74EDF">
      <w:pPr>
        <w:jc w:val="both"/>
        <w:rPr>
          <w:rFonts w:ascii="Calibri" w:hAnsi="Calibri"/>
          <w:b/>
          <w:bCs/>
          <w:sz w:val="28"/>
          <w:szCs w:val="28"/>
        </w:rPr>
      </w:pPr>
    </w:p>
    <w:p w14:paraId="5518FED2" w14:textId="3AF493B5" w:rsidR="00924BFE" w:rsidRDefault="00924BFE" w:rsidP="00F74EDF">
      <w:pPr>
        <w:jc w:val="both"/>
        <w:rPr>
          <w:rFonts w:ascii="Calibri" w:hAnsi="Calibri"/>
          <w:b/>
          <w:bCs/>
          <w:sz w:val="28"/>
          <w:szCs w:val="28"/>
        </w:rPr>
      </w:pPr>
    </w:p>
    <w:p w14:paraId="3B224CDA" w14:textId="77777777" w:rsidR="00924BFE" w:rsidRPr="00924BFE" w:rsidRDefault="00924BFE" w:rsidP="00924BFE">
      <w:pPr>
        <w:rPr>
          <w:rFonts w:ascii="Times New Roman" w:eastAsia="Times New Roman" w:hAnsi="Times New Roman" w:cs="Times New Roman"/>
          <w:b/>
          <w:bCs/>
          <w:sz w:val="28"/>
          <w:szCs w:val="28"/>
          <w:lang w:eastAsia="en-GB"/>
        </w:rPr>
      </w:pPr>
      <w:r w:rsidRPr="00924BFE">
        <w:rPr>
          <w:rFonts w:ascii="Calibri" w:eastAsia="Times New Roman" w:hAnsi="Calibri" w:cs="Times New Roman"/>
          <w:b/>
          <w:bCs/>
          <w:sz w:val="28"/>
          <w:szCs w:val="28"/>
          <w:shd w:val="clear" w:color="auto" w:fill="FFFFFF"/>
          <w:lang w:eastAsia="en-GB"/>
        </w:rPr>
        <w:lastRenderedPageBreak/>
        <w:t>Appendix B: Recording form for safeguarding concerns </w:t>
      </w:r>
    </w:p>
    <w:p w14:paraId="53D3634A" w14:textId="338E6253" w:rsidR="00924BFE" w:rsidRDefault="00924BFE" w:rsidP="00F74EDF">
      <w:pPr>
        <w:jc w:val="both"/>
        <w:rPr>
          <w:rFonts w:ascii="Calibri" w:hAnsi="Calibri"/>
          <w:b/>
          <w:bCs/>
          <w:sz w:val="28"/>
          <w:szCs w:val="28"/>
        </w:rPr>
      </w:pPr>
    </w:p>
    <w:p w14:paraId="3D598181" w14:textId="77777777" w:rsidR="00924BFE" w:rsidRPr="00924BFE" w:rsidRDefault="00924BFE" w:rsidP="00924BFE">
      <w:pPr>
        <w:rPr>
          <w:rFonts w:ascii="Times New Roman" w:eastAsia="Times New Roman" w:hAnsi="Times New Roman" w:cs="Times New Roman"/>
          <w:b/>
          <w:bCs/>
          <w:lang w:eastAsia="en-GB"/>
        </w:rPr>
      </w:pPr>
      <w:r w:rsidRPr="00924BFE">
        <w:rPr>
          <w:rFonts w:ascii="Calibri Light" w:eastAsia="Times New Roman" w:hAnsi="Calibri Light" w:cs="Times New Roman"/>
          <w:b/>
          <w:bCs/>
          <w:color w:val="000000"/>
          <w:shd w:val="clear" w:color="auto" w:fill="FFFFFF"/>
          <w:lang w:eastAsia="en-GB"/>
        </w:rPr>
        <w:t>Recording Safeguarding Concerns Form  </w:t>
      </w:r>
    </w:p>
    <w:p w14:paraId="785EE689" w14:textId="62826004" w:rsidR="00924BFE" w:rsidRDefault="00924BFE" w:rsidP="00F74EDF">
      <w:pPr>
        <w:jc w:val="both"/>
        <w:rPr>
          <w:rFonts w:ascii="Calibri" w:hAnsi="Calibri"/>
          <w:b/>
          <w:bCs/>
          <w:sz w:val="28"/>
          <w:szCs w:val="28"/>
        </w:rPr>
      </w:pPr>
    </w:p>
    <w:p w14:paraId="20940381" w14:textId="77777777" w:rsidR="00924BFE" w:rsidRPr="00924BFE" w:rsidRDefault="00924BFE" w:rsidP="00924BFE">
      <w:pPr>
        <w:jc w:val="both"/>
        <w:rPr>
          <w:rFonts w:ascii="Times New Roman" w:eastAsia="Times New Roman" w:hAnsi="Times New Roman" w:cs="Times New Roman"/>
          <w:lang w:eastAsia="en-GB"/>
        </w:rPr>
      </w:pPr>
      <w:r w:rsidRPr="00924BFE">
        <w:rPr>
          <w:rFonts w:ascii="Calibri Light" w:eastAsia="Times New Roman" w:hAnsi="Calibri Light" w:cs="Times New Roman"/>
          <w:color w:val="000000"/>
          <w:bdr w:val="none" w:sz="0" w:space="0" w:color="auto" w:frame="1"/>
          <w:lang w:eastAsia="en-GB"/>
        </w:rPr>
        <w:t>Staff, volunteers and regular visitors are required to complete this form and pass it to their departmental Safeguarding Officer if they have a safeguarding concern about a Child or Adult at Risk they have come into contact with. </w:t>
      </w:r>
    </w:p>
    <w:p w14:paraId="3EAA6726" w14:textId="168F59F8" w:rsidR="00924BFE" w:rsidRDefault="00924BFE" w:rsidP="00F74EDF">
      <w:pPr>
        <w:jc w:val="both"/>
        <w:rPr>
          <w:rFonts w:ascii="Calibri" w:hAnsi="Calibri"/>
          <w:b/>
          <w:bCs/>
          <w:sz w:val="28"/>
          <w:szCs w:val="28"/>
        </w:rPr>
      </w:pPr>
    </w:p>
    <w:tbl>
      <w:tblPr>
        <w:tblW w:w="889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1553"/>
        <w:gridCol w:w="2268"/>
        <w:gridCol w:w="2639"/>
        <w:gridCol w:w="30"/>
      </w:tblGrid>
      <w:tr w:rsidR="00924BFE" w:rsidRPr="00924BFE" w14:paraId="496D9B4B" w14:textId="77777777" w:rsidTr="002C691F">
        <w:trPr>
          <w:gridAfter w:val="1"/>
          <w:wAfter w:w="30" w:type="dxa"/>
          <w:trHeight w:val="555"/>
        </w:trPr>
        <w:tc>
          <w:tcPr>
            <w:tcW w:w="24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0A7D4E" w14:textId="701A80CF" w:rsidR="00924BFE" w:rsidRPr="00924BFE" w:rsidRDefault="00924BFE" w:rsidP="00924BFE">
            <w:pPr>
              <w:ind w:left="-150" w:firstLine="135"/>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Full name of child</w:t>
            </w:r>
          </w:p>
        </w:tc>
        <w:tc>
          <w:tcPr>
            <w:tcW w:w="15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5D881" w14:textId="43CC821B" w:rsidR="00924BFE" w:rsidRPr="00924BFE" w:rsidRDefault="00924BFE" w:rsidP="00924BFE">
            <w:pPr>
              <w:ind w:left="-150" w:firstLine="135"/>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Date of Birth</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FF850F" w14:textId="17A817DC" w:rsidR="00924BFE" w:rsidRPr="00924BFE" w:rsidRDefault="00924BFE" w:rsidP="00924BFE">
            <w:pPr>
              <w:ind w:left="-150" w:firstLine="135"/>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School/Team/Session</w:t>
            </w:r>
          </w:p>
        </w:tc>
        <w:tc>
          <w:tcPr>
            <w:tcW w:w="26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A07320" w14:textId="5E7640B8" w:rsidR="00924BFE" w:rsidRPr="00924BFE" w:rsidRDefault="00924BFE" w:rsidP="002C691F">
            <w:pPr>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Your name and position</w:t>
            </w:r>
          </w:p>
        </w:tc>
      </w:tr>
      <w:tr w:rsidR="00924BFE" w:rsidRPr="00924BFE" w14:paraId="6B1F7066" w14:textId="77777777" w:rsidTr="002C691F">
        <w:trPr>
          <w:gridAfter w:val="1"/>
          <w:wAfter w:w="30" w:type="dxa"/>
          <w:trHeight w:val="585"/>
        </w:trPr>
        <w:tc>
          <w:tcPr>
            <w:tcW w:w="2405" w:type="dxa"/>
            <w:tcBorders>
              <w:top w:val="single" w:sz="6" w:space="0" w:color="000000"/>
              <w:left w:val="single" w:sz="6" w:space="0" w:color="000000"/>
              <w:bottom w:val="single" w:sz="6" w:space="0" w:color="000000"/>
              <w:right w:val="single" w:sz="6" w:space="0" w:color="000000"/>
            </w:tcBorders>
            <w:shd w:val="clear" w:color="auto" w:fill="auto"/>
            <w:hideMark/>
          </w:tcPr>
          <w:p w14:paraId="0CEB7214"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p w14:paraId="3F8416F9"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c>
          <w:tcPr>
            <w:tcW w:w="1553" w:type="dxa"/>
            <w:tcBorders>
              <w:top w:val="single" w:sz="6" w:space="0" w:color="000000"/>
              <w:left w:val="single" w:sz="6" w:space="0" w:color="000000"/>
              <w:bottom w:val="single" w:sz="6" w:space="0" w:color="000000"/>
              <w:right w:val="single" w:sz="6" w:space="0" w:color="000000"/>
            </w:tcBorders>
            <w:shd w:val="clear" w:color="auto" w:fill="auto"/>
            <w:hideMark/>
          </w:tcPr>
          <w:p w14:paraId="497220A7"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A5B8A79"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c>
          <w:tcPr>
            <w:tcW w:w="2639" w:type="dxa"/>
            <w:tcBorders>
              <w:top w:val="single" w:sz="6" w:space="0" w:color="000000"/>
              <w:left w:val="single" w:sz="6" w:space="0" w:color="000000"/>
              <w:bottom w:val="single" w:sz="6" w:space="0" w:color="000000"/>
              <w:right w:val="single" w:sz="6" w:space="0" w:color="000000"/>
            </w:tcBorders>
            <w:shd w:val="clear" w:color="auto" w:fill="auto"/>
            <w:hideMark/>
          </w:tcPr>
          <w:p w14:paraId="64DC1BB2"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r>
      <w:tr w:rsidR="002C691F" w:rsidRPr="002C691F" w14:paraId="04BDFF18" w14:textId="77777777" w:rsidTr="002C691F">
        <w:trPr>
          <w:trHeight w:val="525"/>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09917" w14:textId="77777777" w:rsidR="002C691F" w:rsidRPr="002C691F" w:rsidRDefault="002C691F" w:rsidP="00C91C7F">
            <w:pPr>
              <w:ind w:left="-150" w:firstLine="135"/>
              <w:jc w:val="center"/>
              <w:textAlignment w:val="baseline"/>
              <w:rPr>
                <w:rFonts w:ascii="Segoe UI" w:eastAsia="Times New Roman" w:hAnsi="Segoe UI" w:cs="Segoe UI"/>
                <w:sz w:val="18"/>
                <w:szCs w:val="18"/>
                <w:lang w:eastAsia="en-GB"/>
              </w:rPr>
            </w:pPr>
            <w:r w:rsidRPr="002C691F">
              <w:rPr>
                <w:rFonts w:ascii="Calibri Light" w:eastAsia="Times New Roman" w:hAnsi="Calibri Light" w:cs="Segoe UI"/>
                <w:b/>
                <w:bCs/>
                <w:color w:val="000000"/>
                <w:sz w:val="28"/>
                <w:szCs w:val="28"/>
                <w:lang w:eastAsia="en-GB"/>
              </w:rPr>
              <w:t>Nature of concern/disclosure </w:t>
            </w:r>
            <w:r w:rsidRPr="002C691F">
              <w:rPr>
                <w:rFonts w:ascii="Calibri Light" w:eastAsia="Times New Roman" w:hAnsi="Calibri Light" w:cs="Segoe UI"/>
                <w:color w:val="000000"/>
                <w:sz w:val="28"/>
                <w:szCs w:val="28"/>
                <w:lang w:eastAsia="en-GB"/>
              </w:rPr>
              <w:t> </w:t>
            </w:r>
          </w:p>
        </w:tc>
      </w:tr>
      <w:tr w:rsidR="002C691F" w:rsidRPr="002C691F" w14:paraId="40686EC9" w14:textId="77777777" w:rsidTr="002C691F">
        <w:trPr>
          <w:trHeight w:val="3615"/>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07EFF963" w14:textId="77777777" w:rsidR="002C691F" w:rsidRDefault="002C691F" w:rsidP="00C91C7F">
            <w:pPr>
              <w:ind w:left="-150" w:firstLine="135"/>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 xml:space="preserve">Please include where you were when a disclosure was made, what you saw, who else was </w:t>
            </w:r>
          </w:p>
          <w:p w14:paraId="1C3F1140"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there</w:t>
            </w:r>
            <w:r w:rsidRPr="002C691F">
              <w:rPr>
                <w:rFonts w:ascii="Calibri Light" w:eastAsia="Times New Roman" w:hAnsi="Calibri Light" w:cs="Segoe UI"/>
                <w:color w:val="000000"/>
                <w:lang w:eastAsia="en-GB"/>
              </w:rPr>
              <w:t>, what did the child/adult say or do and what you said.  </w:t>
            </w:r>
          </w:p>
          <w:p w14:paraId="3A858643"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2F7C9327"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59261EB3"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2674A992"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649A1922"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06C3180E"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057E7761"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5FB670BE"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7510252D"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076F2EBB"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4F606751"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68A7A691"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016EDF21"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Was there an injury?        Yes / No                            Did you see it?         Yes / No  </w:t>
            </w:r>
          </w:p>
          <w:p w14:paraId="15729AC1"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1954D29C"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02AE06D2"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Describe the injury:  </w:t>
            </w:r>
          </w:p>
          <w:p w14:paraId="694864ED"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259D29AF" w14:textId="77777777" w:rsidTr="002C691F">
        <w:trPr>
          <w:trHeight w:val="111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66207479"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Have you filled in a body map to show where the injury is and its approximate size?      </w:t>
            </w:r>
          </w:p>
          <w:p w14:paraId="062142F1"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4511CA21"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Yes / No  </w:t>
            </w:r>
          </w:p>
          <w:p w14:paraId="56841EC4"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40E4EB9C"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1954E84E"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Was anyone else with you? Who? Their position?  </w:t>
            </w:r>
          </w:p>
          <w:p w14:paraId="6960C7FC"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sz w:val="22"/>
                <w:szCs w:val="22"/>
                <w:lang w:eastAsia="en-GB"/>
              </w:rPr>
              <w:t>  </w:t>
            </w:r>
          </w:p>
        </w:tc>
      </w:tr>
      <w:tr w:rsidR="002C691F" w:rsidRPr="002C691F" w14:paraId="788FD638"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292F8A14" w14:textId="3D8C3D55" w:rsidR="002C691F" w:rsidRPr="002C691F" w:rsidRDefault="002C691F" w:rsidP="00C91C7F">
            <w:pPr>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Who are you passing this information to?   </w:t>
            </w:r>
          </w:p>
          <w:p w14:paraId="1FD0E2E8" w14:textId="77777777"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  </w:t>
            </w:r>
          </w:p>
          <w:p w14:paraId="2B9D9641" w14:textId="3139C7D9" w:rsidR="002C691F" w:rsidRPr="002C691F" w:rsidRDefault="002C691F" w:rsidP="00C91C7F">
            <w:pPr>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Name:                                           </w:t>
            </w: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 xml:space="preserve"> Position:              </w:t>
            </w:r>
          </w:p>
          <w:p w14:paraId="579A0963" w14:textId="77777777"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  </w:t>
            </w:r>
          </w:p>
          <w:p w14:paraId="4AE9708E" w14:textId="25107D40" w:rsidR="002C691F" w:rsidRPr="002C691F" w:rsidRDefault="002C691F" w:rsidP="00C91C7F">
            <w:pPr>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 xml:space="preserve">Date:           </w:t>
            </w: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Time:  </w:t>
            </w:r>
          </w:p>
        </w:tc>
      </w:tr>
      <w:tr w:rsidR="002C691F" w:rsidRPr="002C691F" w14:paraId="0BE3CF16" w14:textId="77777777" w:rsidTr="002C691F">
        <w:trPr>
          <w:trHeight w:val="630"/>
        </w:trPr>
        <w:tc>
          <w:tcPr>
            <w:tcW w:w="889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5431C72C" w14:textId="269E4C5D"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 </w:t>
            </w:r>
          </w:p>
          <w:p w14:paraId="188A4773" w14:textId="27F5036D"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Your signature:               </w:t>
            </w: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Date:  </w:t>
            </w:r>
          </w:p>
        </w:tc>
      </w:tr>
    </w:tbl>
    <w:p w14:paraId="5CCCEFAD" w14:textId="129550AA" w:rsidR="00A30169" w:rsidRDefault="00A30169" w:rsidP="00F74EDF">
      <w:pPr>
        <w:jc w:val="both"/>
        <w:rPr>
          <w:rFonts w:ascii="Calibri" w:hAnsi="Calibri"/>
          <w:b/>
          <w:bCs/>
          <w:sz w:val="28"/>
          <w:szCs w:val="28"/>
        </w:rPr>
      </w:pPr>
      <w:r>
        <w:rPr>
          <w:rFonts w:ascii="Calibri" w:hAnsi="Calibri"/>
          <w:b/>
          <w:bCs/>
          <w:noProof/>
          <w:sz w:val="28"/>
          <w:szCs w:val="28"/>
        </w:rPr>
        <w:lastRenderedPageBreak/>
        <mc:AlternateContent>
          <mc:Choice Requires="wps">
            <w:drawing>
              <wp:inline distT="0" distB="0" distL="0" distR="0" wp14:anchorId="1C029993" wp14:editId="20CA791F">
                <wp:extent cx="5551715" cy="8163741"/>
                <wp:effectExtent l="0" t="0" r="11430" b="15240"/>
                <wp:docPr id="14" name="Text Box 14"/>
                <wp:cNvGraphicFramePr/>
                <a:graphic xmlns:a="http://schemas.openxmlformats.org/drawingml/2006/main">
                  <a:graphicData uri="http://schemas.microsoft.com/office/word/2010/wordprocessingShape">
                    <wps:wsp>
                      <wps:cNvSpPr txBox="1"/>
                      <wps:spPr>
                        <a:xfrm>
                          <a:off x="0" y="0"/>
                          <a:ext cx="5551715" cy="8163741"/>
                        </a:xfrm>
                        <a:prstGeom prst="rect">
                          <a:avLst/>
                        </a:prstGeom>
                        <a:solidFill>
                          <a:schemeClr val="lt1"/>
                        </a:solidFill>
                        <a:ln w="6350">
                          <a:solidFill>
                            <a:prstClr val="black"/>
                          </a:solidFill>
                        </a:ln>
                      </wps:spPr>
                      <wps:txbx>
                        <w:txbxContent>
                          <w:p w14:paraId="02BE2635" w14:textId="1E6F716B" w:rsidR="00A30169" w:rsidRDefault="00A30169">
                            <w:pPr>
                              <w:rPr>
                                <w:rFonts w:ascii="Calibri" w:hAnsi="Calibri"/>
                                <w:b/>
                                <w:bCs/>
                              </w:rPr>
                            </w:pPr>
                            <w:r w:rsidRPr="00A30169">
                              <w:rPr>
                                <w:rFonts w:ascii="Calibri" w:hAnsi="Calibri"/>
                                <w:b/>
                                <w:bCs/>
                              </w:rPr>
                              <w:t>Action taken by Safeguarding Officer</w:t>
                            </w:r>
                            <w:r>
                              <w:rPr>
                                <w:rFonts w:ascii="Calibri" w:hAnsi="Calibri"/>
                                <w:b/>
                                <w:bCs/>
                              </w:rPr>
                              <w:t>:</w:t>
                            </w:r>
                          </w:p>
                          <w:p w14:paraId="345ED915" w14:textId="35BAD1D9" w:rsidR="00A30169" w:rsidRDefault="00A30169">
                            <w:pPr>
                              <w:rPr>
                                <w:rFonts w:ascii="Calibri" w:hAnsi="Calibri"/>
                                <w:b/>
                                <w:bCs/>
                              </w:rPr>
                            </w:pPr>
                          </w:p>
                          <w:p w14:paraId="5B1135CA" w14:textId="3E497CEB" w:rsidR="00A30169" w:rsidRDefault="00A30169">
                            <w:pPr>
                              <w:rPr>
                                <w:rFonts w:ascii="Calibri" w:hAnsi="Calibri"/>
                                <w:b/>
                                <w:bCs/>
                              </w:rPr>
                            </w:pPr>
                          </w:p>
                          <w:p w14:paraId="244A2AD9" w14:textId="4C5A9AC0" w:rsidR="00A30169" w:rsidRDefault="00A30169">
                            <w:pPr>
                              <w:rPr>
                                <w:rFonts w:ascii="Calibri" w:hAnsi="Calibri"/>
                                <w:b/>
                                <w:bCs/>
                              </w:rPr>
                            </w:pPr>
                          </w:p>
                          <w:p w14:paraId="4AEFA25F" w14:textId="6635028E" w:rsidR="00A30169" w:rsidRDefault="00A30169">
                            <w:pPr>
                              <w:rPr>
                                <w:rFonts w:ascii="Calibri" w:hAnsi="Calibri"/>
                                <w:b/>
                                <w:bCs/>
                              </w:rPr>
                            </w:pPr>
                          </w:p>
                          <w:p w14:paraId="1AAFFEF2" w14:textId="6CD438F7" w:rsidR="00A30169" w:rsidRDefault="00A30169">
                            <w:pPr>
                              <w:rPr>
                                <w:rFonts w:ascii="Calibri" w:hAnsi="Calibri"/>
                                <w:b/>
                                <w:bCs/>
                              </w:rPr>
                            </w:pPr>
                          </w:p>
                          <w:p w14:paraId="249A5EA2" w14:textId="512D2CEA" w:rsidR="00A30169" w:rsidRDefault="00A30169">
                            <w:pPr>
                              <w:rPr>
                                <w:rFonts w:ascii="Calibri" w:hAnsi="Calibri"/>
                                <w:b/>
                                <w:bCs/>
                              </w:rPr>
                            </w:pPr>
                          </w:p>
                          <w:p w14:paraId="4D20F276" w14:textId="04027076" w:rsidR="00A30169" w:rsidRDefault="00A30169">
                            <w:pPr>
                              <w:rPr>
                                <w:rFonts w:ascii="Calibri" w:hAnsi="Calibri"/>
                                <w:b/>
                                <w:bCs/>
                              </w:rPr>
                            </w:pPr>
                          </w:p>
                          <w:p w14:paraId="6CA11F4E" w14:textId="7C3AD544" w:rsidR="00A30169" w:rsidRDefault="00A30169">
                            <w:pPr>
                              <w:rPr>
                                <w:rFonts w:ascii="Calibri" w:hAnsi="Calibri"/>
                                <w:b/>
                                <w:bCs/>
                              </w:rPr>
                            </w:pPr>
                          </w:p>
                          <w:p w14:paraId="166849B5" w14:textId="77777777" w:rsidR="00A30169" w:rsidRDefault="00A30169" w:rsidP="00A30169">
                            <w:pPr>
                              <w:rPr>
                                <w:rFonts w:ascii="Calibri" w:hAnsi="Calibri"/>
                                <w:b/>
                                <w:bCs/>
                              </w:rPr>
                            </w:pPr>
                          </w:p>
                          <w:p w14:paraId="3032D4E5" w14:textId="39E06B0A"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Safeguarding Officer Signature:</w:t>
                            </w:r>
                          </w:p>
                          <w:p w14:paraId="717720A4" w14:textId="022C34C2" w:rsidR="00A30169" w:rsidRDefault="00A30169" w:rsidP="00A30169">
                            <w:pPr>
                              <w:rPr>
                                <w:rFonts w:ascii="Calibri Light" w:eastAsia="Times New Roman" w:hAnsi="Calibri Light" w:cs="Times New Roman"/>
                                <w:b/>
                                <w:bCs/>
                                <w:shd w:val="clear" w:color="auto" w:fill="FFFFFF"/>
                                <w:lang w:eastAsia="en-GB"/>
                              </w:rPr>
                            </w:pPr>
                          </w:p>
                          <w:p w14:paraId="74F0AFA5" w14:textId="508F3D7C" w:rsidR="00A30169" w:rsidRDefault="00A30169" w:rsidP="00A30169">
                            <w:pPr>
                              <w:rPr>
                                <w:rFonts w:ascii="Calibri Light" w:eastAsia="Times New Roman" w:hAnsi="Calibri Light" w:cs="Times New Roman"/>
                                <w:b/>
                                <w:bCs/>
                                <w:shd w:val="clear" w:color="auto" w:fill="FFFFFF"/>
                                <w:lang w:eastAsia="en-GB"/>
                              </w:rPr>
                            </w:pPr>
                          </w:p>
                          <w:p w14:paraId="7B2AEF15" w14:textId="77777777" w:rsidR="00A30169" w:rsidRPr="00A30169" w:rsidRDefault="00A30169" w:rsidP="00A30169">
                            <w:pPr>
                              <w:rPr>
                                <w:rFonts w:ascii="Times New Roman" w:eastAsia="Times New Roman" w:hAnsi="Times New Roman" w:cs="Times New Roman"/>
                                <w:b/>
                                <w:bCs/>
                                <w:lang w:eastAsia="en-GB"/>
                              </w:rPr>
                            </w:pPr>
                            <w:r w:rsidRPr="00A30169">
                              <w:rPr>
                                <w:rFonts w:ascii="Calibri Light" w:eastAsia="Times New Roman" w:hAnsi="Calibri Light" w:cs="Times New Roman"/>
                                <w:b/>
                                <w:bCs/>
                                <w:shd w:val="clear" w:color="auto" w:fill="FFFFFF"/>
                                <w:lang w:eastAsia="en-GB"/>
                              </w:rPr>
                              <w:t>Date referred to Head of Safeguarding, Welfare and Equality: </w:t>
                            </w:r>
                          </w:p>
                          <w:p w14:paraId="24280763" w14:textId="2EB01B43" w:rsidR="00A30169" w:rsidRDefault="00A30169" w:rsidP="00A30169">
                            <w:pPr>
                              <w:rPr>
                                <w:rFonts w:ascii="Times New Roman" w:eastAsia="Times New Roman" w:hAnsi="Times New Roman" w:cs="Times New Roman"/>
                                <w:b/>
                                <w:bCs/>
                                <w:lang w:eastAsia="en-GB"/>
                              </w:rPr>
                            </w:pPr>
                          </w:p>
                          <w:p w14:paraId="04C331AF" w14:textId="7F9B93BD"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Action taken by Head of Safeguarding, Welfare and Equality: </w:t>
                            </w:r>
                          </w:p>
                          <w:p w14:paraId="0E7FC28F" w14:textId="56579607" w:rsidR="00A30169" w:rsidRDefault="00A30169" w:rsidP="00A30169">
                            <w:pPr>
                              <w:rPr>
                                <w:rFonts w:ascii="Calibri Light" w:eastAsia="Times New Roman" w:hAnsi="Calibri Light" w:cs="Times New Roman"/>
                                <w:b/>
                                <w:bCs/>
                                <w:shd w:val="clear" w:color="auto" w:fill="FFFFFF"/>
                                <w:lang w:eastAsia="en-GB"/>
                              </w:rPr>
                            </w:pPr>
                          </w:p>
                          <w:p w14:paraId="79237F94" w14:textId="61E24654" w:rsidR="00A30169" w:rsidRDefault="00A30169" w:rsidP="00A30169">
                            <w:pPr>
                              <w:rPr>
                                <w:rFonts w:ascii="Calibri Light" w:eastAsia="Times New Roman" w:hAnsi="Calibri Light" w:cs="Times New Roman"/>
                                <w:b/>
                                <w:bCs/>
                                <w:shd w:val="clear" w:color="auto" w:fill="FFFFFF"/>
                                <w:lang w:eastAsia="en-GB"/>
                              </w:rPr>
                            </w:pPr>
                          </w:p>
                          <w:p w14:paraId="40B0DE34" w14:textId="5C495AFD" w:rsidR="00A30169" w:rsidRDefault="00A30169" w:rsidP="00A30169">
                            <w:pPr>
                              <w:rPr>
                                <w:rFonts w:ascii="Calibri Light" w:eastAsia="Times New Roman" w:hAnsi="Calibri Light" w:cs="Times New Roman"/>
                                <w:b/>
                                <w:bCs/>
                                <w:shd w:val="clear" w:color="auto" w:fill="FFFFFF"/>
                                <w:lang w:eastAsia="en-GB"/>
                              </w:rPr>
                            </w:pPr>
                          </w:p>
                          <w:p w14:paraId="05347D8C" w14:textId="49C10AF9" w:rsidR="00A30169" w:rsidRDefault="00A30169" w:rsidP="00A30169">
                            <w:pPr>
                              <w:rPr>
                                <w:rFonts w:ascii="Calibri Light" w:eastAsia="Times New Roman" w:hAnsi="Calibri Light" w:cs="Times New Roman"/>
                                <w:b/>
                                <w:bCs/>
                                <w:shd w:val="clear" w:color="auto" w:fill="FFFFFF"/>
                                <w:lang w:eastAsia="en-GB"/>
                              </w:rPr>
                            </w:pPr>
                          </w:p>
                          <w:p w14:paraId="0DCEC542" w14:textId="50721D70" w:rsidR="00A30169" w:rsidRDefault="00A30169" w:rsidP="00A30169">
                            <w:pPr>
                              <w:rPr>
                                <w:rFonts w:ascii="Calibri Light" w:eastAsia="Times New Roman" w:hAnsi="Calibri Light" w:cs="Times New Roman"/>
                                <w:b/>
                                <w:bCs/>
                                <w:shd w:val="clear" w:color="auto" w:fill="FFFFFF"/>
                                <w:lang w:eastAsia="en-GB"/>
                              </w:rPr>
                            </w:pPr>
                          </w:p>
                          <w:p w14:paraId="343CB634" w14:textId="0A7FC6F8" w:rsidR="00A30169" w:rsidRPr="002E031D" w:rsidRDefault="00A30169" w:rsidP="00A30169">
                            <w:pPr>
                              <w:pStyle w:val="paragraph"/>
                              <w:spacing w:before="0" w:beforeAutospacing="0" w:after="0" w:afterAutospacing="0"/>
                              <w:textAlignment w:val="baseline"/>
                              <w:rPr>
                                <w:rStyle w:val="eop"/>
                                <w:rFonts w:ascii="Segoe UI" w:hAnsi="Segoe UI" w:cs="Segoe UI"/>
                                <w:sz w:val="18"/>
                                <w:szCs w:val="18"/>
                              </w:rPr>
                            </w:pPr>
                            <w:r w:rsidRPr="00A30169">
                              <w:rPr>
                                <w:rStyle w:val="normaltextrun"/>
                                <w:rFonts w:ascii="Calibri Light" w:hAnsi="Calibri Light" w:cs="Segoe UI"/>
                                <w:b/>
                                <w:bCs/>
                              </w:rPr>
                              <w:t>Report/referral made to…? </w:t>
                            </w:r>
                            <w:r w:rsidRPr="00A30169">
                              <w:rPr>
                                <w:rStyle w:val="eop"/>
                                <w:rFonts w:ascii="Calibri Light" w:hAnsi="Calibri Light" w:cs="Segoe UI"/>
                                <w:b/>
                                <w:bCs/>
                              </w:rPr>
                              <w:t> </w:t>
                            </w:r>
                          </w:p>
                          <w:p w14:paraId="6C07B4B5" w14:textId="77777777" w:rsidR="00A30169" w:rsidRPr="00A30169" w:rsidRDefault="00A30169" w:rsidP="00A30169">
                            <w:pPr>
                              <w:pStyle w:val="paragraph"/>
                              <w:spacing w:before="0" w:beforeAutospacing="0" w:after="0" w:afterAutospacing="0"/>
                              <w:textAlignment w:val="baseline"/>
                              <w:rPr>
                                <w:rFonts w:ascii="Segoe UI" w:hAnsi="Segoe UI" w:cs="Segoe UI"/>
                                <w:b/>
                                <w:bCs/>
                              </w:rPr>
                            </w:pPr>
                          </w:p>
                          <w:p w14:paraId="1826C282" w14:textId="2E4EBC87" w:rsidR="00A30169" w:rsidRDefault="00A30169" w:rsidP="00A30169">
                            <w:pPr>
                              <w:pStyle w:val="paragraph"/>
                              <w:spacing w:before="0" w:beforeAutospacing="0" w:after="0" w:afterAutospacing="0"/>
                              <w:ind w:left="225"/>
                              <w:textAlignment w:val="baseline"/>
                              <w:rPr>
                                <w:rFonts w:ascii="Segoe UI" w:hAnsi="Segoe UI" w:cs="Segoe UI"/>
                                <w:sz w:val="18"/>
                                <w:szCs w:val="18"/>
                              </w:rPr>
                            </w:pPr>
                            <w:r>
                              <w:rPr>
                                <w:rStyle w:val="eop"/>
                                <w:rFonts w:ascii="Calibri Light" w:hAnsi="Calibri Light" w:cs="Segoe UI"/>
                                <w:sz w:val="22"/>
                                <w:szCs w:val="22"/>
                              </w:rPr>
                              <w:t> </w:t>
                            </w:r>
                            <w:r w:rsidR="002E031D">
                              <w:rPr>
                                <w:rFonts w:ascii="Segoe UI" w:hAnsi="Segoe UI" w:cs="Segoe UI"/>
                                <w:noProof/>
                                <w:sz w:val="18"/>
                                <w:szCs w:val="18"/>
                              </w:rPr>
                              <w:drawing>
                                <wp:inline distT="0" distB="0" distL="0" distR="0" wp14:anchorId="1DA3563F" wp14:editId="694D153F">
                                  <wp:extent cx="4974772" cy="865979"/>
                                  <wp:effectExtent l="0" t="0" r="381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5105035" cy="888654"/>
                                          </a:xfrm>
                                          <a:prstGeom prst="rect">
                                            <a:avLst/>
                                          </a:prstGeom>
                                        </pic:spPr>
                                      </pic:pic>
                                    </a:graphicData>
                                  </a:graphic>
                                </wp:inline>
                              </w:drawing>
                            </w:r>
                          </w:p>
                          <w:p w14:paraId="18FDCE55" w14:textId="391970ED" w:rsidR="002E031D" w:rsidRPr="002E031D" w:rsidRDefault="00A30169" w:rsidP="002E031D">
                            <w:pPr>
                              <w:pStyle w:val="paragraph"/>
                              <w:spacing w:before="0" w:beforeAutospacing="0" w:after="0" w:afterAutospacing="0"/>
                              <w:textAlignment w:val="baseline"/>
                              <w:rPr>
                                <w:rFonts w:ascii="Calibri Light" w:hAnsi="Calibri Light" w:cs="Segoe UI"/>
                                <w:sz w:val="22"/>
                                <w:szCs w:val="22"/>
                              </w:rPr>
                            </w:pPr>
                            <w:r>
                              <w:rPr>
                                <w:rStyle w:val="normaltextrun"/>
                                <w:rFonts w:ascii="Calibri Light" w:hAnsi="Calibri Light" w:cs="Segoe UI"/>
                                <w:sz w:val="22"/>
                                <w:szCs w:val="22"/>
                              </w:rPr>
                              <w:t> </w:t>
                            </w:r>
                            <w:r w:rsidR="002E031D" w:rsidRPr="002E031D">
                              <w:rPr>
                                <w:rFonts w:ascii="Calibri Light" w:hAnsi="Calibri Light"/>
                                <w:b/>
                                <w:bCs/>
                                <w:shd w:val="clear" w:color="auto" w:fill="FFFFFF"/>
                              </w:rPr>
                              <w:t>Parents informed?</w:t>
                            </w:r>
                            <w:r w:rsidR="002E031D" w:rsidRPr="002E031D">
                              <w:rPr>
                                <w:rFonts w:ascii="Calibri Light" w:hAnsi="Calibri Light"/>
                                <w:shd w:val="clear" w:color="auto" w:fill="FFFFFF"/>
                              </w:rPr>
                              <w:t>   Yes / No (If No, state reason)</w:t>
                            </w:r>
                          </w:p>
                          <w:p w14:paraId="2BBBCDC0" w14:textId="77777777" w:rsidR="002E031D" w:rsidRDefault="002E031D" w:rsidP="002E031D">
                            <w:pPr>
                              <w:rPr>
                                <w:rFonts w:ascii="Calibri Light" w:eastAsia="Times New Roman" w:hAnsi="Calibri Light" w:cs="Times New Roman"/>
                                <w:b/>
                                <w:bCs/>
                                <w:sz w:val="28"/>
                                <w:szCs w:val="28"/>
                                <w:lang w:eastAsia="en-GB"/>
                              </w:rPr>
                            </w:pPr>
                          </w:p>
                          <w:p w14:paraId="2C5EB641" w14:textId="045E2B9D" w:rsidR="002E031D" w:rsidRDefault="002E031D" w:rsidP="002E031D">
                            <w:pPr>
                              <w:rPr>
                                <w:rFonts w:ascii="Calibri Light" w:eastAsia="Times New Roman" w:hAnsi="Calibri Light" w:cs="Times New Roman"/>
                                <w:b/>
                                <w:bCs/>
                                <w:sz w:val="28"/>
                                <w:szCs w:val="28"/>
                                <w:lang w:eastAsia="en-GB"/>
                              </w:rPr>
                            </w:pPr>
                            <w:r w:rsidRPr="002E031D">
                              <w:rPr>
                                <w:rFonts w:ascii="Calibri Light" w:eastAsia="Times New Roman" w:hAnsi="Calibri Light" w:cs="Times New Roman"/>
                                <w:b/>
                                <w:bCs/>
                                <w:sz w:val="28"/>
                                <w:szCs w:val="28"/>
                                <w:lang w:eastAsia="en-GB"/>
                              </w:rPr>
                              <w:t>Appendix C</w:t>
                            </w:r>
                            <w:r>
                              <w:rPr>
                                <w:rFonts w:ascii="Calibri Light" w:eastAsia="Times New Roman" w:hAnsi="Calibri Light" w:cs="Times New Roman"/>
                                <w:b/>
                                <w:bCs/>
                                <w:sz w:val="28"/>
                                <w:szCs w:val="28"/>
                                <w:lang w:eastAsia="en-GB"/>
                              </w:rPr>
                              <w:t xml:space="preserve">: Body Maps </w:t>
                            </w:r>
                          </w:p>
                          <w:p w14:paraId="2DCE0C59" w14:textId="77777777" w:rsidR="00884C07" w:rsidRDefault="00884C07" w:rsidP="00884C07">
                            <w:pPr>
                              <w:rPr>
                                <w:rFonts w:ascii="Calibri Light" w:eastAsia="Times New Roman" w:hAnsi="Calibri Light" w:cs="Times New Roman"/>
                                <w:sz w:val="22"/>
                                <w:szCs w:val="22"/>
                                <w:lang w:eastAsia="en-GB"/>
                              </w:rPr>
                            </w:pPr>
                          </w:p>
                          <w:p w14:paraId="3CBC845E" w14:textId="54BC6D00" w:rsidR="002E031D" w:rsidRPr="00884C07" w:rsidRDefault="00884C07" w:rsidP="002E031D">
                            <w:pPr>
                              <w:rPr>
                                <w:rFonts w:ascii="Times New Roman" w:eastAsia="Times New Roman" w:hAnsi="Times New Roman" w:cs="Times New Roman"/>
                                <w:b/>
                                <w:bCs/>
                                <w:lang w:eastAsia="en-GB"/>
                              </w:rPr>
                            </w:pPr>
                            <w:r w:rsidRPr="00884C07">
                              <w:rPr>
                                <w:rFonts w:ascii="Calibri Light" w:eastAsia="Times New Roman" w:hAnsi="Calibri Light" w:cs="Times New Roman"/>
                                <w:b/>
                                <w:bCs/>
                                <w:lang w:eastAsia="en-GB"/>
                              </w:rPr>
                              <w:t>Feedback given to…? </w:t>
                            </w:r>
                          </w:p>
                          <w:p w14:paraId="4CC4F464" w14:textId="538FF4B4" w:rsidR="002E031D" w:rsidRPr="002E031D" w:rsidRDefault="002E031D" w:rsidP="002E031D">
                            <w:pP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14:anchorId="54AB7415" wp14:editId="0576CF7E">
                                  <wp:extent cx="3581400" cy="880986"/>
                                  <wp:effectExtent l="0" t="0" r="0" b="0"/>
                                  <wp:docPr id="17" name="Picture 1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quar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618440" cy="890097"/>
                                          </a:xfrm>
                                          <a:prstGeom prst="rect">
                                            <a:avLst/>
                                          </a:prstGeom>
                                        </pic:spPr>
                                      </pic:pic>
                                    </a:graphicData>
                                  </a:graphic>
                                </wp:inline>
                              </w:drawing>
                            </w:r>
                          </w:p>
                          <w:p w14:paraId="3E308537" w14:textId="49D69BF5" w:rsidR="00A30169" w:rsidRDefault="00A30169">
                            <w:pPr>
                              <w:rPr>
                                <w:rFonts w:ascii="Calibri" w:hAnsi="Calibri"/>
                                <w:b/>
                                <w:bCs/>
                              </w:rPr>
                            </w:pPr>
                          </w:p>
                          <w:p w14:paraId="34FE2E59" w14:textId="6FB23BEF"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 name: </w:t>
                            </w:r>
                            <w:r>
                              <w:rPr>
                                <w:rStyle w:val="eop"/>
                                <w:rFonts w:ascii="Calibri Light" w:hAnsi="Calibri Light" w:cs="Segoe UI"/>
                                <w:sz w:val="22"/>
                                <w:szCs w:val="22"/>
                              </w:rPr>
                              <w:t> </w:t>
                            </w:r>
                          </w:p>
                          <w:p w14:paraId="1644E713"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normaltextrun"/>
                                <w:rFonts w:ascii="Calibri Light" w:hAnsi="Calibri Light" w:cs="Segoe UI"/>
                                <w:sz w:val="16"/>
                                <w:szCs w:val="16"/>
                              </w:rPr>
                              <w:t> </w:t>
                            </w:r>
                            <w:r>
                              <w:rPr>
                                <w:rStyle w:val="eop"/>
                                <w:rFonts w:ascii="Calibri Light" w:hAnsi="Calibri Light" w:cs="Segoe UI"/>
                                <w:sz w:val="16"/>
                                <w:szCs w:val="16"/>
                              </w:rPr>
                              <w:t> </w:t>
                            </w:r>
                          </w:p>
                          <w:p w14:paraId="71FCB81B" w14:textId="5FF9050D"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w:t>
                            </w:r>
                            <w:r>
                              <w:rPr>
                                <w:rStyle w:val="normaltextrun"/>
                                <w:rFonts w:ascii="Calibri Light" w:hAnsi="Calibri Light" w:cs="Segoe UI"/>
                                <w:sz w:val="22"/>
                                <w:szCs w:val="22"/>
                              </w:rPr>
                              <w:t> </w:t>
                            </w:r>
                            <w:r>
                              <w:rPr>
                                <w:rStyle w:val="normaltextrun"/>
                                <w:rFonts w:ascii="Calibri Light" w:hAnsi="Calibri Light" w:cs="Segoe UI"/>
                                <w:b/>
                                <w:bCs/>
                                <w:sz w:val="22"/>
                                <w:szCs w:val="22"/>
                              </w:rPr>
                              <w:t>Signature</w:t>
                            </w:r>
                            <w:r>
                              <w:rPr>
                                <w:rStyle w:val="normaltextrun"/>
                                <w:rFonts w:ascii="Calibri Light" w:hAnsi="Calibri Light" w:cs="Segoe UI"/>
                                <w:sz w:val="22"/>
                                <w:szCs w:val="22"/>
                              </w:rPr>
                              <w:t>: </w:t>
                            </w:r>
                            <w:r>
                              <w:rPr>
                                <w:rStyle w:val="eop"/>
                                <w:rFonts w:ascii="Calibri Light" w:hAnsi="Calibri Light" w:cs="Segoe UI"/>
                                <w:sz w:val="22"/>
                                <w:szCs w:val="22"/>
                              </w:rPr>
                              <w:t> </w:t>
                            </w:r>
                          </w:p>
                          <w:p w14:paraId="072FDCF9"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eop"/>
                                <w:rFonts w:ascii="Calibri Light" w:hAnsi="Calibri Light" w:cs="Segoe UI"/>
                                <w:sz w:val="22"/>
                                <w:szCs w:val="22"/>
                              </w:rPr>
                              <w:t> </w:t>
                            </w:r>
                          </w:p>
                          <w:p w14:paraId="2EF8FE7E" w14:textId="5D49B504"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Date: </w:t>
                            </w:r>
                            <w:r>
                              <w:rPr>
                                <w:rStyle w:val="eop"/>
                                <w:rFonts w:ascii="Calibri Light" w:hAnsi="Calibri Light" w:cs="Segoe UI"/>
                                <w:sz w:val="22"/>
                                <w:szCs w:val="22"/>
                              </w:rPr>
                              <w:t> </w:t>
                            </w:r>
                          </w:p>
                          <w:p w14:paraId="4929D8A6" w14:textId="77777777" w:rsidR="002E031D" w:rsidRPr="00A30169" w:rsidRDefault="002E031D">
                            <w:pPr>
                              <w:rPr>
                                <w:rFonts w:ascii="Calibri" w:hAnsi="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029993" id="Text Box 14" o:spid="_x0000_s1027" type="#_x0000_t202" style="width:437.15pt;height:6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" fillcolor="white [3201]" strokeweight=".5pt">
                <v:textbox>
                  <w:txbxContent>
                    <w:p w14:paraId="02BE2635" w14:textId="1E6F716B" w:rsidR="00A30169" w:rsidRDefault="00A30169">
                      <w:pPr>
                        <w:rPr>
                          <w:rFonts w:ascii="Calibri" w:hAnsi="Calibri"/>
                          <w:b/>
                          <w:bCs/>
                        </w:rPr>
                      </w:pPr>
                      <w:r w:rsidRPr="00A30169">
                        <w:rPr>
                          <w:rFonts w:ascii="Calibri" w:hAnsi="Calibri"/>
                          <w:b/>
                          <w:bCs/>
                        </w:rPr>
                        <w:t>Action taken by Safeguarding Officer</w:t>
                      </w:r>
                      <w:r>
                        <w:rPr>
                          <w:rFonts w:ascii="Calibri" w:hAnsi="Calibri"/>
                          <w:b/>
                          <w:bCs/>
                        </w:rPr>
                        <w:t>:</w:t>
                      </w:r>
                    </w:p>
                    <w:p w14:paraId="345ED915" w14:textId="35BAD1D9" w:rsidR="00A30169" w:rsidRDefault="00A30169">
                      <w:pPr>
                        <w:rPr>
                          <w:rFonts w:ascii="Calibri" w:hAnsi="Calibri"/>
                          <w:b/>
                          <w:bCs/>
                        </w:rPr>
                      </w:pPr>
                    </w:p>
                    <w:p w14:paraId="5B1135CA" w14:textId="3E497CEB" w:rsidR="00A30169" w:rsidRDefault="00A30169">
                      <w:pPr>
                        <w:rPr>
                          <w:rFonts w:ascii="Calibri" w:hAnsi="Calibri"/>
                          <w:b/>
                          <w:bCs/>
                        </w:rPr>
                      </w:pPr>
                    </w:p>
                    <w:p w14:paraId="244A2AD9" w14:textId="4C5A9AC0" w:rsidR="00A30169" w:rsidRDefault="00A30169">
                      <w:pPr>
                        <w:rPr>
                          <w:rFonts w:ascii="Calibri" w:hAnsi="Calibri"/>
                          <w:b/>
                          <w:bCs/>
                        </w:rPr>
                      </w:pPr>
                    </w:p>
                    <w:p w14:paraId="4AEFA25F" w14:textId="6635028E" w:rsidR="00A30169" w:rsidRDefault="00A30169">
                      <w:pPr>
                        <w:rPr>
                          <w:rFonts w:ascii="Calibri" w:hAnsi="Calibri"/>
                          <w:b/>
                          <w:bCs/>
                        </w:rPr>
                      </w:pPr>
                    </w:p>
                    <w:p w14:paraId="1AAFFEF2" w14:textId="6CD438F7" w:rsidR="00A30169" w:rsidRDefault="00A30169">
                      <w:pPr>
                        <w:rPr>
                          <w:rFonts w:ascii="Calibri" w:hAnsi="Calibri"/>
                          <w:b/>
                          <w:bCs/>
                        </w:rPr>
                      </w:pPr>
                    </w:p>
                    <w:p w14:paraId="249A5EA2" w14:textId="512D2CEA" w:rsidR="00A30169" w:rsidRDefault="00A30169">
                      <w:pPr>
                        <w:rPr>
                          <w:rFonts w:ascii="Calibri" w:hAnsi="Calibri"/>
                          <w:b/>
                          <w:bCs/>
                        </w:rPr>
                      </w:pPr>
                    </w:p>
                    <w:p w14:paraId="4D20F276" w14:textId="04027076" w:rsidR="00A30169" w:rsidRDefault="00A30169">
                      <w:pPr>
                        <w:rPr>
                          <w:rFonts w:ascii="Calibri" w:hAnsi="Calibri"/>
                          <w:b/>
                          <w:bCs/>
                        </w:rPr>
                      </w:pPr>
                    </w:p>
                    <w:p w14:paraId="6CA11F4E" w14:textId="7C3AD544" w:rsidR="00A30169" w:rsidRDefault="00A30169">
                      <w:pPr>
                        <w:rPr>
                          <w:rFonts w:ascii="Calibri" w:hAnsi="Calibri"/>
                          <w:b/>
                          <w:bCs/>
                        </w:rPr>
                      </w:pPr>
                    </w:p>
                    <w:p w14:paraId="166849B5" w14:textId="77777777" w:rsidR="00A30169" w:rsidRDefault="00A30169" w:rsidP="00A30169">
                      <w:pPr>
                        <w:rPr>
                          <w:rFonts w:ascii="Calibri" w:hAnsi="Calibri"/>
                          <w:b/>
                          <w:bCs/>
                        </w:rPr>
                      </w:pPr>
                    </w:p>
                    <w:p w14:paraId="3032D4E5" w14:textId="39E06B0A"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Safeguarding Officer Signature:</w:t>
                      </w:r>
                    </w:p>
                    <w:p w14:paraId="717720A4" w14:textId="022C34C2" w:rsidR="00A30169" w:rsidRDefault="00A30169" w:rsidP="00A30169">
                      <w:pPr>
                        <w:rPr>
                          <w:rFonts w:ascii="Calibri Light" w:eastAsia="Times New Roman" w:hAnsi="Calibri Light" w:cs="Times New Roman"/>
                          <w:b/>
                          <w:bCs/>
                          <w:shd w:val="clear" w:color="auto" w:fill="FFFFFF"/>
                          <w:lang w:eastAsia="en-GB"/>
                        </w:rPr>
                      </w:pPr>
                    </w:p>
                    <w:p w14:paraId="74F0AFA5" w14:textId="508F3D7C" w:rsidR="00A30169" w:rsidRDefault="00A30169" w:rsidP="00A30169">
                      <w:pPr>
                        <w:rPr>
                          <w:rFonts w:ascii="Calibri Light" w:eastAsia="Times New Roman" w:hAnsi="Calibri Light" w:cs="Times New Roman"/>
                          <w:b/>
                          <w:bCs/>
                          <w:shd w:val="clear" w:color="auto" w:fill="FFFFFF"/>
                          <w:lang w:eastAsia="en-GB"/>
                        </w:rPr>
                      </w:pPr>
                    </w:p>
                    <w:p w14:paraId="7B2AEF15" w14:textId="77777777" w:rsidR="00A30169" w:rsidRPr="00A30169" w:rsidRDefault="00A30169" w:rsidP="00A30169">
                      <w:pPr>
                        <w:rPr>
                          <w:rFonts w:ascii="Times New Roman" w:eastAsia="Times New Roman" w:hAnsi="Times New Roman" w:cs="Times New Roman"/>
                          <w:b/>
                          <w:bCs/>
                          <w:lang w:eastAsia="en-GB"/>
                        </w:rPr>
                      </w:pPr>
                      <w:r w:rsidRPr="00A30169">
                        <w:rPr>
                          <w:rFonts w:ascii="Calibri Light" w:eastAsia="Times New Roman" w:hAnsi="Calibri Light" w:cs="Times New Roman"/>
                          <w:b/>
                          <w:bCs/>
                          <w:shd w:val="clear" w:color="auto" w:fill="FFFFFF"/>
                          <w:lang w:eastAsia="en-GB"/>
                        </w:rPr>
                        <w:t>Date referred to Head of Safeguarding, Welfare and Equality: </w:t>
                      </w:r>
                    </w:p>
                    <w:p w14:paraId="24280763" w14:textId="2EB01B43" w:rsidR="00A30169" w:rsidRDefault="00A30169" w:rsidP="00A30169">
                      <w:pPr>
                        <w:rPr>
                          <w:rFonts w:ascii="Times New Roman" w:eastAsia="Times New Roman" w:hAnsi="Times New Roman" w:cs="Times New Roman"/>
                          <w:b/>
                          <w:bCs/>
                          <w:lang w:eastAsia="en-GB"/>
                        </w:rPr>
                      </w:pPr>
                    </w:p>
                    <w:p w14:paraId="04C331AF" w14:textId="7F9B93BD"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Action taken by Head of Safeguarding, Welfare and Equality: </w:t>
                      </w:r>
                    </w:p>
                    <w:p w14:paraId="0E7FC28F" w14:textId="56579607" w:rsidR="00A30169" w:rsidRDefault="00A30169" w:rsidP="00A30169">
                      <w:pPr>
                        <w:rPr>
                          <w:rFonts w:ascii="Calibri Light" w:eastAsia="Times New Roman" w:hAnsi="Calibri Light" w:cs="Times New Roman"/>
                          <w:b/>
                          <w:bCs/>
                          <w:shd w:val="clear" w:color="auto" w:fill="FFFFFF"/>
                          <w:lang w:eastAsia="en-GB"/>
                        </w:rPr>
                      </w:pPr>
                    </w:p>
                    <w:p w14:paraId="79237F94" w14:textId="61E24654" w:rsidR="00A30169" w:rsidRDefault="00A30169" w:rsidP="00A30169">
                      <w:pPr>
                        <w:rPr>
                          <w:rFonts w:ascii="Calibri Light" w:eastAsia="Times New Roman" w:hAnsi="Calibri Light" w:cs="Times New Roman"/>
                          <w:b/>
                          <w:bCs/>
                          <w:shd w:val="clear" w:color="auto" w:fill="FFFFFF"/>
                          <w:lang w:eastAsia="en-GB"/>
                        </w:rPr>
                      </w:pPr>
                    </w:p>
                    <w:p w14:paraId="40B0DE34" w14:textId="5C495AFD" w:rsidR="00A30169" w:rsidRDefault="00A30169" w:rsidP="00A30169">
                      <w:pPr>
                        <w:rPr>
                          <w:rFonts w:ascii="Calibri Light" w:eastAsia="Times New Roman" w:hAnsi="Calibri Light" w:cs="Times New Roman"/>
                          <w:b/>
                          <w:bCs/>
                          <w:shd w:val="clear" w:color="auto" w:fill="FFFFFF"/>
                          <w:lang w:eastAsia="en-GB"/>
                        </w:rPr>
                      </w:pPr>
                    </w:p>
                    <w:p w14:paraId="05347D8C" w14:textId="49C10AF9" w:rsidR="00A30169" w:rsidRDefault="00A30169" w:rsidP="00A30169">
                      <w:pPr>
                        <w:rPr>
                          <w:rFonts w:ascii="Calibri Light" w:eastAsia="Times New Roman" w:hAnsi="Calibri Light" w:cs="Times New Roman"/>
                          <w:b/>
                          <w:bCs/>
                          <w:shd w:val="clear" w:color="auto" w:fill="FFFFFF"/>
                          <w:lang w:eastAsia="en-GB"/>
                        </w:rPr>
                      </w:pPr>
                    </w:p>
                    <w:p w14:paraId="0DCEC542" w14:textId="50721D70" w:rsidR="00A30169" w:rsidRDefault="00A30169" w:rsidP="00A30169">
                      <w:pPr>
                        <w:rPr>
                          <w:rFonts w:ascii="Calibri Light" w:eastAsia="Times New Roman" w:hAnsi="Calibri Light" w:cs="Times New Roman"/>
                          <w:b/>
                          <w:bCs/>
                          <w:shd w:val="clear" w:color="auto" w:fill="FFFFFF"/>
                          <w:lang w:eastAsia="en-GB"/>
                        </w:rPr>
                      </w:pPr>
                    </w:p>
                    <w:p w14:paraId="343CB634" w14:textId="0A7FC6F8" w:rsidR="00A30169" w:rsidRPr="002E031D" w:rsidRDefault="00A30169" w:rsidP="00A30169">
                      <w:pPr>
                        <w:pStyle w:val="paragraph"/>
                        <w:spacing w:before="0" w:beforeAutospacing="0" w:after="0" w:afterAutospacing="0"/>
                        <w:textAlignment w:val="baseline"/>
                        <w:rPr>
                          <w:rStyle w:val="eop"/>
                          <w:rFonts w:ascii="Segoe UI" w:hAnsi="Segoe UI" w:cs="Segoe UI"/>
                          <w:sz w:val="18"/>
                          <w:szCs w:val="18"/>
                        </w:rPr>
                      </w:pPr>
                      <w:r w:rsidRPr="00A30169">
                        <w:rPr>
                          <w:rStyle w:val="normaltextrun"/>
                          <w:rFonts w:ascii="Calibri Light" w:hAnsi="Calibri Light" w:cs="Segoe UI"/>
                          <w:b/>
                          <w:bCs/>
                        </w:rPr>
                        <w:t>Report/referral made to…? </w:t>
                      </w:r>
                      <w:r w:rsidRPr="00A30169">
                        <w:rPr>
                          <w:rStyle w:val="eop"/>
                          <w:rFonts w:ascii="Calibri Light" w:hAnsi="Calibri Light" w:cs="Segoe UI"/>
                          <w:b/>
                          <w:bCs/>
                        </w:rPr>
                        <w:t> </w:t>
                      </w:r>
                    </w:p>
                    <w:p w14:paraId="6C07B4B5" w14:textId="77777777" w:rsidR="00A30169" w:rsidRPr="00A30169" w:rsidRDefault="00A30169" w:rsidP="00A30169">
                      <w:pPr>
                        <w:pStyle w:val="paragraph"/>
                        <w:spacing w:before="0" w:beforeAutospacing="0" w:after="0" w:afterAutospacing="0"/>
                        <w:textAlignment w:val="baseline"/>
                        <w:rPr>
                          <w:rFonts w:ascii="Segoe UI" w:hAnsi="Segoe UI" w:cs="Segoe UI"/>
                          <w:b/>
                          <w:bCs/>
                        </w:rPr>
                      </w:pPr>
                    </w:p>
                    <w:p w14:paraId="1826C282" w14:textId="2E4EBC87" w:rsidR="00A30169" w:rsidRDefault="00A30169" w:rsidP="00A30169">
                      <w:pPr>
                        <w:pStyle w:val="paragraph"/>
                        <w:spacing w:before="0" w:beforeAutospacing="0" w:after="0" w:afterAutospacing="0"/>
                        <w:ind w:left="225"/>
                        <w:textAlignment w:val="baseline"/>
                        <w:rPr>
                          <w:rFonts w:ascii="Segoe UI" w:hAnsi="Segoe UI" w:cs="Segoe UI"/>
                          <w:sz w:val="18"/>
                          <w:szCs w:val="18"/>
                        </w:rPr>
                      </w:pPr>
                      <w:r>
                        <w:rPr>
                          <w:rStyle w:val="eop"/>
                          <w:rFonts w:ascii="Calibri Light" w:hAnsi="Calibri Light" w:cs="Segoe UI"/>
                          <w:sz w:val="22"/>
                          <w:szCs w:val="22"/>
                        </w:rPr>
                        <w:t> </w:t>
                      </w:r>
                      <w:r w:rsidR="002E031D">
                        <w:rPr>
                          <w:rFonts w:ascii="Segoe UI" w:hAnsi="Segoe UI" w:cs="Segoe UI"/>
                          <w:noProof/>
                          <w:sz w:val="18"/>
                          <w:szCs w:val="18"/>
                        </w:rPr>
                        <w:drawing>
                          <wp:inline distT="0" distB="0" distL="0" distR="0" wp14:anchorId="1DA3563F" wp14:editId="694D153F">
                            <wp:extent cx="4974772" cy="865979"/>
                            <wp:effectExtent l="0" t="0" r="381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52">
                                      <a:extLst>
                                        <a:ext uri="{28A0092B-C50C-407E-A947-70E740481C1C}">
                                          <a14:useLocalDpi xmlns:a14="http://schemas.microsoft.com/office/drawing/2010/main" val="0"/>
                                        </a:ext>
                                      </a:extLst>
                                    </a:blip>
                                    <a:stretch>
                                      <a:fillRect/>
                                    </a:stretch>
                                  </pic:blipFill>
                                  <pic:spPr>
                                    <a:xfrm>
                                      <a:off x="0" y="0"/>
                                      <a:ext cx="5105035" cy="888654"/>
                                    </a:xfrm>
                                    <a:prstGeom prst="rect">
                                      <a:avLst/>
                                    </a:prstGeom>
                                  </pic:spPr>
                                </pic:pic>
                              </a:graphicData>
                            </a:graphic>
                          </wp:inline>
                        </w:drawing>
                      </w:r>
                    </w:p>
                    <w:p w14:paraId="18FDCE55" w14:textId="391970ED" w:rsidR="002E031D" w:rsidRPr="002E031D" w:rsidRDefault="00A30169" w:rsidP="002E031D">
                      <w:pPr>
                        <w:pStyle w:val="paragraph"/>
                        <w:spacing w:before="0" w:beforeAutospacing="0" w:after="0" w:afterAutospacing="0"/>
                        <w:textAlignment w:val="baseline"/>
                        <w:rPr>
                          <w:rFonts w:ascii="Calibri Light" w:hAnsi="Calibri Light" w:cs="Segoe UI"/>
                          <w:sz w:val="22"/>
                          <w:szCs w:val="22"/>
                        </w:rPr>
                      </w:pPr>
                      <w:r>
                        <w:rPr>
                          <w:rStyle w:val="normaltextrun"/>
                          <w:rFonts w:ascii="Calibri Light" w:hAnsi="Calibri Light" w:cs="Segoe UI"/>
                          <w:sz w:val="22"/>
                          <w:szCs w:val="22"/>
                        </w:rPr>
                        <w:t> </w:t>
                      </w:r>
                      <w:r w:rsidR="002E031D" w:rsidRPr="002E031D">
                        <w:rPr>
                          <w:rFonts w:ascii="Calibri Light" w:hAnsi="Calibri Light"/>
                          <w:b/>
                          <w:bCs/>
                          <w:shd w:val="clear" w:color="auto" w:fill="FFFFFF"/>
                        </w:rPr>
                        <w:t>Parents informed?</w:t>
                      </w:r>
                      <w:r w:rsidR="002E031D" w:rsidRPr="002E031D">
                        <w:rPr>
                          <w:rFonts w:ascii="Calibri Light" w:hAnsi="Calibri Light"/>
                          <w:shd w:val="clear" w:color="auto" w:fill="FFFFFF"/>
                        </w:rPr>
                        <w:t>   Yes / No (If No, state reason)</w:t>
                      </w:r>
                    </w:p>
                    <w:p w14:paraId="2BBBCDC0" w14:textId="77777777" w:rsidR="002E031D" w:rsidRDefault="002E031D" w:rsidP="002E031D">
                      <w:pPr>
                        <w:rPr>
                          <w:rFonts w:ascii="Calibri Light" w:eastAsia="Times New Roman" w:hAnsi="Calibri Light" w:cs="Times New Roman"/>
                          <w:b/>
                          <w:bCs/>
                          <w:sz w:val="28"/>
                          <w:szCs w:val="28"/>
                          <w:lang w:eastAsia="en-GB"/>
                        </w:rPr>
                      </w:pPr>
                    </w:p>
                    <w:p w14:paraId="2C5EB641" w14:textId="045E2B9D" w:rsidR="002E031D" w:rsidRDefault="002E031D" w:rsidP="002E031D">
                      <w:pPr>
                        <w:rPr>
                          <w:rFonts w:ascii="Calibri Light" w:eastAsia="Times New Roman" w:hAnsi="Calibri Light" w:cs="Times New Roman"/>
                          <w:b/>
                          <w:bCs/>
                          <w:sz w:val="28"/>
                          <w:szCs w:val="28"/>
                          <w:lang w:eastAsia="en-GB"/>
                        </w:rPr>
                      </w:pPr>
                      <w:r w:rsidRPr="002E031D">
                        <w:rPr>
                          <w:rFonts w:ascii="Calibri Light" w:eastAsia="Times New Roman" w:hAnsi="Calibri Light" w:cs="Times New Roman"/>
                          <w:b/>
                          <w:bCs/>
                          <w:sz w:val="28"/>
                          <w:szCs w:val="28"/>
                          <w:lang w:eastAsia="en-GB"/>
                        </w:rPr>
                        <w:t>Appendix C</w:t>
                      </w:r>
                      <w:r>
                        <w:rPr>
                          <w:rFonts w:ascii="Calibri Light" w:eastAsia="Times New Roman" w:hAnsi="Calibri Light" w:cs="Times New Roman"/>
                          <w:b/>
                          <w:bCs/>
                          <w:sz w:val="28"/>
                          <w:szCs w:val="28"/>
                          <w:lang w:eastAsia="en-GB"/>
                        </w:rPr>
                        <w:t xml:space="preserve">: Body Maps </w:t>
                      </w:r>
                    </w:p>
                    <w:p w14:paraId="2DCE0C59" w14:textId="77777777" w:rsidR="00884C07" w:rsidRDefault="00884C07" w:rsidP="00884C07">
                      <w:pPr>
                        <w:rPr>
                          <w:rFonts w:ascii="Calibri Light" w:eastAsia="Times New Roman" w:hAnsi="Calibri Light" w:cs="Times New Roman"/>
                          <w:sz w:val="22"/>
                          <w:szCs w:val="22"/>
                          <w:lang w:eastAsia="en-GB"/>
                        </w:rPr>
                      </w:pPr>
                    </w:p>
                    <w:p w14:paraId="3CBC845E" w14:textId="54BC6D00" w:rsidR="002E031D" w:rsidRPr="00884C07" w:rsidRDefault="00884C07" w:rsidP="002E031D">
                      <w:pPr>
                        <w:rPr>
                          <w:rFonts w:ascii="Times New Roman" w:eastAsia="Times New Roman" w:hAnsi="Times New Roman" w:cs="Times New Roman"/>
                          <w:b/>
                          <w:bCs/>
                          <w:lang w:eastAsia="en-GB"/>
                        </w:rPr>
                      </w:pPr>
                      <w:r w:rsidRPr="00884C07">
                        <w:rPr>
                          <w:rFonts w:ascii="Calibri Light" w:eastAsia="Times New Roman" w:hAnsi="Calibri Light" w:cs="Times New Roman"/>
                          <w:b/>
                          <w:bCs/>
                          <w:lang w:eastAsia="en-GB"/>
                        </w:rPr>
                        <w:t>Feedback given to…? </w:t>
                      </w:r>
                    </w:p>
                    <w:p w14:paraId="4CC4F464" w14:textId="538FF4B4" w:rsidR="002E031D" w:rsidRPr="002E031D" w:rsidRDefault="002E031D" w:rsidP="002E031D">
                      <w:pP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14:anchorId="54AB7415" wp14:editId="0576CF7E">
                            <wp:extent cx="3581400" cy="880986"/>
                            <wp:effectExtent l="0" t="0" r="0" b="0"/>
                            <wp:docPr id="17" name="Picture 1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quar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618440" cy="890097"/>
                                    </a:xfrm>
                                    <a:prstGeom prst="rect">
                                      <a:avLst/>
                                    </a:prstGeom>
                                  </pic:spPr>
                                </pic:pic>
                              </a:graphicData>
                            </a:graphic>
                          </wp:inline>
                        </w:drawing>
                      </w:r>
                    </w:p>
                    <w:p w14:paraId="3E308537" w14:textId="49D69BF5" w:rsidR="00A30169" w:rsidRDefault="00A30169">
                      <w:pPr>
                        <w:rPr>
                          <w:rFonts w:ascii="Calibri" w:hAnsi="Calibri"/>
                          <w:b/>
                          <w:bCs/>
                        </w:rPr>
                      </w:pPr>
                    </w:p>
                    <w:p w14:paraId="34FE2E59" w14:textId="6FB23BEF"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 name: </w:t>
                      </w:r>
                      <w:r>
                        <w:rPr>
                          <w:rStyle w:val="eop"/>
                          <w:rFonts w:ascii="Calibri Light" w:hAnsi="Calibri Light" w:cs="Segoe UI"/>
                          <w:sz w:val="22"/>
                          <w:szCs w:val="22"/>
                        </w:rPr>
                        <w:t> </w:t>
                      </w:r>
                    </w:p>
                    <w:p w14:paraId="1644E713"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normaltextrun"/>
                          <w:rFonts w:ascii="Calibri Light" w:hAnsi="Calibri Light" w:cs="Segoe UI"/>
                          <w:sz w:val="16"/>
                          <w:szCs w:val="16"/>
                        </w:rPr>
                        <w:t> </w:t>
                      </w:r>
                      <w:r>
                        <w:rPr>
                          <w:rStyle w:val="eop"/>
                          <w:rFonts w:ascii="Calibri Light" w:hAnsi="Calibri Light" w:cs="Segoe UI"/>
                          <w:sz w:val="16"/>
                          <w:szCs w:val="16"/>
                        </w:rPr>
                        <w:t> </w:t>
                      </w:r>
                    </w:p>
                    <w:p w14:paraId="71FCB81B" w14:textId="5FF9050D"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w:t>
                      </w:r>
                      <w:r>
                        <w:rPr>
                          <w:rStyle w:val="normaltextrun"/>
                          <w:rFonts w:ascii="Calibri Light" w:hAnsi="Calibri Light" w:cs="Segoe UI"/>
                          <w:sz w:val="22"/>
                          <w:szCs w:val="22"/>
                        </w:rPr>
                        <w:t> </w:t>
                      </w:r>
                      <w:r>
                        <w:rPr>
                          <w:rStyle w:val="normaltextrun"/>
                          <w:rFonts w:ascii="Calibri Light" w:hAnsi="Calibri Light" w:cs="Segoe UI"/>
                          <w:b/>
                          <w:bCs/>
                          <w:sz w:val="22"/>
                          <w:szCs w:val="22"/>
                        </w:rPr>
                        <w:t>Signature</w:t>
                      </w:r>
                      <w:r>
                        <w:rPr>
                          <w:rStyle w:val="normaltextrun"/>
                          <w:rFonts w:ascii="Calibri Light" w:hAnsi="Calibri Light" w:cs="Segoe UI"/>
                          <w:sz w:val="22"/>
                          <w:szCs w:val="22"/>
                        </w:rPr>
                        <w:t>: </w:t>
                      </w:r>
                      <w:r>
                        <w:rPr>
                          <w:rStyle w:val="eop"/>
                          <w:rFonts w:ascii="Calibri Light" w:hAnsi="Calibri Light" w:cs="Segoe UI"/>
                          <w:sz w:val="22"/>
                          <w:szCs w:val="22"/>
                        </w:rPr>
                        <w:t> </w:t>
                      </w:r>
                    </w:p>
                    <w:p w14:paraId="072FDCF9"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eop"/>
                          <w:rFonts w:ascii="Calibri Light" w:hAnsi="Calibri Light" w:cs="Segoe UI"/>
                          <w:sz w:val="22"/>
                          <w:szCs w:val="22"/>
                        </w:rPr>
                        <w:t> </w:t>
                      </w:r>
                    </w:p>
                    <w:p w14:paraId="2EF8FE7E" w14:textId="5D49B504"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Date: </w:t>
                      </w:r>
                      <w:r>
                        <w:rPr>
                          <w:rStyle w:val="eop"/>
                          <w:rFonts w:ascii="Calibri Light" w:hAnsi="Calibri Light" w:cs="Segoe UI"/>
                          <w:sz w:val="22"/>
                          <w:szCs w:val="22"/>
                        </w:rPr>
                        <w:t> </w:t>
                      </w:r>
                    </w:p>
                    <w:p w14:paraId="4929D8A6" w14:textId="77777777" w:rsidR="002E031D" w:rsidRPr="00A30169" w:rsidRDefault="002E031D">
                      <w:pPr>
                        <w:rPr>
                          <w:rFonts w:ascii="Calibri" w:hAnsi="Calibri"/>
                          <w:b/>
                          <w:bCs/>
                        </w:rPr>
                      </w:pPr>
                    </w:p>
                  </w:txbxContent>
                </v:textbox>
                <w10:anchorlock/>
              </v:shape>
            </w:pict>
          </mc:Fallback>
        </mc:AlternateContent>
      </w:r>
    </w:p>
    <w:p w14:paraId="0544384B" w14:textId="25304102" w:rsidR="00884C07" w:rsidRDefault="00884C07" w:rsidP="00F74EDF">
      <w:pPr>
        <w:jc w:val="both"/>
        <w:rPr>
          <w:rFonts w:ascii="Calibri" w:hAnsi="Calibri"/>
          <w:b/>
          <w:bCs/>
          <w:sz w:val="28"/>
          <w:szCs w:val="28"/>
        </w:rPr>
      </w:pPr>
    </w:p>
    <w:p w14:paraId="473AA033" w14:textId="2F20A064" w:rsidR="00884C07" w:rsidRDefault="00884C07" w:rsidP="00F74EDF">
      <w:pPr>
        <w:jc w:val="both"/>
        <w:rPr>
          <w:rFonts w:ascii="Calibri" w:hAnsi="Calibri"/>
          <w:b/>
          <w:bCs/>
          <w:sz w:val="28"/>
          <w:szCs w:val="28"/>
        </w:rPr>
      </w:pPr>
    </w:p>
    <w:p w14:paraId="11B5EA55" w14:textId="0AEB75BB" w:rsidR="00884C07" w:rsidRDefault="00884C07" w:rsidP="00F74EDF">
      <w:pPr>
        <w:jc w:val="both"/>
        <w:rPr>
          <w:rFonts w:ascii="Calibri" w:hAnsi="Calibri"/>
          <w:b/>
          <w:bCs/>
          <w:sz w:val="28"/>
          <w:szCs w:val="28"/>
        </w:rPr>
      </w:pPr>
    </w:p>
    <w:p w14:paraId="061038EA" w14:textId="37642267" w:rsidR="00884C07" w:rsidRDefault="00884C07" w:rsidP="00F74EDF">
      <w:pPr>
        <w:jc w:val="both"/>
        <w:rPr>
          <w:rFonts w:ascii="Calibri" w:hAnsi="Calibri"/>
          <w:b/>
          <w:bCs/>
          <w:sz w:val="28"/>
          <w:szCs w:val="28"/>
        </w:rPr>
      </w:pPr>
    </w:p>
    <w:p w14:paraId="275F1F18" w14:textId="20932195" w:rsidR="002503E9" w:rsidRDefault="002503E9" w:rsidP="002503E9">
      <w:pPr>
        <w:rPr>
          <w:rFonts w:ascii="Calibri" w:eastAsia="Times New Roman" w:hAnsi="Calibri" w:cs="Times New Roman"/>
          <w:b/>
          <w:bCs/>
          <w:sz w:val="28"/>
          <w:szCs w:val="28"/>
          <w:shd w:val="clear" w:color="auto" w:fill="FFFFFF"/>
          <w:lang w:eastAsia="en-GB"/>
        </w:rPr>
      </w:pPr>
      <w:r w:rsidRPr="002503E9">
        <w:rPr>
          <w:rFonts w:ascii="Calibri" w:eastAsia="Times New Roman" w:hAnsi="Calibri" w:cs="Times New Roman"/>
          <w:b/>
          <w:bCs/>
          <w:sz w:val="28"/>
          <w:szCs w:val="28"/>
          <w:shd w:val="clear" w:color="auto" w:fill="FFFFFF"/>
          <w:lang w:eastAsia="en-GB"/>
        </w:rPr>
        <w:t>Appendix C: Safeguarding body map’s </w:t>
      </w:r>
    </w:p>
    <w:p w14:paraId="477C0AAC" w14:textId="7CB25580" w:rsidR="002503E9" w:rsidRDefault="002503E9" w:rsidP="002503E9">
      <w:pPr>
        <w:rPr>
          <w:rFonts w:ascii="Calibri" w:eastAsia="Times New Roman" w:hAnsi="Calibri" w:cs="Times New Roman"/>
          <w:b/>
          <w:bCs/>
          <w:sz w:val="28"/>
          <w:szCs w:val="28"/>
          <w:shd w:val="clear" w:color="auto" w:fill="FFFFFF"/>
          <w:lang w:eastAsia="en-GB"/>
        </w:rPr>
      </w:pPr>
    </w:p>
    <w:p w14:paraId="60871AB7" w14:textId="643852DE" w:rsidR="002503E9" w:rsidRPr="002503E9" w:rsidRDefault="002503E9" w:rsidP="002503E9">
      <w:pPr>
        <w:rPr>
          <w:rFonts w:ascii="Times New Roman" w:eastAsia="Times New Roman" w:hAnsi="Times New Roman" w:cs="Times New Roman"/>
          <w:b/>
          <w:bCs/>
          <w:sz w:val="28"/>
          <w:szCs w:val="28"/>
          <w:lang w:eastAsia="en-GB"/>
        </w:rPr>
      </w:pPr>
      <w:r>
        <w:rPr>
          <w:rFonts w:ascii="Times New Roman" w:eastAsia="Times New Roman" w:hAnsi="Times New Roman" w:cs="Times New Roman"/>
          <w:b/>
          <w:bCs/>
          <w:noProof/>
          <w:sz w:val="28"/>
          <w:szCs w:val="28"/>
          <w:lang w:eastAsia="en-GB"/>
        </w:rPr>
        <w:drawing>
          <wp:inline distT="0" distB="0" distL="0" distR="0" wp14:anchorId="5FD00BB4" wp14:editId="71044C97">
            <wp:extent cx="5731510" cy="7432675"/>
            <wp:effectExtent l="12700" t="12700" r="8890" b="9525"/>
            <wp:docPr id="18" name="Picture 18" descr="A diagram of a skelet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skeleton&#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7432675"/>
                    </a:xfrm>
                    <a:prstGeom prst="rect">
                      <a:avLst/>
                    </a:prstGeom>
                    <a:ln>
                      <a:solidFill>
                        <a:prstClr val="black"/>
                      </a:solidFill>
                    </a:ln>
                  </pic:spPr>
                </pic:pic>
              </a:graphicData>
            </a:graphic>
          </wp:inline>
        </w:drawing>
      </w:r>
    </w:p>
    <w:p w14:paraId="1788A881" w14:textId="4CFB37E3" w:rsidR="00884C07" w:rsidRDefault="00884C07" w:rsidP="00F74EDF">
      <w:pPr>
        <w:jc w:val="both"/>
        <w:rPr>
          <w:rFonts w:ascii="Calibri" w:hAnsi="Calibri"/>
          <w:b/>
          <w:bCs/>
          <w:sz w:val="28"/>
          <w:szCs w:val="28"/>
        </w:rPr>
      </w:pPr>
    </w:p>
    <w:p w14:paraId="5C9BE331" w14:textId="6367C5EF" w:rsidR="002503E9" w:rsidRDefault="002503E9" w:rsidP="00F74EDF">
      <w:pPr>
        <w:jc w:val="both"/>
        <w:rPr>
          <w:rFonts w:ascii="Calibri" w:hAnsi="Calibri"/>
          <w:b/>
          <w:bCs/>
          <w:sz w:val="28"/>
          <w:szCs w:val="28"/>
        </w:rPr>
      </w:pPr>
    </w:p>
    <w:p w14:paraId="1F215AB0" w14:textId="5DA0C4E3" w:rsidR="002503E9" w:rsidRDefault="002503E9" w:rsidP="00F74EDF">
      <w:pPr>
        <w:jc w:val="both"/>
        <w:rPr>
          <w:rFonts w:ascii="Calibri" w:hAnsi="Calibri"/>
          <w:b/>
          <w:bCs/>
          <w:sz w:val="28"/>
          <w:szCs w:val="28"/>
        </w:rPr>
      </w:pPr>
    </w:p>
    <w:p w14:paraId="7BAE2615" w14:textId="62F7E9DD" w:rsidR="002503E9" w:rsidRDefault="002503E9" w:rsidP="00F74EDF">
      <w:pPr>
        <w:jc w:val="both"/>
        <w:rPr>
          <w:rFonts w:ascii="Calibri" w:hAnsi="Calibri"/>
          <w:b/>
          <w:bCs/>
          <w:sz w:val="28"/>
          <w:szCs w:val="28"/>
        </w:rPr>
      </w:pPr>
    </w:p>
    <w:p w14:paraId="7B0A9269" w14:textId="77777777" w:rsidR="002503E9" w:rsidRPr="002503E9" w:rsidRDefault="002503E9" w:rsidP="002503E9">
      <w:pPr>
        <w:rPr>
          <w:rFonts w:ascii="Times New Roman" w:eastAsia="Times New Roman" w:hAnsi="Times New Roman" w:cs="Times New Roman"/>
          <w:b/>
          <w:bCs/>
          <w:lang w:eastAsia="en-GB"/>
        </w:rPr>
      </w:pPr>
      <w:r w:rsidRPr="002503E9">
        <w:rPr>
          <w:rFonts w:ascii="Calibri" w:eastAsia="Times New Roman" w:hAnsi="Calibri" w:cs="Times New Roman"/>
          <w:b/>
          <w:bCs/>
          <w:shd w:val="clear" w:color="auto" w:fill="FFFFFF"/>
          <w:lang w:eastAsia="en-GB"/>
        </w:rPr>
        <w:t>Appendix D: Action taken when a child is referred to local authority children’s social services flowchart </w:t>
      </w:r>
    </w:p>
    <w:p w14:paraId="5BD3B566" w14:textId="6D41DEB6" w:rsidR="002503E9" w:rsidRDefault="002503E9" w:rsidP="00F74EDF">
      <w:pPr>
        <w:jc w:val="both"/>
        <w:rPr>
          <w:rFonts w:ascii="Calibri" w:hAnsi="Calibri"/>
          <w:b/>
          <w:bCs/>
          <w:sz w:val="28"/>
          <w:szCs w:val="28"/>
        </w:rPr>
      </w:pPr>
    </w:p>
    <w:p w14:paraId="1309EA86" w14:textId="7E76DAA3" w:rsidR="00E407BF" w:rsidRDefault="00E407BF" w:rsidP="00F74EDF">
      <w:pPr>
        <w:jc w:val="both"/>
        <w:rPr>
          <w:rFonts w:ascii="Calibri" w:hAnsi="Calibri"/>
          <w:b/>
          <w:bCs/>
          <w:sz w:val="28"/>
          <w:szCs w:val="28"/>
        </w:rPr>
      </w:pPr>
    </w:p>
    <w:p w14:paraId="30AE95C1" w14:textId="71011ABB" w:rsidR="00E407BF" w:rsidRDefault="00E407BF" w:rsidP="00F74EDF">
      <w:pPr>
        <w:jc w:val="both"/>
        <w:rPr>
          <w:rFonts w:ascii="Calibri" w:hAnsi="Calibri"/>
          <w:b/>
          <w:bCs/>
          <w:sz w:val="28"/>
          <w:szCs w:val="28"/>
        </w:rPr>
      </w:pPr>
      <w:r>
        <w:rPr>
          <w:rFonts w:ascii="Calibri" w:hAnsi="Calibri"/>
          <w:b/>
          <w:bCs/>
          <w:noProof/>
          <w:sz w:val="28"/>
          <w:szCs w:val="28"/>
        </w:rPr>
        <w:drawing>
          <wp:inline distT="0" distB="0" distL="0" distR="0" wp14:anchorId="526B5A50" wp14:editId="4640B919">
            <wp:extent cx="5731510" cy="4507230"/>
            <wp:effectExtent l="0" t="0" r="0" b="127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4507230"/>
                    </a:xfrm>
                    <a:prstGeom prst="rect">
                      <a:avLst/>
                    </a:prstGeom>
                  </pic:spPr>
                </pic:pic>
              </a:graphicData>
            </a:graphic>
          </wp:inline>
        </w:drawing>
      </w:r>
    </w:p>
    <w:p w14:paraId="2C90C2F4" w14:textId="4893D3C5" w:rsidR="002503E9" w:rsidRDefault="002503E9" w:rsidP="00F74EDF">
      <w:pPr>
        <w:jc w:val="both"/>
        <w:rPr>
          <w:rFonts w:ascii="Calibri" w:hAnsi="Calibri"/>
          <w:b/>
          <w:bCs/>
          <w:sz w:val="28"/>
          <w:szCs w:val="28"/>
        </w:rPr>
      </w:pPr>
    </w:p>
    <w:p w14:paraId="6A301131" w14:textId="511082D4" w:rsidR="002503E9" w:rsidRDefault="002503E9" w:rsidP="00F74EDF">
      <w:pPr>
        <w:jc w:val="both"/>
        <w:rPr>
          <w:rFonts w:ascii="Calibri" w:hAnsi="Calibri"/>
          <w:b/>
          <w:bCs/>
          <w:sz w:val="28"/>
          <w:szCs w:val="28"/>
        </w:rPr>
      </w:pPr>
    </w:p>
    <w:p w14:paraId="0177ECCA" w14:textId="70C3B8D4" w:rsidR="002503E9" w:rsidRDefault="002503E9" w:rsidP="00F74EDF">
      <w:pPr>
        <w:jc w:val="both"/>
        <w:rPr>
          <w:rFonts w:ascii="Calibri" w:hAnsi="Calibri"/>
          <w:b/>
          <w:bCs/>
          <w:sz w:val="28"/>
          <w:szCs w:val="28"/>
        </w:rPr>
      </w:pPr>
    </w:p>
    <w:p w14:paraId="1F9686BE" w14:textId="6CBBF16D" w:rsidR="002503E9" w:rsidRDefault="002503E9" w:rsidP="00F74EDF">
      <w:pPr>
        <w:jc w:val="both"/>
        <w:rPr>
          <w:rFonts w:ascii="Calibri" w:hAnsi="Calibri"/>
          <w:b/>
          <w:bCs/>
          <w:sz w:val="28"/>
          <w:szCs w:val="28"/>
        </w:rPr>
      </w:pPr>
    </w:p>
    <w:p w14:paraId="0129CA9A" w14:textId="3B4E2DEB" w:rsidR="002503E9" w:rsidRDefault="002503E9" w:rsidP="00F74EDF">
      <w:pPr>
        <w:jc w:val="both"/>
        <w:rPr>
          <w:rFonts w:ascii="Calibri" w:hAnsi="Calibri"/>
          <w:b/>
          <w:bCs/>
          <w:sz w:val="28"/>
          <w:szCs w:val="28"/>
        </w:rPr>
      </w:pPr>
    </w:p>
    <w:p w14:paraId="41445E26" w14:textId="76DCAB92" w:rsidR="002503E9" w:rsidRDefault="002503E9" w:rsidP="00F74EDF">
      <w:pPr>
        <w:jc w:val="both"/>
        <w:rPr>
          <w:rFonts w:ascii="Calibri" w:hAnsi="Calibri"/>
          <w:b/>
          <w:bCs/>
          <w:sz w:val="28"/>
          <w:szCs w:val="28"/>
        </w:rPr>
      </w:pPr>
    </w:p>
    <w:p w14:paraId="0AAF0318" w14:textId="7716575A" w:rsidR="002503E9" w:rsidRDefault="002503E9" w:rsidP="00F74EDF">
      <w:pPr>
        <w:jc w:val="both"/>
        <w:rPr>
          <w:rFonts w:ascii="Calibri" w:hAnsi="Calibri"/>
          <w:b/>
          <w:bCs/>
          <w:sz w:val="28"/>
          <w:szCs w:val="28"/>
        </w:rPr>
      </w:pPr>
    </w:p>
    <w:p w14:paraId="2F221B45" w14:textId="4A7CFE68" w:rsidR="002503E9" w:rsidRDefault="002503E9" w:rsidP="00F74EDF">
      <w:pPr>
        <w:jc w:val="both"/>
        <w:rPr>
          <w:rFonts w:ascii="Calibri" w:hAnsi="Calibri"/>
          <w:b/>
          <w:bCs/>
          <w:sz w:val="28"/>
          <w:szCs w:val="28"/>
        </w:rPr>
      </w:pPr>
    </w:p>
    <w:p w14:paraId="3838BB8A" w14:textId="737F7C37" w:rsidR="002503E9" w:rsidRDefault="002503E9" w:rsidP="00F74EDF">
      <w:pPr>
        <w:jc w:val="both"/>
        <w:rPr>
          <w:rFonts w:ascii="Calibri" w:hAnsi="Calibri"/>
          <w:b/>
          <w:bCs/>
          <w:sz w:val="28"/>
          <w:szCs w:val="28"/>
        </w:rPr>
      </w:pPr>
    </w:p>
    <w:p w14:paraId="7CCD3713" w14:textId="67C6BFB9" w:rsidR="002503E9" w:rsidRDefault="002503E9" w:rsidP="00F74EDF">
      <w:pPr>
        <w:jc w:val="both"/>
        <w:rPr>
          <w:rFonts w:ascii="Calibri" w:hAnsi="Calibri"/>
          <w:b/>
          <w:bCs/>
          <w:sz w:val="28"/>
          <w:szCs w:val="28"/>
        </w:rPr>
      </w:pPr>
    </w:p>
    <w:p w14:paraId="4EB604BB" w14:textId="37E062AF" w:rsidR="002503E9" w:rsidRDefault="002503E9" w:rsidP="00F74EDF">
      <w:pPr>
        <w:jc w:val="both"/>
        <w:rPr>
          <w:rFonts w:ascii="Calibri" w:hAnsi="Calibri"/>
          <w:b/>
          <w:bCs/>
          <w:sz w:val="28"/>
          <w:szCs w:val="28"/>
        </w:rPr>
      </w:pPr>
    </w:p>
    <w:p w14:paraId="3636AADE" w14:textId="6A45D193" w:rsidR="002503E9" w:rsidRDefault="002503E9" w:rsidP="00F74EDF">
      <w:pPr>
        <w:jc w:val="both"/>
        <w:rPr>
          <w:rFonts w:ascii="Calibri" w:hAnsi="Calibri"/>
          <w:b/>
          <w:bCs/>
          <w:sz w:val="28"/>
          <w:szCs w:val="28"/>
        </w:rPr>
      </w:pPr>
    </w:p>
    <w:p w14:paraId="1385E6D2" w14:textId="12F4C7C8" w:rsidR="002503E9" w:rsidRDefault="002503E9" w:rsidP="00F74EDF">
      <w:pPr>
        <w:jc w:val="both"/>
        <w:rPr>
          <w:rFonts w:ascii="Calibri" w:hAnsi="Calibri"/>
          <w:b/>
          <w:bCs/>
          <w:sz w:val="28"/>
          <w:szCs w:val="28"/>
        </w:rPr>
      </w:pPr>
    </w:p>
    <w:p w14:paraId="02798C25" w14:textId="0C021CF2" w:rsidR="002503E9" w:rsidRDefault="002503E9" w:rsidP="00F74EDF">
      <w:pPr>
        <w:jc w:val="both"/>
        <w:rPr>
          <w:rFonts w:ascii="Calibri" w:hAnsi="Calibri"/>
          <w:b/>
          <w:bCs/>
          <w:sz w:val="28"/>
          <w:szCs w:val="28"/>
        </w:rPr>
      </w:pPr>
    </w:p>
    <w:p w14:paraId="481D178E" w14:textId="1F1D706E" w:rsidR="002503E9" w:rsidRDefault="002503E9" w:rsidP="00F74EDF">
      <w:pPr>
        <w:jc w:val="both"/>
        <w:rPr>
          <w:rFonts w:ascii="Calibri" w:hAnsi="Calibri"/>
          <w:b/>
          <w:bCs/>
          <w:sz w:val="28"/>
          <w:szCs w:val="28"/>
        </w:rPr>
      </w:pPr>
    </w:p>
    <w:p w14:paraId="56458BD7" w14:textId="77777777" w:rsidR="00725F95" w:rsidRDefault="00725F95" w:rsidP="00725F95">
      <w:pPr>
        <w:rPr>
          <w:rFonts w:ascii="Calibri" w:eastAsia="Times New Roman" w:hAnsi="Calibri" w:cs="Calibri"/>
          <w:lang w:eastAsia="en-GB"/>
        </w:rPr>
      </w:pPr>
    </w:p>
    <w:tbl>
      <w:tblPr>
        <w:tblW w:w="0" w:type="auto"/>
        <w:tblCellMar>
          <w:left w:w="0" w:type="dxa"/>
          <w:right w:w="0" w:type="dxa"/>
        </w:tblCellMar>
        <w:tblLook w:val="04A0" w:firstRow="1" w:lastRow="0" w:firstColumn="1" w:lastColumn="0" w:noHBand="0" w:noVBand="1"/>
      </w:tblPr>
      <w:tblGrid>
        <w:gridCol w:w="4414"/>
        <w:gridCol w:w="4592"/>
      </w:tblGrid>
      <w:tr w:rsidR="00725F95" w:rsidRPr="00B46349" w14:paraId="099DDD5A" w14:textId="77777777" w:rsidTr="00265526">
        <w:tc>
          <w:tcPr>
            <w:tcW w:w="45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128867" w14:textId="77777777" w:rsidR="00725F95" w:rsidRPr="00B46349" w:rsidRDefault="00725F95" w:rsidP="00265526">
            <w:pPr>
              <w:rPr>
                <w:rFonts w:ascii="Calibri" w:eastAsia="Calibri" w:hAnsi="Calibri" w:cs="Arial"/>
                <w:b/>
                <w:bCs/>
              </w:rPr>
            </w:pPr>
            <w:r w:rsidRPr="00B46349">
              <w:rPr>
                <w:rFonts w:ascii="Calibri" w:hAnsi="Calibri" w:cs="Arial"/>
                <w:b/>
                <w:bCs/>
              </w:rPr>
              <w:t>Version</w:t>
            </w:r>
          </w:p>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07B454" w14:textId="599E270C" w:rsidR="00725F95" w:rsidRPr="00B46349" w:rsidRDefault="00725F95" w:rsidP="00265526">
            <w:pPr>
              <w:rPr>
                <w:rFonts w:ascii="Calibri" w:eastAsia="Calibri" w:hAnsi="Calibri" w:cs="Arial"/>
              </w:rPr>
            </w:pPr>
            <w:r>
              <w:rPr>
                <w:rFonts w:ascii="Calibri" w:hAnsi="Calibri" w:cs="Arial"/>
              </w:rPr>
              <w:t>4.0</w:t>
            </w:r>
          </w:p>
        </w:tc>
      </w:tr>
      <w:tr w:rsidR="00725F95" w:rsidRPr="00B46349" w14:paraId="19367B9A"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41694A" w14:textId="77777777" w:rsidR="00725F95" w:rsidRPr="00B46349" w:rsidRDefault="00725F95" w:rsidP="00265526">
            <w:pPr>
              <w:rPr>
                <w:rFonts w:ascii="Calibri" w:eastAsia="Calibri" w:hAnsi="Calibri" w:cs="Arial"/>
                <w:b/>
                <w:bCs/>
              </w:rPr>
            </w:pPr>
            <w:r w:rsidRPr="00B46349">
              <w:rPr>
                <w:rFonts w:ascii="Calibri" w:hAnsi="Calibri" w:cs="Arial"/>
                <w:b/>
                <w:bCs/>
              </w:rPr>
              <w:t>Date of Issue</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5070FA13" w14:textId="77777777" w:rsidR="00725F95" w:rsidRPr="00B46349" w:rsidRDefault="00725F95" w:rsidP="00265526">
            <w:pPr>
              <w:rPr>
                <w:rFonts w:ascii="Calibri" w:eastAsia="Calibri" w:hAnsi="Calibri" w:cs="Arial"/>
              </w:rPr>
            </w:pPr>
            <w:r>
              <w:rPr>
                <w:rFonts w:ascii="Calibri" w:eastAsia="Calibri" w:hAnsi="Calibri" w:cs="Arial"/>
              </w:rPr>
              <w:t xml:space="preserve">October 2018 </w:t>
            </w:r>
          </w:p>
        </w:tc>
      </w:tr>
      <w:tr w:rsidR="00725F95" w:rsidRPr="00B46349" w14:paraId="2A2E0A93"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308E79" w14:textId="77777777" w:rsidR="00725F95" w:rsidRPr="00B46349" w:rsidRDefault="00725F95" w:rsidP="00265526">
            <w:pPr>
              <w:rPr>
                <w:rFonts w:ascii="Calibri" w:hAnsi="Calibri" w:cs="Arial"/>
                <w:b/>
                <w:bCs/>
              </w:rPr>
            </w:pPr>
            <w:r>
              <w:rPr>
                <w:rFonts w:ascii="Calibri" w:hAnsi="Calibri" w:cs="Arial"/>
                <w:b/>
                <w:bCs/>
              </w:rPr>
              <w:t>Last Review Date</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13D69565" w14:textId="00E34047" w:rsidR="00725F95" w:rsidRDefault="00725F95" w:rsidP="00265526">
            <w:pPr>
              <w:rPr>
                <w:rFonts w:ascii="Calibri" w:eastAsia="Calibri" w:hAnsi="Calibri" w:cs="Arial"/>
              </w:rPr>
            </w:pPr>
            <w:r>
              <w:rPr>
                <w:rFonts w:ascii="Calibri" w:eastAsia="Calibri" w:hAnsi="Calibri" w:cs="Arial"/>
              </w:rPr>
              <w:t>March 2022</w:t>
            </w:r>
          </w:p>
        </w:tc>
      </w:tr>
      <w:tr w:rsidR="00725F95" w:rsidRPr="00B46349" w14:paraId="24D2CBF5"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587CCC" w14:textId="77777777" w:rsidR="00725F95" w:rsidRPr="00B46349" w:rsidRDefault="00725F95" w:rsidP="00265526">
            <w:pPr>
              <w:rPr>
                <w:rFonts w:ascii="Calibri" w:eastAsia="Calibri" w:hAnsi="Calibri" w:cs="Arial"/>
                <w:b/>
                <w:bCs/>
              </w:rPr>
            </w:pPr>
            <w:r w:rsidRPr="00B46349">
              <w:rPr>
                <w:rFonts w:ascii="Calibri" w:hAnsi="Calibri" w:cs="Arial"/>
                <w:b/>
                <w:bCs/>
              </w:rPr>
              <w:t>Next Review Date</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34B87E51" w14:textId="463DA3DC" w:rsidR="00725F95" w:rsidRPr="00B46349" w:rsidRDefault="00725F95" w:rsidP="00265526">
            <w:pPr>
              <w:rPr>
                <w:rFonts w:ascii="Calibri" w:eastAsia="Calibri" w:hAnsi="Calibri" w:cs="Arial"/>
              </w:rPr>
            </w:pPr>
            <w:r>
              <w:rPr>
                <w:rFonts w:ascii="Calibri" w:eastAsia="Calibri" w:hAnsi="Calibri" w:cs="Arial"/>
              </w:rPr>
              <w:t>March 2025</w:t>
            </w:r>
          </w:p>
        </w:tc>
      </w:tr>
      <w:tr w:rsidR="00725F95" w:rsidRPr="00B46349" w14:paraId="56788373"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E74A60" w14:textId="77777777" w:rsidR="00725F95" w:rsidRPr="00B46349" w:rsidRDefault="00725F95" w:rsidP="00265526">
            <w:pPr>
              <w:rPr>
                <w:rFonts w:ascii="Calibri" w:eastAsia="Calibri" w:hAnsi="Calibri" w:cs="Arial"/>
                <w:b/>
                <w:bCs/>
              </w:rPr>
            </w:pPr>
            <w:r w:rsidRPr="00B46349">
              <w:rPr>
                <w:rFonts w:ascii="Calibri" w:hAnsi="Calibri" w:cs="Arial"/>
                <w:b/>
                <w:bCs/>
              </w:rPr>
              <w:t>Lead</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551D0C95" w14:textId="3838C131" w:rsidR="00725F95" w:rsidRPr="00B46349" w:rsidRDefault="00725F95" w:rsidP="00265526">
            <w:pPr>
              <w:rPr>
                <w:rFonts w:ascii="Calibri" w:hAnsi="Calibri" w:cs="Arial"/>
                <w:lang w:eastAsia="en-GB"/>
              </w:rPr>
            </w:pPr>
            <w:r>
              <w:rPr>
                <w:rFonts w:ascii="Calibri" w:hAnsi="Calibri" w:cs="Arial"/>
                <w:lang w:eastAsia="en-GB"/>
              </w:rPr>
              <w:t>Jeremy Quartermain</w:t>
            </w:r>
          </w:p>
        </w:tc>
      </w:tr>
      <w:tr w:rsidR="00725F95" w:rsidRPr="00B46349" w14:paraId="6ACA6BCD"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7AC04" w14:textId="77777777" w:rsidR="00725F95" w:rsidRPr="00B46349" w:rsidRDefault="00725F95" w:rsidP="00265526">
            <w:pPr>
              <w:rPr>
                <w:rFonts w:ascii="Calibri" w:eastAsia="Calibri" w:hAnsi="Calibri" w:cs="Arial"/>
                <w:b/>
                <w:bCs/>
              </w:rPr>
            </w:pPr>
            <w:r w:rsidRPr="00B46349">
              <w:rPr>
                <w:rFonts w:ascii="Calibri" w:hAnsi="Calibri" w:cs="Arial"/>
                <w:b/>
                <w:bCs/>
              </w:rPr>
              <w:t>Approved on</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066EFC1C" w14:textId="2F683E9B" w:rsidR="00725F95" w:rsidRPr="00B46349" w:rsidRDefault="00725F95" w:rsidP="00265526">
            <w:pPr>
              <w:rPr>
                <w:rFonts w:ascii="Calibri" w:eastAsia="Calibri" w:hAnsi="Calibri" w:cs="Arial"/>
              </w:rPr>
            </w:pPr>
            <w:r>
              <w:rPr>
                <w:rFonts w:ascii="Calibri" w:eastAsia="Calibri" w:hAnsi="Calibri" w:cs="Arial"/>
              </w:rPr>
              <w:t>March 2022</w:t>
            </w:r>
          </w:p>
        </w:tc>
      </w:tr>
      <w:tr w:rsidR="00725F95" w:rsidRPr="00B46349" w14:paraId="077CB41B"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968910" w14:textId="77777777" w:rsidR="00725F95" w:rsidRPr="00B46349" w:rsidRDefault="00725F95" w:rsidP="00265526">
            <w:pPr>
              <w:rPr>
                <w:rFonts w:ascii="Calibri" w:eastAsia="Calibri" w:hAnsi="Calibri" w:cs="Arial"/>
                <w:b/>
                <w:bCs/>
              </w:rPr>
            </w:pPr>
            <w:r w:rsidRPr="00B46349">
              <w:rPr>
                <w:rFonts w:ascii="Calibri" w:hAnsi="Calibri" w:cs="Arial"/>
                <w:b/>
                <w:bCs/>
              </w:rPr>
              <w:t>Approved by</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141512BE" w14:textId="77777777" w:rsidR="00725F95" w:rsidRPr="00B46349" w:rsidRDefault="00725F95" w:rsidP="00265526">
            <w:pPr>
              <w:rPr>
                <w:rFonts w:ascii="Calibri" w:eastAsia="Calibri" w:hAnsi="Calibri" w:cs="Arial"/>
              </w:rPr>
            </w:pPr>
            <w:r w:rsidRPr="00B46349">
              <w:rPr>
                <w:rFonts w:ascii="Calibri" w:hAnsi="Calibri" w:cs="Arial"/>
              </w:rPr>
              <w:t>Board of Trustees</w:t>
            </w:r>
          </w:p>
        </w:tc>
      </w:tr>
      <w:tr w:rsidR="00725F95" w:rsidRPr="00B46349" w14:paraId="6C26C59C"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16224F" w14:textId="77777777" w:rsidR="00725F95" w:rsidRPr="00B46349" w:rsidRDefault="00725F95" w:rsidP="00265526">
            <w:pPr>
              <w:rPr>
                <w:rFonts w:ascii="Calibri" w:eastAsia="Calibri" w:hAnsi="Calibri" w:cs="Arial"/>
                <w:b/>
                <w:bCs/>
              </w:rPr>
            </w:pPr>
            <w:r w:rsidRPr="00B46349">
              <w:rPr>
                <w:rFonts w:ascii="Calibri" w:hAnsi="Calibri" w:cs="Arial"/>
                <w:b/>
                <w:bCs/>
              </w:rPr>
              <w:t>Published (where available)</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2A2F1AE0" w14:textId="77777777" w:rsidR="00725F95" w:rsidRPr="00B46349" w:rsidRDefault="00725F95" w:rsidP="00265526">
            <w:pPr>
              <w:rPr>
                <w:rFonts w:ascii="Calibri" w:hAnsi="Calibri"/>
                <w:lang w:eastAsia="en-GB"/>
              </w:rPr>
            </w:pPr>
            <w:r w:rsidRPr="00B46349">
              <w:rPr>
                <w:rFonts w:ascii="Calibri" w:hAnsi="Calibri"/>
                <w:lang w:eastAsia="en-GB"/>
              </w:rPr>
              <w:t xml:space="preserve">FTFCCT </w:t>
            </w:r>
            <w:r>
              <w:rPr>
                <w:rFonts w:ascii="Calibri" w:hAnsi="Calibri"/>
                <w:lang w:eastAsia="en-GB"/>
              </w:rPr>
              <w:t>Teams</w:t>
            </w:r>
          </w:p>
        </w:tc>
      </w:tr>
      <w:tr w:rsidR="00725F95" w:rsidRPr="00EE41F2" w14:paraId="2933B5AD" w14:textId="77777777" w:rsidTr="00265526">
        <w:tc>
          <w:tcPr>
            <w:tcW w:w="91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677E164" w14:textId="77777777" w:rsidR="00725F95" w:rsidRPr="00EE41F2" w:rsidRDefault="00725F95" w:rsidP="00265526">
            <w:pPr>
              <w:rPr>
                <w:rFonts w:ascii="Calibri" w:eastAsia="Calibri" w:hAnsi="Calibri" w:cs="Arial"/>
                <w:b/>
                <w:bCs/>
              </w:rPr>
            </w:pPr>
            <w:r w:rsidRPr="00B46349">
              <w:rPr>
                <w:rFonts w:ascii="Calibri" w:hAnsi="Calibri" w:cs="Arial"/>
                <w:b/>
                <w:bCs/>
              </w:rPr>
              <w:t>Version History (details of changes made, when and by who)</w:t>
            </w:r>
          </w:p>
          <w:p w14:paraId="600E8C92" w14:textId="63ACC4DD" w:rsidR="00725F95" w:rsidRPr="00EE41F2" w:rsidRDefault="00725F95" w:rsidP="00265526">
            <w:pPr>
              <w:rPr>
                <w:rFonts w:ascii="Calibri" w:hAnsi="Calibri" w:cs="Arial"/>
              </w:rPr>
            </w:pPr>
            <w:r>
              <w:rPr>
                <w:rFonts w:ascii="Calibri" w:hAnsi="Calibri" w:cs="Arial"/>
              </w:rPr>
              <w:t>Amended, edited by Jeremy Quartermain &amp; approved by Trustees.</w:t>
            </w:r>
          </w:p>
        </w:tc>
      </w:tr>
    </w:tbl>
    <w:p w14:paraId="3FCD7242" w14:textId="77777777" w:rsidR="00725F95" w:rsidRDefault="00725F95" w:rsidP="00725F95"/>
    <w:p w14:paraId="47A52199" w14:textId="22F85149" w:rsidR="00725F95" w:rsidRPr="00B46349" w:rsidRDefault="00725F95" w:rsidP="00725F95">
      <w:pPr>
        <w:rPr>
          <w:rFonts w:ascii="Calibri" w:hAnsi="Calibri" w:cs="Tahoma"/>
          <w:lang w:eastAsia="en-GB"/>
        </w:rPr>
      </w:pPr>
      <w:r w:rsidRPr="00B46349">
        <w:rPr>
          <w:rFonts w:ascii="Calibri" w:hAnsi="Calibri" w:cs="Tahoma"/>
          <w:lang w:eastAsia="en-GB"/>
        </w:rPr>
        <w:t xml:space="preserve">Signed:               </w:t>
      </w:r>
      <w:r w:rsidRPr="009E5DD9">
        <w:rPr>
          <w:rFonts w:ascii="Calibri" w:hAnsi="Calibri"/>
          <w:noProof/>
          <w:lang w:eastAsia="en-GB"/>
        </w:rPr>
        <w:drawing>
          <wp:inline distT="0" distB="0" distL="0" distR="0" wp14:anchorId="5C9B728B" wp14:editId="52861530">
            <wp:extent cx="1016000" cy="452755"/>
            <wp:effectExtent l="0" t="0" r="0" b="0"/>
            <wp:docPr id="12" name="Picture 12" descr="A close-up of a drop of water&#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close-up of a drop of water&#10;&#10;Description automatically generated with low confidence"/>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6000" cy="452755"/>
                    </a:xfrm>
                    <a:prstGeom prst="rect">
                      <a:avLst/>
                    </a:prstGeom>
                    <a:noFill/>
                    <a:ln>
                      <a:noFill/>
                    </a:ln>
                  </pic:spPr>
                </pic:pic>
              </a:graphicData>
            </a:graphic>
          </wp:inline>
        </w:drawing>
      </w:r>
      <w:r w:rsidRPr="00B46349">
        <w:rPr>
          <w:rFonts w:ascii="Calibri" w:hAnsi="Calibri" w:cs="Tahoma"/>
          <w:lang w:eastAsia="en-GB"/>
        </w:rPr>
        <w:t xml:space="preserve">   Name: PETE MURPHY </w:t>
      </w:r>
    </w:p>
    <w:p w14:paraId="2506B955" w14:textId="77777777" w:rsidR="00725F95" w:rsidRPr="00B46349" w:rsidRDefault="00725F95" w:rsidP="00725F95">
      <w:pPr>
        <w:rPr>
          <w:rFonts w:ascii="Calibri" w:hAnsi="Calibri" w:cs="Tahoma"/>
          <w:lang w:eastAsia="en-GB"/>
        </w:rPr>
      </w:pPr>
    </w:p>
    <w:p w14:paraId="0E00C80D" w14:textId="77777777" w:rsidR="00725F95" w:rsidRPr="00B46349" w:rsidRDefault="00725F95" w:rsidP="00725F95">
      <w:pPr>
        <w:rPr>
          <w:rFonts w:ascii="Calibri" w:hAnsi="Calibri" w:cs="Tahoma"/>
          <w:lang w:eastAsia="en-GB"/>
        </w:rPr>
      </w:pPr>
      <w:r w:rsidRPr="00B46349">
        <w:rPr>
          <w:rFonts w:ascii="Calibri" w:hAnsi="Calibri" w:cs="Tahoma"/>
          <w:lang w:eastAsia="en-GB"/>
        </w:rPr>
        <w:t>Role: Chair of Trustees</w:t>
      </w:r>
    </w:p>
    <w:p w14:paraId="4F0749DA" w14:textId="77777777" w:rsidR="00725F95" w:rsidRPr="00B46349" w:rsidRDefault="00725F95" w:rsidP="00725F95">
      <w:pPr>
        <w:rPr>
          <w:rFonts w:ascii="Calibri" w:hAnsi="Calibri" w:cs="Tahoma"/>
          <w:lang w:eastAsia="en-GB"/>
        </w:rPr>
      </w:pPr>
    </w:p>
    <w:p w14:paraId="65A913B3" w14:textId="491C1F2C" w:rsidR="00725F95" w:rsidRPr="00B46349" w:rsidRDefault="00725F95" w:rsidP="00725F95">
      <w:pPr>
        <w:rPr>
          <w:rFonts w:ascii="Calibri" w:hAnsi="Calibri" w:cs="Tahoma"/>
          <w:lang w:eastAsia="en-GB"/>
        </w:rPr>
      </w:pPr>
      <w:r w:rsidRPr="00B46349">
        <w:rPr>
          <w:rFonts w:ascii="Calibri" w:hAnsi="Calibri" w:cs="Tahoma"/>
          <w:lang w:eastAsia="en-GB"/>
        </w:rPr>
        <w:t xml:space="preserve">Dated: </w:t>
      </w:r>
      <w:r>
        <w:rPr>
          <w:rFonts w:ascii="Calibri" w:hAnsi="Calibri" w:cs="Tahoma"/>
          <w:b/>
          <w:lang w:eastAsia="en-GB"/>
        </w:rPr>
        <w:t xml:space="preserve"> </w:t>
      </w:r>
      <w:r>
        <w:rPr>
          <w:rFonts w:ascii="Calibri" w:eastAsia="Calibri" w:hAnsi="Calibri" w:cs="Arial"/>
        </w:rPr>
        <w:t>March</w:t>
      </w:r>
      <w:r>
        <w:rPr>
          <w:rFonts w:ascii="Calibri" w:hAnsi="Calibri" w:cs="Tahoma"/>
          <w:b/>
          <w:lang w:eastAsia="en-GB"/>
        </w:rPr>
        <w:t xml:space="preserve"> </w:t>
      </w:r>
      <w:r w:rsidRPr="00AD0E32">
        <w:rPr>
          <w:rFonts w:ascii="Calibri" w:hAnsi="Calibri" w:cs="Tahoma"/>
          <w:bCs/>
          <w:lang w:eastAsia="en-GB"/>
        </w:rPr>
        <w:t>202</w:t>
      </w:r>
      <w:r>
        <w:rPr>
          <w:rFonts w:ascii="Calibri" w:hAnsi="Calibri" w:cs="Tahoma"/>
          <w:bCs/>
          <w:lang w:eastAsia="en-GB"/>
        </w:rPr>
        <w:t>2</w:t>
      </w:r>
    </w:p>
    <w:p w14:paraId="1B56BF8E" w14:textId="4F5D810B" w:rsidR="002503E9" w:rsidRDefault="002503E9" w:rsidP="00F74EDF">
      <w:pPr>
        <w:jc w:val="both"/>
        <w:rPr>
          <w:rFonts w:ascii="Calibri" w:hAnsi="Calibri"/>
          <w:b/>
          <w:bCs/>
          <w:sz w:val="28"/>
          <w:szCs w:val="28"/>
        </w:rPr>
      </w:pPr>
    </w:p>
    <w:p w14:paraId="06AB47C3" w14:textId="15981C75" w:rsidR="002503E9" w:rsidRPr="002503E9" w:rsidRDefault="002503E9" w:rsidP="00F74EDF">
      <w:pPr>
        <w:jc w:val="both"/>
        <w:rPr>
          <w:rFonts w:ascii="Calibri" w:hAnsi="Calibri"/>
          <w:b/>
          <w:bCs/>
        </w:rPr>
      </w:pPr>
    </w:p>
    <w:sectPr w:rsidR="002503E9" w:rsidRPr="002503E9" w:rsidSect="00637FA7">
      <w:headerReference w:type="default" r:id="rId57"/>
      <w:footerReference w:type="even" r:id="rId58"/>
      <w:footerReference w:type="default" r:id="rId5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40C23" w14:textId="77777777" w:rsidR="007D0502" w:rsidRDefault="007D0502" w:rsidP="00637FA7">
      <w:r>
        <w:separator/>
      </w:r>
    </w:p>
  </w:endnote>
  <w:endnote w:type="continuationSeparator" w:id="0">
    <w:p w14:paraId="1839A7F0" w14:textId="77777777" w:rsidR="007D0502" w:rsidRDefault="007D0502" w:rsidP="0063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1859993"/>
      <w:docPartObj>
        <w:docPartGallery w:val="Page Numbers (Bottom of Page)"/>
        <w:docPartUnique/>
      </w:docPartObj>
    </w:sdtPr>
    <w:sdtEndPr>
      <w:rPr>
        <w:rStyle w:val="PageNumber"/>
      </w:rPr>
    </w:sdtEndPr>
    <w:sdtContent>
      <w:p w14:paraId="2D01E29C" w14:textId="77777777" w:rsidR="00924BFE" w:rsidRDefault="00924BFE" w:rsidP="0047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5F4B25" w14:textId="77777777" w:rsidR="00924BFE" w:rsidRDefault="00924BFE" w:rsidP="00637F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180717"/>
      <w:docPartObj>
        <w:docPartGallery w:val="Page Numbers (Bottom of Page)"/>
        <w:docPartUnique/>
      </w:docPartObj>
    </w:sdtPr>
    <w:sdtEndPr>
      <w:rPr>
        <w:rStyle w:val="PageNumber"/>
      </w:rPr>
    </w:sdtEndPr>
    <w:sdtContent>
      <w:p w14:paraId="626DEA65" w14:textId="77777777" w:rsidR="00924BFE" w:rsidRDefault="00924BFE" w:rsidP="0047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C610D0" w14:textId="77777777" w:rsidR="00924BFE" w:rsidRDefault="00924BFE" w:rsidP="00637F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6B47B" w14:textId="77777777" w:rsidR="007D0502" w:rsidRDefault="007D0502" w:rsidP="00637FA7">
      <w:r>
        <w:separator/>
      </w:r>
    </w:p>
  </w:footnote>
  <w:footnote w:type="continuationSeparator" w:id="0">
    <w:p w14:paraId="252536D8" w14:textId="77777777" w:rsidR="007D0502" w:rsidRDefault="007D0502" w:rsidP="0063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63D9" w14:textId="2295947A" w:rsidR="00924BFE" w:rsidRPr="005300A0" w:rsidRDefault="00924BFE" w:rsidP="00FA0E75">
    <w:pPr>
      <w:pStyle w:val="Header"/>
      <w:tabs>
        <w:tab w:val="clear" w:pos="4513"/>
        <w:tab w:val="clear" w:pos="9026"/>
        <w:tab w:val="left" w:pos="6535"/>
      </w:tabs>
      <w:rPr>
        <w:rFonts w:ascii="Calibri" w:hAnsi="Calibri"/>
        <w:sz w:val="28"/>
        <w:szCs w:val="28"/>
      </w:rPr>
    </w:pPr>
    <w:r>
      <w:rPr>
        <w:rFonts w:ascii="Calibri" w:hAnsi="Calibri"/>
        <w:sz w:val="28"/>
        <w:szCs w:val="28"/>
      </w:rPr>
      <w:t>Safeguarding Children Policy</w:t>
    </w:r>
    <w:r>
      <w:rPr>
        <w:rFonts w:ascii="Calibri" w:hAnsi="Calibri"/>
        <w:sz w:val="28"/>
        <w:szCs w:val="28"/>
      </w:rPr>
      <w:tab/>
    </w:r>
  </w:p>
  <w:p w14:paraId="343969B7" w14:textId="77777777" w:rsidR="00924BFE" w:rsidRDefault="00924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3F1"/>
    <w:multiLevelType w:val="multilevel"/>
    <w:tmpl w:val="4A00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80951"/>
    <w:multiLevelType w:val="multilevel"/>
    <w:tmpl w:val="3C04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56A1F"/>
    <w:multiLevelType w:val="multilevel"/>
    <w:tmpl w:val="E9CC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04862"/>
    <w:multiLevelType w:val="multilevel"/>
    <w:tmpl w:val="1E2A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FE72F0"/>
    <w:multiLevelType w:val="multilevel"/>
    <w:tmpl w:val="5AFA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E157E3"/>
    <w:multiLevelType w:val="multilevel"/>
    <w:tmpl w:val="EAE6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70096"/>
    <w:multiLevelType w:val="multilevel"/>
    <w:tmpl w:val="5F14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0A4333"/>
    <w:multiLevelType w:val="multilevel"/>
    <w:tmpl w:val="69F2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3437B4"/>
    <w:multiLevelType w:val="multilevel"/>
    <w:tmpl w:val="564E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1279A"/>
    <w:multiLevelType w:val="multilevel"/>
    <w:tmpl w:val="EAA8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9809F8"/>
    <w:multiLevelType w:val="multilevel"/>
    <w:tmpl w:val="403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487807"/>
    <w:multiLevelType w:val="multilevel"/>
    <w:tmpl w:val="10F0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723DDB"/>
    <w:multiLevelType w:val="multilevel"/>
    <w:tmpl w:val="8DA2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BB6E94"/>
    <w:multiLevelType w:val="multilevel"/>
    <w:tmpl w:val="DCC039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0E40BF6"/>
    <w:multiLevelType w:val="multilevel"/>
    <w:tmpl w:val="009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671AA3"/>
    <w:multiLevelType w:val="multilevel"/>
    <w:tmpl w:val="4B4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D77AB2"/>
    <w:multiLevelType w:val="multilevel"/>
    <w:tmpl w:val="B2AE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390AB7"/>
    <w:multiLevelType w:val="multilevel"/>
    <w:tmpl w:val="85EA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B51CD0"/>
    <w:multiLevelType w:val="multilevel"/>
    <w:tmpl w:val="0F42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0E2329"/>
    <w:multiLevelType w:val="multilevel"/>
    <w:tmpl w:val="146C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8275A6"/>
    <w:multiLevelType w:val="multilevel"/>
    <w:tmpl w:val="8B66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D00ED6"/>
    <w:multiLevelType w:val="multilevel"/>
    <w:tmpl w:val="A878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E81E13"/>
    <w:multiLevelType w:val="multilevel"/>
    <w:tmpl w:val="CD3E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AD010B"/>
    <w:multiLevelType w:val="multilevel"/>
    <w:tmpl w:val="5DBA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143016"/>
    <w:multiLevelType w:val="multilevel"/>
    <w:tmpl w:val="14F0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4C5DF2"/>
    <w:multiLevelType w:val="multilevel"/>
    <w:tmpl w:val="9ADA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B63253"/>
    <w:multiLevelType w:val="multilevel"/>
    <w:tmpl w:val="AC0E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7A5A91"/>
    <w:multiLevelType w:val="multilevel"/>
    <w:tmpl w:val="6EF0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BD2EE6"/>
    <w:multiLevelType w:val="multilevel"/>
    <w:tmpl w:val="C25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2666E"/>
    <w:multiLevelType w:val="multilevel"/>
    <w:tmpl w:val="A742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2830A2"/>
    <w:multiLevelType w:val="multilevel"/>
    <w:tmpl w:val="0A1E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86137B"/>
    <w:multiLevelType w:val="multilevel"/>
    <w:tmpl w:val="2772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301601"/>
    <w:multiLevelType w:val="multilevel"/>
    <w:tmpl w:val="C4CC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A124C0"/>
    <w:multiLevelType w:val="multilevel"/>
    <w:tmpl w:val="29F4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046B8F"/>
    <w:multiLevelType w:val="multilevel"/>
    <w:tmpl w:val="5848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F4537D"/>
    <w:multiLevelType w:val="multilevel"/>
    <w:tmpl w:val="3D68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4127ED"/>
    <w:multiLevelType w:val="multilevel"/>
    <w:tmpl w:val="D51A07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6E67BF"/>
    <w:multiLevelType w:val="multilevel"/>
    <w:tmpl w:val="B46A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3C42DE"/>
    <w:multiLevelType w:val="multilevel"/>
    <w:tmpl w:val="17F4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0860AE"/>
    <w:multiLevelType w:val="multilevel"/>
    <w:tmpl w:val="776C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3917C1"/>
    <w:multiLevelType w:val="multilevel"/>
    <w:tmpl w:val="071C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E1192C"/>
    <w:multiLevelType w:val="multilevel"/>
    <w:tmpl w:val="C3F8A566"/>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
      <w:lvlJc w:val="left"/>
      <w:pPr>
        <w:tabs>
          <w:tab w:val="num" w:pos="1860"/>
        </w:tabs>
        <w:ind w:left="1860" w:hanging="360"/>
      </w:pPr>
      <w:rPr>
        <w:rFonts w:ascii="Symbol" w:hAnsi="Symbol" w:hint="default"/>
        <w:sz w:val="20"/>
      </w:rPr>
    </w:lvl>
    <w:lvl w:ilvl="2" w:tentative="1">
      <w:start w:val="1"/>
      <w:numFmt w:val="bullet"/>
      <w:lvlText w:val=""/>
      <w:lvlJc w:val="left"/>
      <w:pPr>
        <w:tabs>
          <w:tab w:val="num" w:pos="2580"/>
        </w:tabs>
        <w:ind w:left="2580" w:hanging="360"/>
      </w:pPr>
      <w:rPr>
        <w:rFonts w:ascii="Symbol" w:hAnsi="Symbol" w:hint="default"/>
        <w:sz w:val="20"/>
      </w:rPr>
    </w:lvl>
    <w:lvl w:ilvl="3" w:tentative="1">
      <w:start w:val="1"/>
      <w:numFmt w:val="bullet"/>
      <w:lvlText w:val=""/>
      <w:lvlJc w:val="left"/>
      <w:pPr>
        <w:tabs>
          <w:tab w:val="num" w:pos="3300"/>
        </w:tabs>
        <w:ind w:left="3300" w:hanging="360"/>
      </w:pPr>
      <w:rPr>
        <w:rFonts w:ascii="Symbol" w:hAnsi="Symbol" w:hint="default"/>
        <w:sz w:val="20"/>
      </w:rPr>
    </w:lvl>
    <w:lvl w:ilvl="4" w:tentative="1">
      <w:start w:val="1"/>
      <w:numFmt w:val="bullet"/>
      <w:lvlText w:val=""/>
      <w:lvlJc w:val="left"/>
      <w:pPr>
        <w:tabs>
          <w:tab w:val="num" w:pos="4020"/>
        </w:tabs>
        <w:ind w:left="4020" w:hanging="360"/>
      </w:pPr>
      <w:rPr>
        <w:rFonts w:ascii="Symbol" w:hAnsi="Symbol" w:hint="default"/>
        <w:sz w:val="20"/>
      </w:rPr>
    </w:lvl>
    <w:lvl w:ilvl="5" w:tentative="1">
      <w:start w:val="1"/>
      <w:numFmt w:val="bullet"/>
      <w:lvlText w:val=""/>
      <w:lvlJc w:val="left"/>
      <w:pPr>
        <w:tabs>
          <w:tab w:val="num" w:pos="4740"/>
        </w:tabs>
        <w:ind w:left="4740" w:hanging="360"/>
      </w:pPr>
      <w:rPr>
        <w:rFonts w:ascii="Symbol" w:hAnsi="Symbol" w:hint="default"/>
        <w:sz w:val="20"/>
      </w:rPr>
    </w:lvl>
    <w:lvl w:ilvl="6" w:tentative="1">
      <w:start w:val="1"/>
      <w:numFmt w:val="bullet"/>
      <w:lvlText w:val=""/>
      <w:lvlJc w:val="left"/>
      <w:pPr>
        <w:tabs>
          <w:tab w:val="num" w:pos="5460"/>
        </w:tabs>
        <w:ind w:left="5460" w:hanging="360"/>
      </w:pPr>
      <w:rPr>
        <w:rFonts w:ascii="Symbol" w:hAnsi="Symbol" w:hint="default"/>
        <w:sz w:val="20"/>
      </w:rPr>
    </w:lvl>
    <w:lvl w:ilvl="7" w:tentative="1">
      <w:start w:val="1"/>
      <w:numFmt w:val="bullet"/>
      <w:lvlText w:val=""/>
      <w:lvlJc w:val="left"/>
      <w:pPr>
        <w:tabs>
          <w:tab w:val="num" w:pos="6180"/>
        </w:tabs>
        <w:ind w:left="6180" w:hanging="360"/>
      </w:pPr>
      <w:rPr>
        <w:rFonts w:ascii="Symbol" w:hAnsi="Symbol" w:hint="default"/>
        <w:sz w:val="20"/>
      </w:rPr>
    </w:lvl>
    <w:lvl w:ilvl="8" w:tentative="1">
      <w:start w:val="1"/>
      <w:numFmt w:val="bullet"/>
      <w:lvlText w:val=""/>
      <w:lvlJc w:val="left"/>
      <w:pPr>
        <w:tabs>
          <w:tab w:val="num" w:pos="6900"/>
        </w:tabs>
        <w:ind w:left="6900" w:hanging="360"/>
      </w:pPr>
      <w:rPr>
        <w:rFonts w:ascii="Symbol" w:hAnsi="Symbol" w:hint="default"/>
        <w:sz w:val="20"/>
      </w:rPr>
    </w:lvl>
  </w:abstractNum>
  <w:abstractNum w:abstractNumId="42" w15:restartNumberingAfterBreak="0">
    <w:nsid w:val="67EA36DD"/>
    <w:multiLevelType w:val="multilevel"/>
    <w:tmpl w:val="DB12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F06331"/>
    <w:multiLevelType w:val="multilevel"/>
    <w:tmpl w:val="3FA8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A43F9C"/>
    <w:multiLevelType w:val="multilevel"/>
    <w:tmpl w:val="0EF6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16A40BA"/>
    <w:multiLevelType w:val="multilevel"/>
    <w:tmpl w:val="A366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4B6066"/>
    <w:multiLevelType w:val="multilevel"/>
    <w:tmpl w:val="D462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545E20"/>
    <w:multiLevelType w:val="multilevel"/>
    <w:tmpl w:val="76F2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D34E6A"/>
    <w:multiLevelType w:val="multilevel"/>
    <w:tmpl w:val="2256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647F13"/>
    <w:multiLevelType w:val="multilevel"/>
    <w:tmpl w:val="BBD0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B34401C"/>
    <w:multiLevelType w:val="multilevel"/>
    <w:tmpl w:val="7770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DB01414"/>
    <w:multiLevelType w:val="multilevel"/>
    <w:tmpl w:val="F89A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7680726">
    <w:abstractNumId w:val="24"/>
  </w:num>
  <w:num w:numId="2" w16cid:durableId="336617712">
    <w:abstractNumId w:val="7"/>
  </w:num>
  <w:num w:numId="3" w16cid:durableId="1978417283">
    <w:abstractNumId w:val="37"/>
  </w:num>
  <w:num w:numId="4" w16cid:durableId="627273106">
    <w:abstractNumId w:val="32"/>
  </w:num>
  <w:num w:numId="5" w16cid:durableId="1319962953">
    <w:abstractNumId w:val="30"/>
  </w:num>
  <w:num w:numId="6" w16cid:durableId="1562598284">
    <w:abstractNumId w:val="47"/>
  </w:num>
  <w:num w:numId="7" w16cid:durableId="1253855789">
    <w:abstractNumId w:val="4"/>
  </w:num>
  <w:num w:numId="8" w16cid:durableId="731661079">
    <w:abstractNumId w:val="16"/>
  </w:num>
  <w:num w:numId="9" w16cid:durableId="643585685">
    <w:abstractNumId w:val="12"/>
  </w:num>
  <w:num w:numId="10" w16cid:durableId="1294171335">
    <w:abstractNumId w:val="14"/>
  </w:num>
  <w:num w:numId="11" w16cid:durableId="162202478">
    <w:abstractNumId w:val="18"/>
  </w:num>
  <w:num w:numId="12" w16cid:durableId="1637249951">
    <w:abstractNumId w:val="29"/>
  </w:num>
  <w:num w:numId="13" w16cid:durableId="1022515868">
    <w:abstractNumId w:val="51"/>
  </w:num>
  <w:num w:numId="14" w16cid:durableId="130023684">
    <w:abstractNumId w:val="36"/>
  </w:num>
  <w:num w:numId="15" w16cid:durableId="1510366120">
    <w:abstractNumId w:val="1"/>
  </w:num>
  <w:num w:numId="16" w16cid:durableId="1261256051">
    <w:abstractNumId w:val="13"/>
  </w:num>
  <w:num w:numId="17" w16cid:durableId="364061154">
    <w:abstractNumId w:val="44"/>
  </w:num>
  <w:num w:numId="18" w16cid:durableId="796533815">
    <w:abstractNumId w:val="34"/>
  </w:num>
  <w:num w:numId="19" w16cid:durableId="584846253">
    <w:abstractNumId w:val="42"/>
  </w:num>
  <w:num w:numId="20" w16cid:durableId="128717991">
    <w:abstractNumId w:val="3"/>
  </w:num>
  <w:num w:numId="21" w16cid:durableId="868184802">
    <w:abstractNumId w:val="28"/>
  </w:num>
  <w:num w:numId="22" w16cid:durableId="1780684060">
    <w:abstractNumId w:val="27"/>
  </w:num>
  <w:num w:numId="23" w16cid:durableId="1515269183">
    <w:abstractNumId w:val="41"/>
  </w:num>
  <w:num w:numId="24" w16cid:durableId="1464927508">
    <w:abstractNumId w:val="15"/>
  </w:num>
  <w:num w:numId="25" w16cid:durableId="1328754638">
    <w:abstractNumId w:val="46"/>
  </w:num>
  <w:num w:numId="26" w16cid:durableId="1286424277">
    <w:abstractNumId w:val="39"/>
  </w:num>
  <w:num w:numId="27" w16cid:durableId="1775785895">
    <w:abstractNumId w:val="23"/>
  </w:num>
  <w:num w:numId="28" w16cid:durableId="936864040">
    <w:abstractNumId w:val="33"/>
  </w:num>
  <w:num w:numId="29" w16cid:durableId="298726581">
    <w:abstractNumId w:val="43"/>
  </w:num>
  <w:num w:numId="30" w16cid:durableId="1629118242">
    <w:abstractNumId w:val="10"/>
  </w:num>
  <w:num w:numId="31" w16cid:durableId="1108114849">
    <w:abstractNumId w:val="38"/>
  </w:num>
  <w:num w:numId="32" w16cid:durableId="1584488128">
    <w:abstractNumId w:val="17"/>
  </w:num>
  <w:num w:numId="33" w16cid:durableId="613252321">
    <w:abstractNumId w:val="8"/>
  </w:num>
  <w:num w:numId="34" w16cid:durableId="1106848307">
    <w:abstractNumId w:val="9"/>
  </w:num>
  <w:num w:numId="35" w16cid:durableId="1297487163">
    <w:abstractNumId w:val="48"/>
  </w:num>
  <w:num w:numId="36" w16cid:durableId="1246955165">
    <w:abstractNumId w:val="0"/>
  </w:num>
  <w:num w:numId="37" w16cid:durableId="449132609">
    <w:abstractNumId w:val="2"/>
  </w:num>
  <w:num w:numId="38" w16cid:durableId="531654101">
    <w:abstractNumId w:val="45"/>
  </w:num>
  <w:num w:numId="39" w16cid:durableId="1421827579">
    <w:abstractNumId w:val="21"/>
  </w:num>
  <w:num w:numId="40" w16cid:durableId="903217707">
    <w:abstractNumId w:val="40"/>
  </w:num>
  <w:num w:numId="41" w16cid:durableId="84229493">
    <w:abstractNumId w:val="25"/>
  </w:num>
  <w:num w:numId="42" w16cid:durableId="698313494">
    <w:abstractNumId w:val="31"/>
  </w:num>
  <w:num w:numId="43" w16cid:durableId="70930482">
    <w:abstractNumId w:val="6"/>
  </w:num>
  <w:num w:numId="44" w16cid:durableId="1521552230">
    <w:abstractNumId w:val="26"/>
  </w:num>
  <w:num w:numId="45" w16cid:durableId="796997491">
    <w:abstractNumId w:val="49"/>
  </w:num>
  <w:num w:numId="46" w16cid:durableId="511071676">
    <w:abstractNumId w:val="22"/>
  </w:num>
  <w:num w:numId="47" w16cid:durableId="71854642">
    <w:abstractNumId w:val="20"/>
  </w:num>
  <w:num w:numId="48" w16cid:durableId="181818801">
    <w:abstractNumId w:val="19"/>
  </w:num>
  <w:num w:numId="49" w16cid:durableId="1387142519">
    <w:abstractNumId w:val="35"/>
  </w:num>
  <w:num w:numId="50" w16cid:durableId="936791671">
    <w:abstractNumId w:val="5"/>
  </w:num>
  <w:num w:numId="51" w16cid:durableId="940456621">
    <w:abstractNumId w:val="50"/>
  </w:num>
  <w:num w:numId="52" w16cid:durableId="93397467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E9"/>
    <w:rsid w:val="000116E1"/>
    <w:rsid w:val="00042F1C"/>
    <w:rsid w:val="0011545E"/>
    <w:rsid w:val="002029AC"/>
    <w:rsid w:val="00227FB4"/>
    <w:rsid w:val="00244DD7"/>
    <w:rsid w:val="002503E9"/>
    <w:rsid w:val="002C691F"/>
    <w:rsid w:val="002E031D"/>
    <w:rsid w:val="00303616"/>
    <w:rsid w:val="00310BE9"/>
    <w:rsid w:val="0047504F"/>
    <w:rsid w:val="00523CCF"/>
    <w:rsid w:val="005300A0"/>
    <w:rsid w:val="0054066A"/>
    <w:rsid w:val="005870F4"/>
    <w:rsid w:val="005E06F0"/>
    <w:rsid w:val="00602F07"/>
    <w:rsid w:val="00605289"/>
    <w:rsid w:val="00614530"/>
    <w:rsid w:val="00637FA7"/>
    <w:rsid w:val="0064723E"/>
    <w:rsid w:val="00666F16"/>
    <w:rsid w:val="006D500B"/>
    <w:rsid w:val="0072134D"/>
    <w:rsid w:val="00725F95"/>
    <w:rsid w:val="007751B4"/>
    <w:rsid w:val="007D0502"/>
    <w:rsid w:val="007F6260"/>
    <w:rsid w:val="00884C07"/>
    <w:rsid w:val="008A0BF7"/>
    <w:rsid w:val="008F7240"/>
    <w:rsid w:val="009060C3"/>
    <w:rsid w:val="00924BFE"/>
    <w:rsid w:val="009312A5"/>
    <w:rsid w:val="009C6932"/>
    <w:rsid w:val="00A30169"/>
    <w:rsid w:val="00B637EE"/>
    <w:rsid w:val="00C36811"/>
    <w:rsid w:val="00C514EA"/>
    <w:rsid w:val="00CD06D7"/>
    <w:rsid w:val="00CD2DE7"/>
    <w:rsid w:val="00D24615"/>
    <w:rsid w:val="00E407BF"/>
    <w:rsid w:val="00E70DB5"/>
    <w:rsid w:val="00F15277"/>
    <w:rsid w:val="00F74EDF"/>
    <w:rsid w:val="00FA0E75"/>
    <w:rsid w:val="00FA5239"/>
    <w:rsid w:val="00FF7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AD7CD"/>
  <w15:chartTrackingRefBased/>
  <w15:docId w15:val="{B47CA7C3-1B4C-6A4A-8732-C43D63DB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6F16"/>
    <w:rPr>
      <w:rFonts w:eastAsiaTheme="minorEastAsia"/>
      <w:sz w:val="22"/>
      <w:szCs w:val="22"/>
      <w:lang w:val="en-US" w:eastAsia="zh-CN"/>
    </w:rPr>
  </w:style>
  <w:style w:type="character" w:customStyle="1" w:styleId="NoSpacingChar">
    <w:name w:val="No Spacing Char"/>
    <w:basedOn w:val="DefaultParagraphFont"/>
    <w:link w:val="NoSpacing"/>
    <w:uiPriority w:val="1"/>
    <w:rsid w:val="00666F16"/>
    <w:rPr>
      <w:rFonts w:eastAsiaTheme="minorEastAsia"/>
      <w:sz w:val="22"/>
      <w:szCs w:val="22"/>
      <w:lang w:val="en-US" w:eastAsia="zh-CN"/>
    </w:rPr>
  </w:style>
  <w:style w:type="paragraph" w:styleId="Header">
    <w:name w:val="header"/>
    <w:basedOn w:val="Normal"/>
    <w:link w:val="HeaderChar"/>
    <w:uiPriority w:val="99"/>
    <w:unhideWhenUsed/>
    <w:rsid w:val="00637FA7"/>
    <w:pPr>
      <w:tabs>
        <w:tab w:val="center" w:pos="4513"/>
        <w:tab w:val="right" w:pos="9026"/>
      </w:tabs>
    </w:pPr>
  </w:style>
  <w:style w:type="character" w:customStyle="1" w:styleId="HeaderChar">
    <w:name w:val="Header Char"/>
    <w:basedOn w:val="DefaultParagraphFont"/>
    <w:link w:val="Header"/>
    <w:uiPriority w:val="99"/>
    <w:rsid w:val="00637FA7"/>
  </w:style>
  <w:style w:type="paragraph" w:styleId="Footer">
    <w:name w:val="footer"/>
    <w:basedOn w:val="Normal"/>
    <w:link w:val="FooterChar"/>
    <w:uiPriority w:val="99"/>
    <w:unhideWhenUsed/>
    <w:rsid w:val="00637FA7"/>
    <w:pPr>
      <w:tabs>
        <w:tab w:val="center" w:pos="4513"/>
        <w:tab w:val="right" w:pos="9026"/>
      </w:tabs>
    </w:pPr>
  </w:style>
  <w:style w:type="character" w:customStyle="1" w:styleId="FooterChar">
    <w:name w:val="Footer Char"/>
    <w:basedOn w:val="DefaultParagraphFont"/>
    <w:link w:val="Footer"/>
    <w:uiPriority w:val="99"/>
    <w:rsid w:val="00637FA7"/>
  </w:style>
  <w:style w:type="character" w:styleId="PageNumber">
    <w:name w:val="page number"/>
    <w:basedOn w:val="DefaultParagraphFont"/>
    <w:uiPriority w:val="99"/>
    <w:semiHidden/>
    <w:unhideWhenUsed/>
    <w:rsid w:val="00637FA7"/>
  </w:style>
  <w:style w:type="paragraph" w:styleId="ListParagraph">
    <w:name w:val="List Paragraph"/>
    <w:basedOn w:val="Normal"/>
    <w:uiPriority w:val="34"/>
    <w:qFormat/>
    <w:rsid w:val="005300A0"/>
    <w:pPr>
      <w:ind w:left="720"/>
      <w:contextualSpacing/>
    </w:pPr>
  </w:style>
  <w:style w:type="character" w:customStyle="1" w:styleId="normaltextrun">
    <w:name w:val="normaltextrun"/>
    <w:basedOn w:val="DefaultParagraphFont"/>
    <w:rsid w:val="00310BE9"/>
  </w:style>
  <w:style w:type="character" w:customStyle="1" w:styleId="eop">
    <w:name w:val="eop"/>
    <w:basedOn w:val="DefaultParagraphFont"/>
    <w:rsid w:val="00310BE9"/>
  </w:style>
  <w:style w:type="paragraph" w:customStyle="1" w:styleId="paragraph">
    <w:name w:val="paragraph"/>
    <w:basedOn w:val="Normal"/>
    <w:rsid w:val="00310BE9"/>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310BE9"/>
  </w:style>
  <w:style w:type="character" w:styleId="Hyperlink">
    <w:name w:val="Hyperlink"/>
    <w:basedOn w:val="DefaultParagraphFont"/>
    <w:uiPriority w:val="99"/>
    <w:unhideWhenUsed/>
    <w:rsid w:val="0072134D"/>
    <w:rPr>
      <w:color w:val="46B2B5" w:themeColor="hyperlink"/>
      <w:u w:val="single"/>
    </w:rPr>
  </w:style>
  <w:style w:type="character" w:styleId="UnresolvedMention">
    <w:name w:val="Unresolved Mention"/>
    <w:basedOn w:val="DefaultParagraphFont"/>
    <w:uiPriority w:val="99"/>
    <w:semiHidden/>
    <w:unhideWhenUsed/>
    <w:rsid w:val="0072134D"/>
    <w:rPr>
      <w:color w:val="605E5C"/>
      <w:shd w:val="clear" w:color="auto" w:fill="E1DFDD"/>
    </w:rPr>
  </w:style>
  <w:style w:type="character" w:customStyle="1" w:styleId="scxw76671617">
    <w:name w:val="scxw76671617"/>
    <w:basedOn w:val="DefaultParagraphFont"/>
    <w:rsid w:val="00FF7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450">
      <w:bodyDiv w:val="1"/>
      <w:marLeft w:val="0"/>
      <w:marRight w:val="0"/>
      <w:marTop w:val="0"/>
      <w:marBottom w:val="0"/>
      <w:divBdr>
        <w:top w:val="none" w:sz="0" w:space="0" w:color="auto"/>
        <w:left w:val="none" w:sz="0" w:space="0" w:color="auto"/>
        <w:bottom w:val="none" w:sz="0" w:space="0" w:color="auto"/>
        <w:right w:val="none" w:sz="0" w:space="0" w:color="auto"/>
      </w:divBdr>
      <w:divsChild>
        <w:div w:id="2114789343">
          <w:marLeft w:val="0"/>
          <w:marRight w:val="0"/>
          <w:marTop w:val="0"/>
          <w:marBottom w:val="0"/>
          <w:divBdr>
            <w:top w:val="none" w:sz="0" w:space="0" w:color="auto"/>
            <w:left w:val="none" w:sz="0" w:space="0" w:color="auto"/>
            <w:bottom w:val="none" w:sz="0" w:space="0" w:color="auto"/>
            <w:right w:val="none" w:sz="0" w:space="0" w:color="auto"/>
          </w:divBdr>
        </w:div>
        <w:div w:id="765803442">
          <w:marLeft w:val="0"/>
          <w:marRight w:val="0"/>
          <w:marTop w:val="0"/>
          <w:marBottom w:val="0"/>
          <w:divBdr>
            <w:top w:val="none" w:sz="0" w:space="0" w:color="auto"/>
            <w:left w:val="none" w:sz="0" w:space="0" w:color="auto"/>
            <w:bottom w:val="none" w:sz="0" w:space="0" w:color="auto"/>
            <w:right w:val="none" w:sz="0" w:space="0" w:color="auto"/>
          </w:divBdr>
        </w:div>
        <w:div w:id="1083576106">
          <w:marLeft w:val="0"/>
          <w:marRight w:val="0"/>
          <w:marTop w:val="0"/>
          <w:marBottom w:val="0"/>
          <w:divBdr>
            <w:top w:val="none" w:sz="0" w:space="0" w:color="auto"/>
            <w:left w:val="none" w:sz="0" w:space="0" w:color="auto"/>
            <w:bottom w:val="none" w:sz="0" w:space="0" w:color="auto"/>
            <w:right w:val="none" w:sz="0" w:space="0" w:color="auto"/>
          </w:divBdr>
        </w:div>
        <w:div w:id="1292590056">
          <w:marLeft w:val="0"/>
          <w:marRight w:val="0"/>
          <w:marTop w:val="0"/>
          <w:marBottom w:val="0"/>
          <w:divBdr>
            <w:top w:val="none" w:sz="0" w:space="0" w:color="auto"/>
            <w:left w:val="none" w:sz="0" w:space="0" w:color="auto"/>
            <w:bottom w:val="none" w:sz="0" w:space="0" w:color="auto"/>
            <w:right w:val="none" w:sz="0" w:space="0" w:color="auto"/>
          </w:divBdr>
        </w:div>
        <w:div w:id="163588289">
          <w:marLeft w:val="0"/>
          <w:marRight w:val="0"/>
          <w:marTop w:val="0"/>
          <w:marBottom w:val="0"/>
          <w:divBdr>
            <w:top w:val="none" w:sz="0" w:space="0" w:color="auto"/>
            <w:left w:val="none" w:sz="0" w:space="0" w:color="auto"/>
            <w:bottom w:val="none" w:sz="0" w:space="0" w:color="auto"/>
            <w:right w:val="none" w:sz="0" w:space="0" w:color="auto"/>
          </w:divBdr>
        </w:div>
        <w:div w:id="2060081866">
          <w:marLeft w:val="0"/>
          <w:marRight w:val="0"/>
          <w:marTop w:val="0"/>
          <w:marBottom w:val="0"/>
          <w:divBdr>
            <w:top w:val="none" w:sz="0" w:space="0" w:color="auto"/>
            <w:left w:val="none" w:sz="0" w:space="0" w:color="auto"/>
            <w:bottom w:val="none" w:sz="0" w:space="0" w:color="auto"/>
            <w:right w:val="none" w:sz="0" w:space="0" w:color="auto"/>
          </w:divBdr>
        </w:div>
        <w:div w:id="366411961">
          <w:marLeft w:val="0"/>
          <w:marRight w:val="0"/>
          <w:marTop w:val="0"/>
          <w:marBottom w:val="0"/>
          <w:divBdr>
            <w:top w:val="none" w:sz="0" w:space="0" w:color="auto"/>
            <w:left w:val="none" w:sz="0" w:space="0" w:color="auto"/>
            <w:bottom w:val="none" w:sz="0" w:space="0" w:color="auto"/>
            <w:right w:val="none" w:sz="0" w:space="0" w:color="auto"/>
          </w:divBdr>
        </w:div>
        <w:div w:id="1400438946">
          <w:marLeft w:val="0"/>
          <w:marRight w:val="0"/>
          <w:marTop w:val="0"/>
          <w:marBottom w:val="0"/>
          <w:divBdr>
            <w:top w:val="none" w:sz="0" w:space="0" w:color="auto"/>
            <w:left w:val="none" w:sz="0" w:space="0" w:color="auto"/>
            <w:bottom w:val="none" w:sz="0" w:space="0" w:color="auto"/>
            <w:right w:val="none" w:sz="0" w:space="0" w:color="auto"/>
          </w:divBdr>
        </w:div>
        <w:div w:id="1642535421">
          <w:marLeft w:val="0"/>
          <w:marRight w:val="0"/>
          <w:marTop w:val="0"/>
          <w:marBottom w:val="0"/>
          <w:divBdr>
            <w:top w:val="none" w:sz="0" w:space="0" w:color="auto"/>
            <w:left w:val="none" w:sz="0" w:space="0" w:color="auto"/>
            <w:bottom w:val="none" w:sz="0" w:space="0" w:color="auto"/>
            <w:right w:val="none" w:sz="0" w:space="0" w:color="auto"/>
          </w:divBdr>
        </w:div>
        <w:div w:id="28384981">
          <w:marLeft w:val="0"/>
          <w:marRight w:val="0"/>
          <w:marTop w:val="0"/>
          <w:marBottom w:val="0"/>
          <w:divBdr>
            <w:top w:val="none" w:sz="0" w:space="0" w:color="auto"/>
            <w:left w:val="none" w:sz="0" w:space="0" w:color="auto"/>
            <w:bottom w:val="none" w:sz="0" w:space="0" w:color="auto"/>
            <w:right w:val="none" w:sz="0" w:space="0" w:color="auto"/>
          </w:divBdr>
        </w:div>
        <w:div w:id="1664965781">
          <w:marLeft w:val="0"/>
          <w:marRight w:val="0"/>
          <w:marTop w:val="0"/>
          <w:marBottom w:val="0"/>
          <w:divBdr>
            <w:top w:val="none" w:sz="0" w:space="0" w:color="auto"/>
            <w:left w:val="none" w:sz="0" w:space="0" w:color="auto"/>
            <w:bottom w:val="none" w:sz="0" w:space="0" w:color="auto"/>
            <w:right w:val="none" w:sz="0" w:space="0" w:color="auto"/>
          </w:divBdr>
        </w:div>
        <w:div w:id="1525438402">
          <w:marLeft w:val="0"/>
          <w:marRight w:val="0"/>
          <w:marTop w:val="0"/>
          <w:marBottom w:val="0"/>
          <w:divBdr>
            <w:top w:val="none" w:sz="0" w:space="0" w:color="auto"/>
            <w:left w:val="none" w:sz="0" w:space="0" w:color="auto"/>
            <w:bottom w:val="none" w:sz="0" w:space="0" w:color="auto"/>
            <w:right w:val="none" w:sz="0" w:space="0" w:color="auto"/>
          </w:divBdr>
        </w:div>
        <w:div w:id="1300569932">
          <w:marLeft w:val="0"/>
          <w:marRight w:val="0"/>
          <w:marTop w:val="0"/>
          <w:marBottom w:val="0"/>
          <w:divBdr>
            <w:top w:val="none" w:sz="0" w:space="0" w:color="auto"/>
            <w:left w:val="none" w:sz="0" w:space="0" w:color="auto"/>
            <w:bottom w:val="none" w:sz="0" w:space="0" w:color="auto"/>
            <w:right w:val="none" w:sz="0" w:space="0" w:color="auto"/>
          </w:divBdr>
        </w:div>
        <w:div w:id="1014260018">
          <w:marLeft w:val="0"/>
          <w:marRight w:val="0"/>
          <w:marTop w:val="0"/>
          <w:marBottom w:val="0"/>
          <w:divBdr>
            <w:top w:val="none" w:sz="0" w:space="0" w:color="auto"/>
            <w:left w:val="none" w:sz="0" w:space="0" w:color="auto"/>
            <w:bottom w:val="none" w:sz="0" w:space="0" w:color="auto"/>
            <w:right w:val="none" w:sz="0" w:space="0" w:color="auto"/>
          </w:divBdr>
        </w:div>
        <w:div w:id="1710060349">
          <w:marLeft w:val="0"/>
          <w:marRight w:val="0"/>
          <w:marTop w:val="0"/>
          <w:marBottom w:val="0"/>
          <w:divBdr>
            <w:top w:val="none" w:sz="0" w:space="0" w:color="auto"/>
            <w:left w:val="none" w:sz="0" w:space="0" w:color="auto"/>
            <w:bottom w:val="none" w:sz="0" w:space="0" w:color="auto"/>
            <w:right w:val="none" w:sz="0" w:space="0" w:color="auto"/>
          </w:divBdr>
        </w:div>
        <w:div w:id="75900551">
          <w:marLeft w:val="0"/>
          <w:marRight w:val="0"/>
          <w:marTop w:val="0"/>
          <w:marBottom w:val="0"/>
          <w:divBdr>
            <w:top w:val="none" w:sz="0" w:space="0" w:color="auto"/>
            <w:left w:val="none" w:sz="0" w:space="0" w:color="auto"/>
            <w:bottom w:val="none" w:sz="0" w:space="0" w:color="auto"/>
            <w:right w:val="none" w:sz="0" w:space="0" w:color="auto"/>
          </w:divBdr>
        </w:div>
        <w:div w:id="439881204">
          <w:marLeft w:val="0"/>
          <w:marRight w:val="0"/>
          <w:marTop w:val="0"/>
          <w:marBottom w:val="0"/>
          <w:divBdr>
            <w:top w:val="none" w:sz="0" w:space="0" w:color="auto"/>
            <w:left w:val="none" w:sz="0" w:space="0" w:color="auto"/>
            <w:bottom w:val="none" w:sz="0" w:space="0" w:color="auto"/>
            <w:right w:val="none" w:sz="0" w:space="0" w:color="auto"/>
          </w:divBdr>
        </w:div>
        <w:div w:id="1540706134">
          <w:marLeft w:val="0"/>
          <w:marRight w:val="0"/>
          <w:marTop w:val="0"/>
          <w:marBottom w:val="0"/>
          <w:divBdr>
            <w:top w:val="none" w:sz="0" w:space="0" w:color="auto"/>
            <w:left w:val="none" w:sz="0" w:space="0" w:color="auto"/>
            <w:bottom w:val="none" w:sz="0" w:space="0" w:color="auto"/>
            <w:right w:val="none" w:sz="0" w:space="0" w:color="auto"/>
          </w:divBdr>
        </w:div>
        <w:div w:id="1110122877">
          <w:marLeft w:val="0"/>
          <w:marRight w:val="0"/>
          <w:marTop w:val="0"/>
          <w:marBottom w:val="0"/>
          <w:divBdr>
            <w:top w:val="none" w:sz="0" w:space="0" w:color="auto"/>
            <w:left w:val="none" w:sz="0" w:space="0" w:color="auto"/>
            <w:bottom w:val="none" w:sz="0" w:space="0" w:color="auto"/>
            <w:right w:val="none" w:sz="0" w:space="0" w:color="auto"/>
          </w:divBdr>
        </w:div>
        <w:div w:id="1227492510">
          <w:marLeft w:val="0"/>
          <w:marRight w:val="0"/>
          <w:marTop w:val="0"/>
          <w:marBottom w:val="0"/>
          <w:divBdr>
            <w:top w:val="none" w:sz="0" w:space="0" w:color="auto"/>
            <w:left w:val="none" w:sz="0" w:space="0" w:color="auto"/>
            <w:bottom w:val="none" w:sz="0" w:space="0" w:color="auto"/>
            <w:right w:val="none" w:sz="0" w:space="0" w:color="auto"/>
          </w:divBdr>
        </w:div>
        <w:div w:id="105009126">
          <w:marLeft w:val="0"/>
          <w:marRight w:val="0"/>
          <w:marTop w:val="0"/>
          <w:marBottom w:val="0"/>
          <w:divBdr>
            <w:top w:val="none" w:sz="0" w:space="0" w:color="auto"/>
            <w:left w:val="none" w:sz="0" w:space="0" w:color="auto"/>
            <w:bottom w:val="none" w:sz="0" w:space="0" w:color="auto"/>
            <w:right w:val="none" w:sz="0" w:space="0" w:color="auto"/>
          </w:divBdr>
        </w:div>
        <w:div w:id="1416632096">
          <w:marLeft w:val="0"/>
          <w:marRight w:val="0"/>
          <w:marTop w:val="0"/>
          <w:marBottom w:val="0"/>
          <w:divBdr>
            <w:top w:val="none" w:sz="0" w:space="0" w:color="auto"/>
            <w:left w:val="none" w:sz="0" w:space="0" w:color="auto"/>
            <w:bottom w:val="none" w:sz="0" w:space="0" w:color="auto"/>
            <w:right w:val="none" w:sz="0" w:space="0" w:color="auto"/>
          </w:divBdr>
        </w:div>
        <w:div w:id="942033643">
          <w:marLeft w:val="0"/>
          <w:marRight w:val="0"/>
          <w:marTop w:val="0"/>
          <w:marBottom w:val="0"/>
          <w:divBdr>
            <w:top w:val="none" w:sz="0" w:space="0" w:color="auto"/>
            <w:left w:val="none" w:sz="0" w:space="0" w:color="auto"/>
            <w:bottom w:val="none" w:sz="0" w:space="0" w:color="auto"/>
            <w:right w:val="none" w:sz="0" w:space="0" w:color="auto"/>
          </w:divBdr>
        </w:div>
        <w:div w:id="1026175162">
          <w:marLeft w:val="0"/>
          <w:marRight w:val="0"/>
          <w:marTop w:val="0"/>
          <w:marBottom w:val="0"/>
          <w:divBdr>
            <w:top w:val="none" w:sz="0" w:space="0" w:color="auto"/>
            <w:left w:val="none" w:sz="0" w:space="0" w:color="auto"/>
            <w:bottom w:val="none" w:sz="0" w:space="0" w:color="auto"/>
            <w:right w:val="none" w:sz="0" w:space="0" w:color="auto"/>
          </w:divBdr>
        </w:div>
        <w:div w:id="1600068835">
          <w:marLeft w:val="0"/>
          <w:marRight w:val="0"/>
          <w:marTop w:val="0"/>
          <w:marBottom w:val="0"/>
          <w:divBdr>
            <w:top w:val="none" w:sz="0" w:space="0" w:color="auto"/>
            <w:left w:val="none" w:sz="0" w:space="0" w:color="auto"/>
            <w:bottom w:val="none" w:sz="0" w:space="0" w:color="auto"/>
            <w:right w:val="none" w:sz="0" w:space="0" w:color="auto"/>
          </w:divBdr>
        </w:div>
        <w:div w:id="1022629901">
          <w:marLeft w:val="0"/>
          <w:marRight w:val="0"/>
          <w:marTop w:val="0"/>
          <w:marBottom w:val="0"/>
          <w:divBdr>
            <w:top w:val="none" w:sz="0" w:space="0" w:color="auto"/>
            <w:left w:val="none" w:sz="0" w:space="0" w:color="auto"/>
            <w:bottom w:val="none" w:sz="0" w:space="0" w:color="auto"/>
            <w:right w:val="none" w:sz="0" w:space="0" w:color="auto"/>
          </w:divBdr>
        </w:div>
        <w:div w:id="876165628">
          <w:marLeft w:val="0"/>
          <w:marRight w:val="0"/>
          <w:marTop w:val="0"/>
          <w:marBottom w:val="0"/>
          <w:divBdr>
            <w:top w:val="none" w:sz="0" w:space="0" w:color="auto"/>
            <w:left w:val="none" w:sz="0" w:space="0" w:color="auto"/>
            <w:bottom w:val="none" w:sz="0" w:space="0" w:color="auto"/>
            <w:right w:val="none" w:sz="0" w:space="0" w:color="auto"/>
          </w:divBdr>
        </w:div>
        <w:div w:id="306320374">
          <w:marLeft w:val="0"/>
          <w:marRight w:val="0"/>
          <w:marTop w:val="0"/>
          <w:marBottom w:val="0"/>
          <w:divBdr>
            <w:top w:val="none" w:sz="0" w:space="0" w:color="auto"/>
            <w:left w:val="none" w:sz="0" w:space="0" w:color="auto"/>
            <w:bottom w:val="none" w:sz="0" w:space="0" w:color="auto"/>
            <w:right w:val="none" w:sz="0" w:space="0" w:color="auto"/>
          </w:divBdr>
        </w:div>
        <w:div w:id="1287004018">
          <w:marLeft w:val="0"/>
          <w:marRight w:val="0"/>
          <w:marTop w:val="0"/>
          <w:marBottom w:val="0"/>
          <w:divBdr>
            <w:top w:val="none" w:sz="0" w:space="0" w:color="auto"/>
            <w:left w:val="none" w:sz="0" w:space="0" w:color="auto"/>
            <w:bottom w:val="none" w:sz="0" w:space="0" w:color="auto"/>
            <w:right w:val="none" w:sz="0" w:space="0" w:color="auto"/>
          </w:divBdr>
        </w:div>
        <w:div w:id="1928922741">
          <w:marLeft w:val="0"/>
          <w:marRight w:val="0"/>
          <w:marTop w:val="0"/>
          <w:marBottom w:val="0"/>
          <w:divBdr>
            <w:top w:val="none" w:sz="0" w:space="0" w:color="auto"/>
            <w:left w:val="none" w:sz="0" w:space="0" w:color="auto"/>
            <w:bottom w:val="none" w:sz="0" w:space="0" w:color="auto"/>
            <w:right w:val="none" w:sz="0" w:space="0" w:color="auto"/>
          </w:divBdr>
        </w:div>
        <w:div w:id="1214459699">
          <w:marLeft w:val="0"/>
          <w:marRight w:val="0"/>
          <w:marTop w:val="0"/>
          <w:marBottom w:val="0"/>
          <w:divBdr>
            <w:top w:val="none" w:sz="0" w:space="0" w:color="auto"/>
            <w:left w:val="none" w:sz="0" w:space="0" w:color="auto"/>
            <w:bottom w:val="none" w:sz="0" w:space="0" w:color="auto"/>
            <w:right w:val="none" w:sz="0" w:space="0" w:color="auto"/>
          </w:divBdr>
        </w:div>
        <w:div w:id="1402018332">
          <w:marLeft w:val="0"/>
          <w:marRight w:val="0"/>
          <w:marTop w:val="0"/>
          <w:marBottom w:val="0"/>
          <w:divBdr>
            <w:top w:val="none" w:sz="0" w:space="0" w:color="auto"/>
            <w:left w:val="none" w:sz="0" w:space="0" w:color="auto"/>
            <w:bottom w:val="none" w:sz="0" w:space="0" w:color="auto"/>
            <w:right w:val="none" w:sz="0" w:space="0" w:color="auto"/>
          </w:divBdr>
        </w:div>
        <w:div w:id="973215723">
          <w:marLeft w:val="0"/>
          <w:marRight w:val="0"/>
          <w:marTop w:val="0"/>
          <w:marBottom w:val="0"/>
          <w:divBdr>
            <w:top w:val="none" w:sz="0" w:space="0" w:color="auto"/>
            <w:left w:val="none" w:sz="0" w:space="0" w:color="auto"/>
            <w:bottom w:val="none" w:sz="0" w:space="0" w:color="auto"/>
            <w:right w:val="none" w:sz="0" w:space="0" w:color="auto"/>
          </w:divBdr>
        </w:div>
        <w:div w:id="414935015">
          <w:marLeft w:val="0"/>
          <w:marRight w:val="0"/>
          <w:marTop w:val="0"/>
          <w:marBottom w:val="0"/>
          <w:divBdr>
            <w:top w:val="none" w:sz="0" w:space="0" w:color="auto"/>
            <w:left w:val="none" w:sz="0" w:space="0" w:color="auto"/>
            <w:bottom w:val="none" w:sz="0" w:space="0" w:color="auto"/>
            <w:right w:val="none" w:sz="0" w:space="0" w:color="auto"/>
          </w:divBdr>
        </w:div>
        <w:div w:id="789323122">
          <w:marLeft w:val="0"/>
          <w:marRight w:val="0"/>
          <w:marTop w:val="0"/>
          <w:marBottom w:val="0"/>
          <w:divBdr>
            <w:top w:val="none" w:sz="0" w:space="0" w:color="auto"/>
            <w:left w:val="none" w:sz="0" w:space="0" w:color="auto"/>
            <w:bottom w:val="none" w:sz="0" w:space="0" w:color="auto"/>
            <w:right w:val="none" w:sz="0" w:space="0" w:color="auto"/>
          </w:divBdr>
        </w:div>
        <w:div w:id="715589696">
          <w:marLeft w:val="0"/>
          <w:marRight w:val="0"/>
          <w:marTop w:val="0"/>
          <w:marBottom w:val="0"/>
          <w:divBdr>
            <w:top w:val="none" w:sz="0" w:space="0" w:color="auto"/>
            <w:left w:val="none" w:sz="0" w:space="0" w:color="auto"/>
            <w:bottom w:val="none" w:sz="0" w:space="0" w:color="auto"/>
            <w:right w:val="none" w:sz="0" w:space="0" w:color="auto"/>
          </w:divBdr>
        </w:div>
        <w:div w:id="2069720690">
          <w:marLeft w:val="0"/>
          <w:marRight w:val="0"/>
          <w:marTop w:val="0"/>
          <w:marBottom w:val="0"/>
          <w:divBdr>
            <w:top w:val="none" w:sz="0" w:space="0" w:color="auto"/>
            <w:left w:val="none" w:sz="0" w:space="0" w:color="auto"/>
            <w:bottom w:val="none" w:sz="0" w:space="0" w:color="auto"/>
            <w:right w:val="none" w:sz="0" w:space="0" w:color="auto"/>
          </w:divBdr>
        </w:div>
        <w:div w:id="728193989">
          <w:marLeft w:val="0"/>
          <w:marRight w:val="0"/>
          <w:marTop w:val="0"/>
          <w:marBottom w:val="0"/>
          <w:divBdr>
            <w:top w:val="none" w:sz="0" w:space="0" w:color="auto"/>
            <w:left w:val="none" w:sz="0" w:space="0" w:color="auto"/>
            <w:bottom w:val="none" w:sz="0" w:space="0" w:color="auto"/>
            <w:right w:val="none" w:sz="0" w:space="0" w:color="auto"/>
          </w:divBdr>
        </w:div>
        <w:div w:id="922447559">
          <w:marLeft w:val="0"/>
          <w:marRight w:val="0"/>
          <w:marTop w:val="0"/>
          <w:marBottom w:val="0"/>
          <w:divBdr>
            <w:top w:val="none" w:sz="0" w:space="0" w:color="auto"/>
            <w:left w:val="none" w:sz="0" w:space="0" w:color="auto"/>
            <w:bottom w:val="none" w:sz="0" w:space="0" w:color="auto"/>
            <w:right w:val="none" w:sz="0" w:space="0" w:color="auto"/>
          </w:divBdr>
        </w:div>
        <w:div w:id="2073656916">
          <w:marLeft w:val="0"/>
          <w:marRight w:val="0"/>
          <w:marTop w:val="0"/>
          <w:marBottom w:val="0"/>
          <w:divBdr>
            <w:top w:val="none" w:sz="0" w:space="0" w:color="auto"/>
            <w:left w:val="none" w:sz="0" w:space="0" w:color="auto"/>
            <w:bottom w:val="none" w:sz="0" w:space="0" w:color="auto"/>
            <w:right w:val="none" w:sz="0" w:space="0" w:color="auto"/>
          </w:divBdr>
        </w:div>
        <w:div w:id="2071734007">
          <w:marLeft w:val="0"/>
          <w:marRight w:val="0"/>
          <w:marTop w:val="0"/>
          <w:marBottom w:val="0"/>
          <w:divBdr>
            <w:top w:val="none" w:sz="0" w:space="0" w:color="auto"/>
            <w:left w:val="none" w:sz="0" w:space="0" w:color="auto"/>
            <w:bottom w:val="none" w:sz="0" w:space="0" w:color="auto"/>
            <w:right w:val="none" w:sz="0" w:space="0" w:color="auto"/>
          </w:divBdr>
        </w:div>
        <w:div w:id="1957835882">
          <w:marLeft w:val="0"/>
          <w:marRight w:val="0"/>
          <w:marTop w:val="0"/>
          <w:marBottom w:val="0"/>
          <w:divBdr>
            <w:top w:val="none" w:sz="0" w:space="0" w:color="auto"/>
            <w:left w:val="none" w:sz="0" w:space="0" w:color="auto"/>
            <w:bottom w:val="none" w:sz="0" w:space="0" w:color="auto"/>
            <w:right w:val="none" w:sz="0" w:space="0" w:color="auto"/>
          </w:divBdr>
        </w:div>
        <w:div w:id="1299258325">
          <w:marLeft w:val="0"/>
          <w:marRight w:val="0"/>
          <w:marTop w:val="0"/>
          <w:marBottom w:val="0"/>
          <w:divBdr>
            <w:top w:val="none" w:sz="0" w:space="0" w:color="auto"/>
            <w:left w:val="none" w:sz="0" w:space="0" w:color="auto"/>
            <w:bottom w:val="none" w:sz="0" w:space="0" w:color="auto"/>
            <w:right w:val="none" w:sz="0" w:space="0" w:color="auto"/>
          </w:divBdr>
        </w:div>
        <w:div w:id="1353527758">
          <w:marLeft w:val="0"/>
          <w:marRight w:val="0"/>
          <w:marTop w:val="0"/>
          <w:marBottom w:val="0"/>
          <w:divBdr>
            <w:top w:val="none" w:sz="0" w:space="0" w:color="auto"/>
            <w:left w:val="none" w:sz="0" w:space="0" w:color="auto"/>
            <w:bottom w:val="none" w:sz="0" w:space="0" w:color="auto"/>
            <w:right w:val="none" w:sz="0" w:space="0" w:color="auto"/>
          </w:divBdr>
        </w:div>
        <w:div w:id="1339579844">
          <w:marLeft w:val="0"/>
          <w:marRight w:val="0"/>
          <w:marTop w:val="0"/>
          <w:marBottom w:val="0"/>
          <w:divBdr>
            <w:top w:val="none" w:sz="0" w:space="0" w:color="auto"/>
            <w:left w:val="none" w:sz="0" w:space="0" w:color="auto"/>
            <w:bottom w:val="none" w:sz="0" w:space="0" w:color="auto"/>
            <w:right w:val="none" w:sz="0" w:space="0" w:color="auto"/>
          </w:divBdr>
        </w:div>
        <w:div w:id="1572276011">
          <w:marLeft w:val="0"/>
          <w:marRight w:val="0"/>
          <w:marTop w:val="0"/>
          <w:marBottom w:val="0"/>
          <w:divBdr>
            <w:top w:val="none" w:sz="0" w:space="0" w:color="auto"/>
            <w:left w:val="none" w:sz="0" w:space="0" w:color="auto"/>
            <w:bottom w:val="none" w:sz="0" w:space="0" w:color="auto"/>
            <w:right w:val="none" w:sz="0" w:space="0" w:color="auto"/>
          </w:divBdr>
        </w:div>
        <w:div w:id="405149410">
          <w:marLeft w:val="0"/>
          <w:marRight w:val="0"/>
          <w:marTop w:val="0"/>
          <w:marBottom w:val="0"/>
          <w:divBdr>
            <w:top w:val="none" w:sz="0" w:space="0" w:color="auto"/>
            <w:left w:val="none" w:sz="0" w:space="0" w:color="auto"/>
            <w:bottom w:val="none" w:sz="0" w:space="0" w:color="auto"/>
            <w:right w:val="none" w:sz="0" w:space="0" w:color="auto"/>
          </w:divBdr>
        </w:div>
        <w:div w:id="1825470576">
          <w:marLeft w:val="0"/>
          <w:marRight w:val="0"/>
          <w:marTop w:val="0"/>
          <w:marBottom w:val="0"/>
          <w:divBdr>
            <w:top w:val="none" w:sz="0" w:space="0" w:color="auto"/>
            <w:left w:val="none" w:sz="0" w:space="0" w:color="auto"/>
            <w:bottom w:val="none" w:sz="0" w:space="0" w:color="auto"/>
            <w:right w:val="none" w:sz="0" w:space="0" w:color="auto"/>
          </w:divBdr>
        </w:div>
        <w:div w:id="2095396780">
          <w:marLeft w:val="0"/>
          <w:marRight w:val="0"/>
          <w:marTop w:val="0"/>
          <w:marBottom w:val="0"/>
          <w:divBdr>
            <w:top w:val="none" w:sz="0" w:space="0" w:color="auto"/>
            <w:left w:val="none" w:sz="0" w:space="0" w:color="auto"/>
            <w:bottom w:val="none" w:sz="0" w:space="0" w:color="auto"/>
            <w:right w:val="none" w:sz="0" w:space="0" w:color="auto"/>
          </w:divBdr>
        </w:div>
        <w:div w:id="1465394362">
          <w:marLeft w:val="0"/>
          <w:marRight w:val="0"/>
          <w:marTop w:val="0"/>
          <w:marBottom w:val="0"/>
          <w:divBdr>
            <w:top w:val="none" w:sz="0" w:space="0" w:color="auto"/>
            <w:left w:val="none" w:sz="0" w:space="0" w:color="auto"/>
            <w:bottom w:val="none" w:sz="0" w:space="0" w:color="auto"/>
            <w:right w:val="none" w:sz="0" w:space="0" w:color="auto"/>
          </w:divBdr>
        </w:div>
      </w:divsChild>
    </w:div>
    <w:div w:id="110975807">
      <w:bodyDiv w:val="1"/>
      <w:marLeft w:val="0"/>
      <w:marRight w:val="0"/>
      <w:marTop w:val="0"/>
      <w:marBottom w:val="0"/>
      <w:divBdr>
        <w:top w:val="none" w:sz="0" w:space="0" w:color="auto"/>
        <w:left w:val="none" w:sz="0" w:space="0" w:color="auto"/>
        <w:bottom w:val="none" w:sz="0" w:space="0" w:color="auto"/>
        <w:right w:val="none" w:sz="0" w:space="0" w:color="auto"/>
      </w:divBdr>
    </w:div>
    <w:div w:id="120534378">
      <w:bodyDiv w:val="1"/>
      <w:marLeft w:val="0"/>
      <w:marRight w:val="0"/>
      <w:marTop w:val="0"/>
      <w:marBottom w:val="0"/>
      <w:divBdr>
        <w:top w:val="none" w:sz="0" w:space="0" w:color="auto"/>
        <w:left w:val="none" w:sz="0" w:space="0" w:color="auto"/>
        <w:bottom w:val="none" w:sz="0" w:space="0" w:color="auto"/>
        <w:right w:val="none" w:sz="0" w:space="0" w:color="auto"/>
      </w:divBdr>
    </w:div>
    <w:div w:id="127086907">
      <w:bodyDiv w:val="1"/>
      <w:marLeft w:val="0"/>
      <w:marRight w:val="0"/>
      <w:marTop w:val="0"/>
      <w:marBottom w:val="0"/>
      <w:divBdr>
        <w:top w:val="none" w:sz="0" w:space="0" w:color="auto"/>
        <w:left w:val="none" w:sz="0" w:space="0" w:color="auto"/>
        <w:bottom w:val="none" w:sz="0" w:space="0" w:color="auto"/>
        <w:right w:val="none" w:sz="0" w:space="0" w:color="auto"/>
      </w:divBdr>
      <w:divsChild>
        <w:div w:id="1570387911">
          <w:marLeft w:val="0"/>
          <w:marRight w:val="0"/>
          <w:marTop w:val="0"/>
          <w:marBottom w:val="0"/>
          <w:divBdr>
            <w:top w:val="none" w:sz="0" w:space="0" w:color="auto"/>
            <w:left w:val="none" w:sz="0" w:space="0" w:color="auto"/>
            <w:bottom w:val="none" w:sz="0" w:space="0" w:color="auto"/>
            <w:right w:val="none" w:sz="0" w:space="0" w:color="auto"/>
          </w:divBdr>
        </w:div>
        <w:div w:id="1995257817">
          <w:marLeft w:val="0"/>
          <w:marRight w:val="0"/>
          <w:marTop w:val="0"/>
          <w:marBottom w:val="0"/>
          <w:divBdr>
            <w:top w:val="none" w:sz="0" w:space="0" w:color="auto"/>
            <w:left w:val="none" w:sz="0" w:space="0" w:color="auto"/>
            <w:bottom w:val="none" w:sz="0" w:space="0" w:color="auto"/>
            <w:right w:val="none" w:sz="0" w:space="0" w:color="auto"/>
          </w:divBdr>
        </w:div>
        <w:div w:id="181668075">
          <w:marLeft w:val="0"/>
          <w:marRight w:val="0"/>
          <w:marTop w:val="0"/>
          <w:marBottom w:val="0"/>
          <w:divBdr>
            <w:top w:val="none" w:sz="0" w:space="0" w:color="auto"/>
            <w:left w:val="none" w:sz="0" w:space="0" w:color="auto"/>
            <w:bottom w:val="none" w:sz="0" w:space="0" w:color="auto"/>
            <w:right w:val="none" w:sz="0" w:space="0" w:color="auto"/>
          </w:divBdr>
        </w:div>
        <w:div w:id="751898004">
          <w:marLeft w:val="0"/>
          <w:marRight w:val="0"/>
          <w:marTop w:val="0"/>
          <w:marBottom w:val="0"/>
          <w:divBdr>
            <w:top w:val="none" w:sz="0" w:space="0" w:color="auto"/>
            <w:left w:val="none" w:sz="0" w:space="0" w:color="auto"/>
            <w:bottom w:val="none" w:sz="0" w:space="0" w:color="auto"/>
            <w:right w:val="none" w:sz="0" w:space="0" w:color="auto"/>
          </w:divBdr>
        </w:div>
        <w:div w:id="2086411485">
          <w:marLeft w:val="0"/>
          <w:marRight w:val="0"/>
          <w:marTop w:val="0"/>
          <w:marBottom w:val="0"/>
          <w:divBdr>
            <w:top w:val="none" w:sz="0" w:space="0" w:color="auto"/>
            <w:left w:val="none" w:sz="0" w:space="0" w:color="auto"/>
            <w:bottom w:val="none" w:sz="0" w:space="0" w:color="auto"/>
            <w:right w:val="none" w:sz="0" w:space="0" w:color="auto"/>
          </w:divBdr>
        </w:div>
        <w:div w:id="1591428406">
          <w:marLeft w:val="0"/>
          <w:marRight w:val="0"/>
          <w:marTop w:val="0"/>
          <w:marBottom w:val="0"/>
          <w:divBdr>
            <w:top w:val="none" w:sz="0" w:space="0" w:color="auto"/>
            <w:left w:val="none" w:sz="0" w:space="0" w:color="auto"/>
            <w:bottom w:val="none" w:sz="0" w:space="0" w:color="auto"/>
            <w:right w:val="none" w:sz="0" w:space="0" w:color="auto"/>
          </w:divBdr>
        </w:div>
        <w:div w:id="1304190155">
          <w:marLeft w:val="0"/>
          <w:marRight w:val="0"/>
          <w:marTop w:val="0"/>
          <w:marBottom w:val="0"/>
          <w:divBdr>
            <w:top w:val="none" w:sz="0" w:space="0" w:color="auto"/>
            <w:left w:val="none" w:sz="0" w:space="0" w:color="auto"/>
            <w:bottom w:val="none" w:sz="0" w:space="0" w:color="auto"/>
            <w:right w:val="none" w:sz="0" w:space="0" w:color="auto"/>
          </w:divBdr>
        </w:div>
        <w:div w:id="224533103">
          <w:marLeft w:val="0"/>
          <w:marRight w:val="0"/>
          <w:marTop w:val="0"/>
          <w:marBottom w:val="0"/>
          <w:divBdr>
            <w:top w:val="none" w:sz="0" w:space="0" w:color="auto"/>
            <w:left w:val="none" w:sz="0" w:space="0" w:color="auto"/>
            <w:bottom w:val="none" w:sz="0" w:space="0" w:color="auto"/>
            <w:right w:val="none" w:sz="0" w:space="0" w:color="auto"/>
          </w:divBdr>
        </w:div>
        <w:div w:id="449714261">
          <w:marLeft w:val="0"/>
          <w:marRight w:val="0"/>
          <w:marTop w:val="0"/>
          <w:marBottom w:val="0"/>
          <w:divBdr>
            <w:top w:val="none" w:sz="0" w:space="0" w:color="auto"/>
            <w:left w:val="none" w:sz="0" w:space="0" w:color="auto"/>
            <w:bottom w:val="none" w:sz="0" w:space="0" w:color="auto"/>
            <w:right w:val="none" w:sz="0" w:space="0" w:color="auto"/>
          </w:divBdr>
        </w:div>
        <w:div w:id="2063674380">
          <w:marLeft w:val="0"/>
          <w:marRight w:val="0"/>
          <w:marTop w:val="0"/>
          <w:marBottom w:val="0"/>
          <w:divBdr>
            <w:top w:val="none" w:sz="0" w:space="0" w:color="auto"/>
            <w:left w:val="none" w:sz="0" w:space="0" w:color="auto"/>
            <w:bottom w:val="none" w:sz="0" w:space="0" w:color="auto"/>
            <w:right w:val="none" w:sz="0" w:space="0" w:color="auto"/>
          </w:divBdr>
        </w:div>
        <w:div w:id="1401906681">
          <w:marLeft w:val="0"/>
          <w:marRight w:val="0"/>
          <w:marTop w:val="0"/>
          <w:marBottom w:val="0"/>
          <w:divBdr>
            <w:top w:val="none" w:sz="0" w:space="0" w:color="auto"/>
            <w:left w:val="none" w:sz="0" w:space="0" w:color="auto"/>
            <w:bottom w:val="none" w:sz="0" w:space="0" w:color="auto"/>
            <w:right w:val="none" w:sz="0" w:space="0" w:color="auto"/>
          </w:divBdr>
        </w:div>
        <w:div w:id="654336118">
          <w:marLeft w:val="0"/>
          <w:marRight w:val="0"/>
          <w:marTop w:val="0"/>
          <w:marBottom w:val="0"/>
          <w:divBdr>
            <w:top w:val="none" w:sz="0" w:space="0" w:color="auto"/>
            <w:left w:val="none" w:sz="0" w:space="0" w:color="auto"/>
            <w:bottom w:val="none" w:sz="0" w:space="0" w:color="auto"/>
            <w:right w:val="none" w:sz="0" w:space="0" w:color="auto"/>
          </w:divBdr>
        </w:div>
        <w:div w:id="800541529">
          <w:marLeft w:val="0"/>
          <w:marRight w:val="0"/>
          <w:marTop w:val="0"/>
          <w:marBottom w:val="0"/>
          <w:divBdr>
            <w:top w:val="none" w:sz="0" w:space="0" w:color="auto"/>
            <w:left w:val="none" w:sz="0" w:space="0" w:color="auto"/>
            <w:bottom w:val="none" w:sz="0" w:space="0" w:color="auto"/>
            <w:right w:val="none" w:sz="0" w:space="0" w:color="auto"/>
          </w:divBdr>
        </w:div>
        <w:div w:id="1158884603">
          <w:marLeft w:val="0"/>
          <w:marRight w:val="0"/>
          <w:marTop w:val="0"/>
          <w:marBottom w:val="0"/>
          <w:divBdr>
            <w:top w:val="none" w:sz="0" w:space="0" w:color="auto"/>
            <w:left w:val="none" w:sz="0" w:space="0" w:color="auto"/>
            <w:bottom w:val="none" w:sz="0" w:space="0" w:color="auto"/>
            <w:right w:val="none" w:sz="0" w:space="0" w:color="auto"/>
          </w:divBdr>
        </w:div>
        <w:div w:id="531890964">
          <w:marLeft w:val="0"/>
          <w:marRight w:val="0"/>
          <w:marTop w:val="0"/>
          <w:marBottom w:val="0"/>
          <w:divBdr>
            <w:top w:val="none" w:sz="0" w:space="0" w:color="auto"/>
            <w:left w:val="none" w:sz="0" w:space="0" w:color="auto"/>
            <w:bottom w:val="none" w:sz="0" w:space="0" w:color="auto"/>
            <w:right w:val="none" w:sz="0" w:space="0" w:color="auto"/>
          </w:divBdr>
        </w:div>
        <w:div w:id="493380025">
          <w:marLeft w:val="0"/>
          <w:marRight w:val="0"/>
          <w:marTop w:val="0"/>
          <w:marBottom w:val="0"/>
          <w:divBdr>
            <w:top w:val="none" w:sz="0" w:space="0" w:color="auto"/>
            <w:left w:val="none" w:sz="0" w:space="0" w:color="auto"/>
            <w:bottom w:val="none" w:sz="0" w:space="0" w:color="auto"/>
            <w:right w:val="none" w:sz="0" w:space="0" w:color="auto"/>
          </w:divBdr>
        </w:div>
        <w:div w:id="267852853">
          <w:marLeft w:val="0"/>
          <w:marRight w:val="0"/>
          <w:marTop w:val="0"/>
          <w:marBottom w:val="0"/>
          <w:divBdr>
            <w:top w:val="none" w:sz="0" w:space="0" w:color="auto"/>
            <w:left w:val="none" w:sz="0" w:space="0" w:color="auto"/>
            <w:bottom w:val="none" w:sz="0" w:space="0" w:color="auto"/>
            <w:right w:val="none" w:sz="0" w:space="0" w:color="auto"/>
          </w:divBdr>
        </w:div>
        <w:div w:id="669989398">
          <w:marLeft w:val="0"/>
          <w:marRight w:val="0"/>
          <w:marTop w:val="0"/>
          <w:marBottom w:val="0"/>
          <w:divBdr>
            <w:top w:val="none" w:sz="0" w:space="0" w:color="auto"/>
            <w:left w:val="none" w:sz="0" w:space="0" w:color="auto"/>
            <w:bottom w:val="none" w:sz="0" w:space="0" w:color="auto"/>
            <w:right w:val="none" w:sz="0" w:space="0" w:color="auto"/>
          </w:divBdr>
        </w:div>
        <w:div w:id="1741172565">
          <w:marLeft w:val="0"/>
          <w:marRight w:val="0"/>
          <w:marTop w:val="0"/>
          <w:marBottom w:val="0"/>
          <w:divBdr>
            <w:top w:val="none" w:sz="0" w:space="0" w:color="auto"/>
            <w:left w:val="none" w:sz="0" w:space="0" w:color="auto"/>
            <w:bottom w:val="none" w:sz="0" w:space="0" w:color="auto"/>
            <w:right w:val="none" w:sz="0" w:space="0" w:color="auto"/>
          </w:divBdr>
        </w:div>
        <w:div w:id="1937714883">
          <w:marLeft w:val="0"/>
          <w:marRight w:val="0"/>
          <w:marTop w:val="0"/>
          <w:marBottom w:val="0"/>
          <w:divBdr>
            <w:top w:val="none" w:sz="0" w:space="0" w:color="auto"/>
            <w:left w:val="none" w:sz="0" w:space="0" w:color="auto"/>
            <w:bottom w:val="none" w:sz="0" w:space="0" w:color="auto"/>
            <w:right w:val="none" w:sz="0" w:space="0" w:color="auto"/>
          </w:divBdr>
        </w:div>
        <w:div w:id="33968893">
          <w:marLeft w:val="0"/>
          <w:marRight w:val="0"/>
          <w:marTop w:val="0"/>
          <w:marBottom w:val="0"/>
          <w:divBdr>
            <w:top w:val="none" w:sz="0" w:space="0" w:color="auto"/>
            <w:left w:val="none" w:sz="0" w:space="0" w:color="auto"/>
            <w:bottom w:val="none" w:sz="0" w:space="0" w:color="auto"/>
            <w:right w:val="none" w:sz="0" w:space="0" w:color="auto"/>
          </w:divBdr>
        </w:div>
        <w:div w:id="1130710239">
          <w:marLeft w:val="0"/>
          <w:marRight w:val="0"/>
          <w:marTop w:val="0"/>
          <w:marBottom w:val="0"/>
          <w:divBdr>
            <w:top w:val="none" w:sz="0" w:space="0" w:color="auto"/>
            <w:left w:val="none" w:sz="0" w:space="0" w:color="auto"/>
            <w:bottom w:val="none" w:sz="0" w:space="0" w:color="auto"/>
            <w:right w:val="none" w:sz="0" w:space="0" w:color="auto"/>
          </w:divBdr>
        </w:div>
        <w:div w:id="948046059">
          <w:marLeft w:val="0"/>
          <w:marRight w:val="0"/>
          <w:marTop w:val="0"/>
          <w:marBottom w:val="0"/>
          <w:divBdr>
            <w:top w:val="none" w:sz="0" w:space="0" w:color="auto"/>
            <w:left w:val="none" w:sz="0" w:space="0" w:color="auto"/>
            <w:bottom w:val="none" w:sz="0" w:space="0" w:color="auto"/>
            <w:right w:val="none" w:sz="0" w:space="0" w:color="auto"/>
          </w:divBdr>
        </w:div>
        <w:div w:id="970748459">
          <w:marLeft w:val="0"/>
          <w:marRight w:val="0"/>
          <w:marTop w:val="0"/>
          <w:marBottom w:val="0"/>
          <w:divBdr>
            <w:top w:val="none" w:sz="0" w:space="0" w:color="auto"/>
            <w:left w:val="none" w:sz="0" w:space="0" w:color="auto"/>
            <w:bottom w:val="none" w:sz="0" w:space="0" w:color="auto"/>
            <w:right w:val="none" w:sz="0" w:space="0" w:color="auto"/>
          </w:divBdr>
        </w:div>
        <w:div w:id="250703369">
          <w:marLeft w:val="0"/>
          <w:marRight w:val="0"/>
          <w:marTop w:val="0"/>
          <w:marBottom w:val="0"/>
          <w:divBdr>
            <w:top w:val="none" w:sz="0" w:space="0" w:color="auto"/>
            <w:left w:val="none" w:sz="0" w:space="0" w:color="auto"/>
            <w:bottom w:val="none" w:sz="0" w:space="0" w:color="auto"/>
            <w:right w:val="none" w:sz="0" w:space="0" w:color="auto"/>
          </w:divBdr>
        </w:div>
        <w:div w:id="96602576">
          <w:marLeft w:val="0"/>
          <w:marRight w:val="0"/>
          <w:marTop w:val="0"/>
          <w:marBottom w:val="0"/>
          <w:divBdr>
            <w:top w:val="none" w:sz="0" w:space="0" w:color="auto"/>
            <w:left w:val="none" w:sz="0" w:space="0" w:color="auto"/>
            <w:bottom w:val="none" w:sz="0" w:space="0" w:color="auto"/>
            <w:right w:val="none" w:sz="0" w:space="0" w:color="auto"/>
          </w:divBdr>
        </w:div>
        <w:div w:id="1917284324">
          <w:marLeft w:val="0"/>
          <w:marRight w:val="0"/>
          <w:marTop w:val="0"/>
          <w:marBottom w:val="0"/>
          <w:divBdr>
            <w:top w:val="none" w:sz="0" w:space="0" w:color="auto"/>
            <w:left w:val="none" w:sz="0" w:space="0" w:color="auto"/>
            <w:bottom w:val="none" w:sz="0" w:space="0" w:color="auto"/>
            <w:right w:val="none" w:sz="0" w:space="0" w:color="auto"/>
          </w:divBdr>
        </w:div>
        <w:div w:id="640695177">
          <w:marLeft w:val="0"/>
          <w:marRight w:val="0"/>
          <w:marTop w:val="0"/>
          <w:marBottom w:val="0"/>
          <w:divBdr>
            <w:top w:val="none" w:sz="0" w:space="0" w:color="auto"/>
            <w:left w:val="none" w:sz="0" w:space="0" w:color="auto"/>
            <w:bottom w:val="none" w:sz="0" w:space="0" w:color="auto"/>
            <w:right w:val="none" w:sz="0" w:space="0" w:color="auto"/>
          </w:divBdr>
        </w:div>
        <w:div w:id="562958078">
          <w:marLeft w:val="0"/>
          <w:marRight w:val="0"/>
          <w:marTop w:val="0"/>
          <w:marBottom w:val="0"/>
          <w:divBdr>
            <w:top w:val="none" w:sz="0" w:space="0" w:color="auto"/>
            <w:left w:val="none" w:sz="0" w:space="0" w:color="auto"/>
            <w:bottom w:val="none" w:sz="0" w:space="0" w:color="auto"/>
            <w:right w:val="none" w:sz="0" w:space="0" w:color="auto"/>
          </w:divBdr>
        </w:div>
        <w:div w:id="1126896923">
          <w:marLeft w:val="0"/>
          <w:marRight w:val="0"/>
          <w:marTop w:val="0"/>
          <w:marBottom w:val="0"/>
          <w:divBdr>
            <w:top w:val="none" w:sz="0" w:space="0" w:color="auto"/>
            <w:left w:val="none" w:sz="0" w:space="0" w:color="auto"/>
            <w:bottom w:val="none" w:sz="0" w:space="0" w:color="auto"/>
            <w:right w:val="none" w:sz="0" w:space="0" w:color="auto"/>
          </w:divBdr>
        </w:div>
        <w:div w:id="783426817">
          <w:marLeft w:val="0"/>
          <w:marRight w:val="0"/>
          <w:marTop w:val="0"/>
          <w:marBottom w:val="0"/>
          <w:divBdr>
            <w:top w:val="none" w:sz="0" w:space="0" w:color="auto"/>
            <w:left w:val="none" w:sz="0" w:space="0" w:color="auto"/>
            <w:bottom w:val="none" w:sz="0" w:space="0" w:color="auto"/>
            <w:right w:val="none" w:sz="0" w:space="0" w:color="auto"/>
          </w:divBdr>
        </w:div>
        <w:div w:id="898591980">
          <w:marLeft w:val="0"/>
          <w:marRight w:val="0"/>
          <w:marTop w:val="0"/>
          <w:marBottom w:val="0"/>
          <w:divBdr>
            <w:top w:val="none" w:sz="0" w:space="0" w:color="auto"/>
            <w:left w:val="none" w:sz="0" w:space="0" w:color="auto"/>
            <w:bottom w:val="none" w:sz="0" w:space="0" w:color="auto"/>
            <w:right w:val="none" w:sz="0" w:space="0" w:color="auto"/>
          </w:divBdr>
        </w:div>
        <w:div w:id="1362051240">
          <w:marLeft w:val="0"/>
          <w:marRight w:val="0"/>
          <w:marTop w:val="0"/>
          <w:marBottom w:val="0"/>
          <w:divBdr>
            <w:top w:val="none" w:sz="0" w:space="0" w:color="auto"/>
            <w:left w:val="none" w:sz="0" w:space="0" w:color="auto"/>
            <w:bottom w:val="none" w:sz="0" w:space="0" w:color="auto"/>
            <w:right w:val="none" w:sz="0" w:space="0" w:color="auto"/>
          </w:divBdr>
        </w:div>
        <w:div w:id="427387427">
          <w:marLeft w:val="0"/>
          <w:marRight w:val="0"/>
          <w:marTop w:val="0"/>
          <w:marBottom w:val="0"/>
          <w:divBdr>
            <w:top w:val="none" w:sz="0" w:space="0" w:color="auto"/>
            <w:left w:val="none" w:sz="0" w:space="0" w:color="auto"/>
            <w:bottom w:val="none" w:sz="0" w:space="0" w:color="auto"/>
            <w:right w:val="none" w:sz="0" w:space="0" w:color="auto"/>
          </w:divBdr>
        </w:div>
        <w:div w:id="1553149744">
          <w:marLeft w:val="0"/>
          <w:marRight w:val="0"/>
          <w:marTop w:val="0"/>
          <w:marBottom w:val="0"/>
          <w:divBdr>
            <w:top w:val="none" w:sz="0" w:space="0" w:color="auto"/>
            <w:left w:val="none" w:sz="0" w:space="0" w:color="auto"/>
            <w:bottom w:val="none" w:sz="0" w:space="0" w:color="auto"/>
            <w:right w:val="none" w:sz="0" w:space="0" w:color="auto"/>
          </w:divBdr>
        </w:div>
        <w:div w:id="1752652182">
          <w:marLeft w:val="0"/>
          <w:marRight w:val="0"/>
          <w:marTop w:val="0"/>
          <w:marBottom w:val="0"/>
          <w:divBdr>
            <w:top w:val="none" w:sz="0" w:space="0" w:color="auto"/>
            <w:left w:val="none" w:sz="0" w:space="0" w:color="auto"/>
            <w:bottom w:val="none" w:sz="0" w:space="0" w:color="auto"/>
            <w:right w:val="none" w:sz="0" w:space="0" w:color="auto"/>
          </w:divBdr>
        </w:div>
        <w:div w:id="1724521548">
          <w:marLeft w:val="0"/>
          <w:marRight w:val="0"/>
          <w:marTop w:val="0"/>
          <w:marBottom w:val="0"/>
          <w:divBdr>
            <w:top w:val="none" w:sz="0" w:space="0" w:color="auto"/>
            <w:left w:val="none" w:sz="0" w:space="0" w:color="auto"/>
            <w:bottom w:val="none" w:sz="0" w:space="0" w:color="auto"/>
            <w:right w:val="none" w:sz="0" w:space="0" w:color="auto"/>
          </w:divBdr>
        </w:div>
        <w:div w:id="783883820">
          <w:marLeft w:val="0"/>
          <w:marRight w:val="0"/>
          <w:marTop w:val="0"/>
          <w:marBottom w:val="0"/>
          <w:divBdr>
            <w:top w:val="none" w:sz="0" w:space="0" w:color="auto"/>
            <w:left w:val="none" w:sz="0" w:space="0" w:color="auto"/>
            <w:bottom w:val="none" w:sz="0" w:space="0" w:color="auto"/>
            <w:right w:val="none" w:sz="0" w:space="0" w:color="auto"/>
          </w:divBdr>
        </w:div>
        <w:div w:id="2121336616">
          <w:marLeft w:val="0"/>
          <w:marRight w:val="0"/>
          <w:marTop w:val="0"/>
          <w:marBottom w:val="0"/>
          <w:divBdr>
            <w:top w:val="none" w:sz="0" w:space="0" w:color="auto"/>
            <w:left w:val="none" w:sz="0" w:space="0" w:color="auto"/>
            <w:bottom w:val="none" w:sz="0" w:space="0" w:color="auto"/>
            <w:right w:val="none" w:sz="0" w:space="0" w:color="auto"/>
          </w:divBdr>
        </w:div>
        <w:div w:id="26222581">
          <w:marLeft w:val="0"/>
          <w:marRight w:val="0"/>
          <w:marTop w:val="0"/>
          <w:marBottom w:val="0"/>
          <w:divBdr>
            <w:top w:val="none" w:sz="0" w:space="0" w:color="auto"/>
            <w:left w:val="none" w:sz="0" w:space="0" w:color="auto"/>
            <w:bottom w:val="none" w:sz="0" w:space="0" w:color="auto"/>
            <w:right w:val="none" w:sz="0" w:space="0" w:color="auto"/>
          </w:divBdr>
        </w:div>
        <w:div w:id="2036887116">
          <w:marLeft w:val="0"/>
          <w:marRight w:val="0"/>
          <w:marTop w:val="0"/>
          <w:marBottom w:val="0"/>
          <w:divBdr>
            <w:top w:val="none" w:sz="0" w:space="0" w:color="auto"/>
            <w:left w:val="none" w:sz="0" w:space="0" w:color="auto"/>
            <w:bottom w:val="none" w:sz="0" w:space="0" w:color="auto"/>
            <w:right w:val="none" w:sz="0" w:space="0" w:color="auto"/>
          </w:divBdr>
        </w:div>
        <w:div w:id="287443416">
          <w:marLeft w:val="0"/>
          <w:marRight w:val="0"/>
          <w:marTop w:val="0"/>
          <w:marBottom w:val="0"/>
          <w:divBdr>
            <w:top w:val="none" w:sz="0" w:space="0" w:color="auto"/>
            <w:left w:val="none" w:sz="0" w:space="0" w:color="auto"/>
            <w:bottom w:val="none" w:sz="0" w:space="0" w:color="auto"/>
            <w:right w:val="none" w:sz="0" w:space="0" w:color="auto"/>
          </w:divBdr>
        </w:div>
        <w:div w:id="1028798301">
          <w:marLeft w:val="0"/>
          <w:marRight w:val="0"/>
          <w:marTop w:val="0"/>
          <w:marBottom w:val="0"/>
          <w:divBdr>
            <w:top w:val="none" w:sz="0" w:space="0" w:color="auto"/>
            <w:left w:val="none" w:sz="0" w:space="0" w:color="auto"/>
            <w:bottom w:val="none" w:sz="0" w:space="0" w:color="auto"/>
            <w:right w:val="none" w:sz="0" w:space="0" w:color="auto"/>
          </w:divBdr>
        </w:div>
        <w:div w:id="2084571554">
          <w:marLeft w:val="0"/>
          <w:marRight w:val="0"/>
          <w:marTop w:val="0"/>
          <w:marBottom w:val="0"/>
          <w:divBdr>
            <w:top w:val="none" w:sz="0" w:space="0" w:color="auto"/>
            <w:left w:val="none" w:sz="0" w:space="0" w:color="auto"/>
            <w:bottom w:val="none" w:sz="0" w:space="0" w:color="auto"/>
            <w:right w:val="none" w:sz="0" w:space="0" w:color="auto"/>
          </w:divBdr>
        </w:div>
        <w:div w:id="453906346">
          <w:marLeft w:val="0"/>
          <w:marRight w:val="0"/>
          <w:marTop w:val="0"/>
          <w:marBottom w:val="0"/>
          <w:divBdr>
            <w:top w:val="none" w:sz="0" w:space="0" w:color="auto"/>
            <w:left w:val="none" w:sz="0" w:space="0" w:color="auto"/>
            <w:bottom w:val="none" w:sz="0" w:space="0" w:color="auto"/>
            <w:right w:val="none" w:sz="0" w:space="0" w:color="auto"/>
          </w:divBdr>
        </w:div>
        <w:div w:id="1952201753">
          <w:marLeft w:val="0"/>
          <w:marRight w:val="0"/>
          <w:marTop w:val="0"/>
          <w:marBottom w:val="0"/>
          <w:divBdr>
            <w:top w:val="none" w:sz="0" w:space="0" w:color="auto"/>
            <w:left w:val="none" w:sz="0" w:space="0" w:color="auto"/>
            <w:bottom w:val="none" w:sz="0" w:space="0" w:color="auto"/>
            <w:right w:val="none" w:sz="0" w:space="0" w:color="auto"/>
          </w:divBdr>
        </w:div>
        <w:div w:id="814033394">
          <w:marLeft w:val="0"/>
          <w:marRight w:val="0"/>
          <w:marTop w:val="0"/>
          <w:marBottom w:val="0"/>
          <w:divBdr>
            <w:top w:val="none" w:sz="0" w:space="0" w:color="auto"/>
            <w:left w:val="none" w:sz="0" w:space="0" w:color="auto"/>
            <w:bottom w:val="none" w:sz="0" w:space="0" w:color="auto"/>
            <w:right w:val="none" w:sz="0" w:space="0" w:color="auto"/>
          </w:divBdr>
        </w:div>
        <w:div w:id="1143961319">
          <w:marLeft w:val="0"/>
          <w:marRight w:val="0"/>
          <w:marTop w:val="0"/>
          <w:marBottom w:val="0"/>
          <w:divBdr>
            <w:top w:val="none" w:sz="0" w:space="0" w:color="auto"/>
            <w:left w:val="none" w:sz="0" w:space="0" w:color="auto"/>
            <w:bottom w:val="none" w:sz="0" w:space="0" w:color="auto"/>
            <w:right w:val="none" w:sz="0" w:space="0" w:color="auto"/>
          </w:divBdr>
        </w:div>
        <w:div w:id="650717541">
          <w:marLeft w:val="0"/>
          <w:marRight w:val="0"/>
          <w:marTop w:val="0"/>
          <w:marBottom w:val="0"/>
          <w:divBdr>
            <w:top w:val="none" w:sz="0" w:space="0" w:color="auto"/>
            <w:left w:val="none" w:sz="0" w:space="0" w:color="auto"/>
            <w:bottom w:val="none" w:sz="0" w:space="0" w:color="auto"/>
            <w:right w:val="none" w:sz="0" w:space="0" w:color="auto"/>
          </w:divBdr>
        </w:div>
        <w:div w:id="620694986">
          <w:marLeft w:val="0"/>
          <w:marRight w:val="0"/>
          <w:marTop w:val="0"/>
          <w:marBottom w:val="0"/>
          <w:divBdr>
            <w:top w:val="none" w:sz="0" w:space="0" w:color="auto"/>
            <w:left w:val="none" w:sz="0" w:space="0" w:color="auto"/>
            <w:bottom w:val="none" w:sz="0" w:space="0" w:color="auto"/>
            <w:right w:val="none" w:sz="0" w:space="0" w:color="auto"/>
          </w:divBdr>
        </w:div>
      </w:divsChild>
    </w:div>
    <w:div w:id="131407062">
      <w:bodyDiv w:val="1"/>
      <w:marLeft w:val="0"/>
      <w:marRight w:val="0"/>
      <w:marTop w:val="0"/>
      <w:marBottom w:val="0"/>
      <w:divBdr>
        <w:top w:val="none" w:sz="0" w:space="0" w:color="auto"/>
        <w:left w:val="none" w:sz="0" w:space="0" w:color="auto"/>
        <w:bottom w:val="none" w:sz="0" w:space="0" w:color="auto"/>
        <w:right w:val="none" w:sz="0" w:space="0" w:color="auto"/>
      </w:divBdr>
      <w:divsChild>
        <w:div w:id="1366641202">
          <w:marLeft w:val="0"/>
          <w:marRight w:val="0"/>
          <w:marTop w:val="0"/>
          <w:marBottom w:val="0"/>
          <w:divBdr>
            <w:top w:val="none" w:sz="0" w:space="0" w:color="auto"/>
            <w:left w:val="none" w:sz="0" w:space="0" w:color="auto"/>
            <w:bottom w:val="none" w:sz="0" w:space="0" w:color="auto"/>
            <w:right w:val="none" w:sz="0" w:space="0" w:color="auto"/>
          </w:divBdr>
          <w:divsChild>
            <w:div w:id="790514872">
              <w:marLeft w:val="0"/>
              <w:marRight w:val="0"/>
              <w:marTop w:val="0"/>
              <w:marBottom w:val="0"/>
              <w:divBdr>
                <w:top w:val="none" w:sz="0" w:space="0" w:color="auto"/>
                <w:left w:val="none" w:sz="0" w:space="0" w:color="auto"/>
                <w:bottom w:val="none" w:sz="0" w:space="0" w:color="auto"/>
                <w:right w:val="none" w:sz="0" w:space="0" w:color="auto"/>
              </w:divBdr>
            </w:div>
          </w:divsChild>
        </w:div>
        <w:div w:id="1182353807">
          <w:marLeft w:val="0"/>
          <w:marRight w:val="0"/>
          <w:marTop w:val="0"/>
          <w:marBottom w:val="0"/>
          <w:divBdr>
            <w:top w:val="none" w:sz="0" w:space="0" w:color="auto"/>
            <w:left w:val="none" w:sz="0" w:space="0" w:color="auto"/>
            <w:bottom w:val="none" w:sz="0" w:space="0" w:color="auto"/>
            <w:right w:val="none" w:sz="0" w:space="0" w:color="auto"/>
          </w:divBdr>
          <w:divsChild>
            <w:div w:id="1981959432">
              <w:marLeft w:val="0"/>
              <w:marRight w:val="0"/>
              <w:marTop w:val="0"/>
              <w:marBottom w:val="0"/>
              <w:divBdr>
                <w:top w:val="none" w:sz="0" w:space="0" w:color="auto"/>
                <w:left w:val="none" w:sz="0" w:space="0" w:color="auto"/>
                <w:bottom w:val="none" w:sz="0" w:space="0" w:color="auto"/>
                <w:right w:val="none" w:sz="0" w:space="0" w:color="auto"/>
              </w:divBdr>
            </w:div>
            <w:div w:id="1560439892">
              <w:marLeft w:val="0"/>
              <w:marRight w:val="0"/>
              <w:marTop w:val="0"/>
              <w:marBottom w:val="0"/>
              <w:divBdr>
                <w:top w:val="none" w:sz="0" w:space="0" w:color="auto"/>
                <w:left w:val="none" w:sz="0" w:space="0" w:color="auto"/>
                <w:bottom w:val="none" w:sz="0" w:space="0" w:color="auto"/>
                <w:right w:val="none" w:sz="0" w:space="0" w:color="auto"/>
              </w:divBdr>
            </w:div>
            <w:div w:id="2121336565">
              <w:marLeft w:val="0"/>
              <w:marRight w:val="0"/>
              <w:marTop w:val="0"/>
              <w:marBottom w:val="0"/>
              <w:divBdr>
                <w:top w:val="none" w:sz="0" w:space="0" w:color="auto"/>
                <w:left w:val="none" w:sz="0" w:space="0" w:color="auto"/>
                <w:bottom w:val="none" w:sz="0" w:space="0" w:color="auto"/>
                <w:right w:val="none" w:sz="0" w:space="0" w:color="auto"/>
              </w:divBdr>
            </w:div>
            <w:div w:id="1727071135">
              <w:marLeft w:val="0"/>
              <w:marRight w:val="0"/>
              <w:marTop w:val="0"/>
              <w:marBottom w:val="0"/>
              <w:divBdr>
                <w:top w:val="none" w:sz="0" w:space="0" w:color="auto"/>
                <w:left w:val="none" w:sz="0" w:space="0" w:color="auto"/>
                <w:bottom w:val="none" w:sz="0" w:space="0" w:color="auto"/>
                <w:right w:val="none" w:sz="0" w:space="0" w:color="auto"/>
              </w:divBdr>
            </w:div>
            <w:div w:id="2110733332">
              <w:marLeft w:val="0"/>
              <w:marRight w:val="0"/>
              <w:marTop w:val="0"/>
              <w:marBottom w:val="0"/>
              <w:divBdr>
                <w:top w:val="none" w:sz="0" w:space="0" w:color="auto"/>
                <w:left w:val="none" w:sz="0" w:space="0" w:color="auto"/>
                <w:bottom w:val="none" w:sz="0" w:space="0" w:color="auto"/>
                <w:right w:val="none" w:sz="0" w:space="0" w:color="auto"/>
              </w:divBdr>
            </w:div>
            <w:div w:id="1806895679">
              <w:marLeft w:val="0"/>
              <w:marRight w:val="0"/>
              <w:marTop w:val="0"/>
              <w:marBottom w:val="0"/>
              <w:divBdr>
                <w:top w:val="none" w:sz="0" w:space="0" w:color="auto"/>
                <w:left w:val="none" w:sz="0" w:space="0" w:color="auto"/>
                <w:bottom w:val="none" w:sz="0" w:space="0" w:color="auto"/>
                <w:right w:val="none" w:sz="0" w:space="0" w:color="auto"/>
              </w:divBdr>
            </w:div>
            <w:div w:id="409890673">
              <w:marLeft w:val="0"/>
              <w:marRight w:val="0"/>
              <w:marTop w:val="0"/>
              <w:marBottom w:val="0"/>
              <w:divBdr>
                <w:top w:val="none" w:sz="0" w:space="0" w:color="auto"/>
                <w:left w:val="none" w:sz="0" w:space="0" w:color="auto"/>
                <w:bottom w:val="none" w:sz="0" w:space="0" w:color="auto"/>
                <w:right w:val="none" w:sz="0" w:space="0" w:color="auto"/>
              </w:divBdr>
            </w:div>
            <w:div w:id="1551652774">
              <w:marLeft w:val="0"/>
              <w:marRight w:val="0"/>
              <w:marTop w:val="0"/>
              <w:marBottom w:val="0"/>
              <w:divBdr>
                <w:top w:val="none" w:sz="0" w:space="0" w:color="auto"/>
                <w:left w:val="none" w:sz="0" w:space="0" w:color="auto"/>
                <w:bottom w:val="none" w:sz="0" w:space="0" w:color="auto"/>
                <w:right w:val="none" w:sz="0" w:space="0" w:color="auto"/>
              </w:divBdr>
            </w:div>
            <w:div w:id="305014429">
              <w:marLeft w:val="0"/>
              <w:marRight w:val="0"/>
              <w:marTop w:val="0"/>
              <w:marBottom w:val="0"/>
              <w:divBdr>
                <w:top w:val="none" w:sz="0" w:space="0" w:color="auto"/>
                <w:left w:val="none" w:sz="0" w:space="0" w:color="auto"/>
                <w:bottom w:val="none" w:sz="0" w:space="0" w:color="auto"/>
                <w:right w:val="none" w:sz="0" w:space="0" w:color="auto"/>
              </w:divBdr>
            </w:div>
            <w:div w:id="1738089790">
              <w:marLeft w:val="0"/>
              <w:marRight w:val="0"/>
              <w:marTop w:val="0"/>
              <w:marBottom w:val="0"/>
              <w:divBdr>
                <w:top w:val="none" w:sz="0" w:space="0" w:color="auto"/>
                <w:left w:val="none" w:sz="0" w:space="0" w:color="auto"/>
                <w:bottom w:val="none" w:sz="0" w:space="0" w:color="auto"/>
                <w:right w:val="none" w:sz="0" w:space="0" w:color="auto"/>
              </w:divBdr>
            </w:div>
            <w:div w:id="1512723501">
              <w:marLeft w:val="0"/>
              <w:marRight w:val="0"/>
              <w:marTop w:val="0"/>
              <w:marBottom w:val="0"/>
              <w:divBdr>
                <w:top w:val="none" w:sz="0" w:space="0" w:color="auto"/>
                <w:left w:val="none" w:sz="0" w:space="0" w:color="auto"/>
                <w:bottom w:val="none" w:sz="0" w:space="0" w:color="auto"/>
                <w:right w:val="none" w:sz="0" w:space="0" w:color="auto"/>
              </w:divBdr>
            </w:div>
            <w:div w:id="1956054255">
              <w:marLeft w:val="0"/>
              <w:marRight w:val="0"/>
              <w:marTop w:val="0"/>
              <w:marBottom w:val="0"/>
              <w:divBdr>
                <w:top w:val="none" w:sz="0" w:space="0" w:color="auto"/>
                <w:left w:val="none" w:sz="0" w:space="0" w:color="auto"/>
                <w:bottom w:val="none" w:sz="0" w:space="0" w:color="auto"/>
                <w:right w:val="none" w:sz="0" w:space="0" w:color="auto"/>
              </w:divBdr>
            </w:div>
          </w:divsChild>
        </w:div>
        <w:div w:id="981695627">
          <w:marLeft w:val="0"/>
          <w:marRight w:val="0"/>
          <w:marTop w:val="0"/>
          <w:marBottom w:val="0"/>
          <w:divBdr>
            <w:top w:val="none" w:sz="0" w:space="0" w:color="auto"/>
            <w:left w:val="none" w:sz="0" w:space="0" w:color="auto"/>
            <w:bottom w:val="none" w:sz="0" w:space="0" w:color="auto"/>
            <w:right w:val="none" w:sz="0" w:space="0" w:color="auto"/>
          </w:divBdr>
          <w:divsChild>
            <w:div w:id="620650">
              <w:marLeft w:val="0"/>
              <w:marRight w:val="0"/>
              <w:marTop w:val="0"/>
              <w:marBottom w:val="0"/>
              <w:divBdr>
                <w:top w:val="none" w:sz="0" w:space="0" w:color="auto"/>
                <w:left w:val="none" w:sz="0" w:space="0" w:color="auto"/>
                <w:bottom w:val="none" w:sz="0" w:space="0" w:color="auto"/>
                <w:right w:val="none" w:sz="0" w:space="0" w:color="auto"/>
              </w:divBdr>
            </w:div>
            <w:div w:id="916326722">
              <w:marLeft w:val="0"/>
              <w:marRight w:val="0"/>
              <w:marTop w:val="0"/>
              <w:marBottom w:val="0"/>
              <w:divBdr>
                <w:top w:val="none" w:sz="0" w:space="0" w:color="auto"/>
                <w:left w:val="none" w:sz="0" w:space="0" w:color="auto"/>
                <w:bottom w:val="none" w:sz="0" w:space="0" w:color="auto"/>
                <w:right w:val="none" w:sz="0" w:space="0" w:color="auto"/>
              </w:divBdr>
            </w:div>
          </w:divsChild>
        </w:div>
        <w:div w:id="1050302527">
          <w:marLeft w:val="0"/>
          <w:marRight w:val="0"/>
          <w:marTop w:val="0"/>
          <w:marBottom w:val="0"/>
          <w:divBdr>
            <w:top w:val="none" w:sz="0" w:space="0" w:color="auto"/>
            <w:left w:val="none" w:sz="0" w:space="0" w:color="auto"/>
            <w:bottom w:val="none" w:sz="0" w:space="0" w:color="auto"/>
            <w:right w:val="none" w:sz="0" w:space="0" w:color="auto"/>
          </w:divBdr>
          <w:divsChild>
            <w:div w:id="52238354">
              <w:marLeft w:val="0"/>
              <w:marRight w:val="0"/>
              <w:marTop w:val="0"/>
              <w:marBottom w:val="0"/>
              <w:divBdr>
                <w:top w:val="none" w:sz="0" w:space="0" w:color="auto"/>
                <w:left w:val="none" w:sz="0" w:space="0" w:color="auto"/>
                <w:bottom w:val="none" w:sz="0" w:space="0" w:color="auto"/>
                <w:right w:val="none" w:sz="0" w:space="0" w:color="auto"/>
              </w:divBdr>
            </w:div>
            <w:div w:id="2001999738">
              <w:marLeft w:val="0"/>
              <w:marRight w:val="0"/>
              <w:marTop w:val="0"/>
              <w:marBottom w:val="0"/>
              <w:divBdr>
                <w:top w:val="none" w:sz="0" w:space="0" w:color="auto"/>
                <w:left w:val="none" w:sz="0" w:space="0" w:color="auto"/>
                <w:bottom w:val="none" w:sz="0" w:space="0" w:color="auto"/>
                <w:right w:val="none" w:sz="0" w:space="0" w:color="auto"/>
              </w:divBdr>
            </w:div>
          </w:divsChild>
        </w:div>
        <w:div w:id="49768910">
          <w:marLeft w:val="0"/>
          <w:marRight w:val="0"/>
          <w:marTop w:val="0"/>
          <w:marBottom w:val="0"/>
          <w:divBdr>
            <w:top w:val="none" w:sz="0" w:space="0" w:color="auto"/>
            <w:left w:val="none" w:sz="0" w:space="0" w:color="auto"/>
            <w:bottom w:val="none" w:sz="0" w:space="0" w:color="auto"/>
            <w:right w:val="none" w:sz="0" w:space="0" w:color="auto"/>
          </w:divBdr>
          <w:divsChild>
            <w:div w:id="2016036517">
              <w:marLeft w:val="0"/>
              <w:marRight w:val="0"/>
              <w:marTop w:val="0"/>
              <w:marBottom w:val="0"/>
              <w:divBdr>
                <w:top w:val="none" w:sz="0" w:space="0" w:color="auto"/>
                <w:left w:val="none" w:sz="0" w:space="0" w:color="auto"/>
                <w:bottom w:val="none" w:sz="0" w:space="0" w:color="auto"/>
                <w:right w:val="none" w:sz="0" w:space="0" w:color="auto"/>
              </w:divBdr>
            </w:div>
            <w:div w:id="968361557">
              <w:marLeft w:val="0"/>
              <w:marRight w:val="0"/>
              <w:marTop w:val="0"/>
              <w:marBottom w:val="0"/>
              <w:divBdr>
                <w:top w:val="none" w:sz="0" w:space="0" w:color="auto"/>
                <w:left w:val="none" w:sz="0" w:space="0" w:color="auto"/>
                <w:bottom w:val="none" w:sz="0" w:space="0" w:color="auto"/>
                <w:right w:val="none" w:sz="0" w:space="0" w:color="auto"/>
              </w:divBdr>
            </w:div>
            <w:div w:id="1945309705">
              <w:marLeft w:val="0"/>
              <w:marRight w:val="0"/>
              <w:marTop w:val="0"/>
              <w:marBottom w:val="0"/>
              <w:divBdr>
                <w:top w:val="none" w:sz="0" w:space="0" w:color="auto"/>
                <w:left w:val="none" w:sz="0" w:space="0" w:color="auto"/>
                <w:bottom w:val="none" w:sz="0" w:space="0" w:color="auto"/>
                <w:right w:val="none" w:sz="0" w:space="0" w:color="auto"/>
              </w:divBdr>
            </w:div>
            <w:div w:id="2108383929">
              <w:marLeft w:val="0"/>
              <w:marRight w:val="0"/>
              <w:marTop w:val="0"/>
              <w:marBottom w:val="0"/>
              <w:divBdr>
                <w:top w:val="none" w:sz="0" w:space="0" w:color="auto"/>
                <w:left w:val="none" w:sz="0" w:space="0" w:color="auto"/>
                <w:bottom w:val="none" w:sz="0" w:space="0" w:color="auto"/>
                <w:right w:val="none" w:sz="0" w:space="0" w:color="auto"/>
              </w:divBdr>
            </w:div>
          </w:divsChild>
        </w:div>
        <w:div w:id="1393769578">
          <w:marLeft w:val="0"/>
          <w:marRight w:val="0"/>
          <w:marTop w:val="0"/>
          <w:marBottom w:val="0"/>
          <w:divBdr>
            <w:top w:val="none" w:sz="0" w:space="0" w:color="auto"/>
            <w:left w:val="none" w:sz="0" w:space="0" w:color="auto"/>
            <w:bottom w:val="none" w:sz="0" w:space="0" w:color="auto"/>
            <w:right w:val="none" w:sz="0" w:space="0" w:color="auto"/>
          </w:divBdr>
          <w:divsChild>
            <w:div w:id="740713923">
              <w:marLeft w:val="0"/>
              <w:marRight w:val="0"/>
              <w:marTop w:val="0"/>
              <w:marBottom w:val="0"/>
              <w:divBdr>
                <w:top w:val="none" w:sz="0" w:space="0" w:color="auto"/>
                <w:left w:val="none" w:sz="0" w:space="0" w:color="auto"/>
                <w:bottom w:val="none" w:sz="0" w:space="0" w:color="auto"/>
                <w:right w:val="none" w:sz="0" w:space="0" w:color="auto"/>
              </w:divBdr>
            </w:div>
            <w:div w:id="3382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995">
      <w:bodyDiv w:val="1"/>
      <w:marLeft w:val="0"/>
      <w:marRight w:val="0"/>
      <w:marTop w:val="0"/>
      <w:marBottom w:val="0"/>
      <w:divBdr>
        <w:top w:val="none" w:sz="0" w:space="0" w:color="auto"/>
        <w:left w:val="none" w:sz="0" w:space="0" w:color="auto"/>
        <w:bottom w:val="none" w:sz="0" w:space="0" w:color="auto"/>
        <w:right w:val="none" w:sz="0" w:space="0" w:color="auto"/>
      </w:divBdr>
    </w:div>
    <w:div w:id="207232206">
      <w:bodyDiv w:val="1"/>
      <w:marLeft w:val="0"/>
      <w:marRight w:val="0"/>
      <w:marTop w:val="0"/>
      <w:marBottom w:val="0"/>
      <w:divBdr>
        <w:top w:val="none" w:sz="0" w:space="0" w:color="auto"/>
        <w:left w:val="none" w:sz="0" w:space="0" w:color="auto"/>
        <w:bottom w:val="none" w:sz="0" w:space="0" w:color="auto"/>
        <w:right w:val="none" w:sz="0" w:space="0" w:color="auto"/>
      </w:divBdr>
    </w:div>
    <w:div w:id="279461018">
      <w:bodyDiv w:val="1"/>
      <w:marLeft w:val="0"/>
      <w:marRight w:val="0"/>
      <w:marTop w:val="0"/>
      <w:marBottom w:val="0"/>
      <w:divBdr>
        <w:top w:val="none" w:sz="0" w:space="0" w:color="auto"/>
        <w:left w:val="none" w:sz="0" w:space="0" w:color="auto"/>
        <w:bottom w:val="none" w:sz="0" w:space="0" w:color="auto"/>
        <w:right w:val="none" w:sz="0" w:space="0" w:color="auto"/>
      </w:divBdr>
      <w:divsChild>
        <w:div w:id="585067893">
          <w:marLeft w:val="0"/>
          <w:marRight w:val="0"/>
          <w:marTop w:val="0"/>
          <w:marBottom w:val="0"/>
          <w:divBdr>
            <w:top w:val="none" w:sz="0" w:space="0" w:color="auto"/>
            <w:left w:val="none" w:sz="0" w:space="0" w:color="auto"/>
            <w:bottom w:val="none" w:sz="0" w:space="0" w:color="auto"/>
            <w:right w:val="none" w:sz="0" w:space="0" w:color="auto"/>
          </w:divBdr>
        </w:div>
        <w:div w:id="1311253666">
          <w:marLeft w:val="0"/>
          <w:marRight w:val="0"/>
          <w:marTop w:val="0"/>
          <w:marBottom w:val="0"/>
          <w:divBdr>
            <w:top w:val="none" w:sz="0" w:space="0" w:color="auto"/>
            <w:left w:val="none" w:sz="0" w:space="0" w:color="auto"/>
            <w:bottom w:val="none" w:sz="0" w:space="0" w:color="auto"/>
            <w:right w:val="none" w:sz="0" w:space="0" w:color="auto"/>
          </w:divBdr>
        </w:div>
        <w:div w:id="1667051530">
          <w:marLeft w:val="0"/>
          <w:marRight w:val="0"/>
          <w:marTop w:val="0"/>
          <w:marBottom w:val="0"/>
          <w:divBdr>
            <w:top w:val="none" w:sz="0" w:space="0" w:color="auto"/>
            <w:left w:val="none" w:sz="0" w:space="0" w:color="auto"/>
            <w:bottom w:val="none" w:sz="0" w:space="0" w:color="auto"/>
            <w:right w:val="none" w:sz="0" w:space="0" w:color="auto"/>
          </w:divBdr>
        </w:div>
        <w:div w:id="329137752">
          <w:marLeft w:val="0"/>
          <w:marRight w:val="0"/>
          <w:marTop w:val="0"/>
          <w:marBottom w:val="0"/>
          <w:divBdr>
            <w:top w:val="none" w:sz="0" w:space="0" w:color="auto"/>
            <w:left w:val="none" w:sz="0" w:space="0" w:color="auto"/>
            <w:bottom w:val="none" w:sz="0" w:space="0" w:color="auto"/>
            <w:right w:val="none" w:sz="0" w:space="0" w:color="auto"/>
          </w:divBdr>
        </w:div>
        <w:div w:id="1659385406">
          <w:marLeft w:val="0"/>
          <w:marRight w:val="0"/>
          <w:marTop w:val="0"/>
          <w:marBottom w:val="0"/>
          <w:divBdr>
            <w:top w:val="none" w:sz="0" w:space="0" w:color="auto"/>
            <w:left w:val="none" w:sz="0" w:space="0" w:color="auto"/>
            <w:bottom w:val="none" w:sz="0" w:space="0" w:color="auto"/>
            <w:right w:val="none" w:sz="0" w:space="0" w:color="auto"/>
          </w:divBdr>
        </w:div>
        <w:div w:id="166096870">
          <w:marLeft w:val="0"/>
          <w:marRight w:val="0"/>
          <w:marTop w:val="0"/>
          <w:marBottom w:val="0"/>
          <w:divBdr>
            <w:top w:val="none" w:sz="0" w:space="0" w:color="auto"/>
            <w:left w:val="none" w:sz="0" w:space="0" w:color="auto"/>
            <w:bottom w:val="none" w:sz="0" w:space="0" w:color="auto"/>
            <w:right w:val="none" w:sz="0" w:space="0" w:color="auto"/>
          </w:divBdr>
        </w:div>
        <w:div w:id="2031832217">
          <w:marLeft w:val="0"/>
          <w:marRight w:val="0"/>
          <w:marTop w:val="0"/>
          <w:marBottom w:val="0"/>
          <w:divBdr>
            <w:top w:val="none" w:sz="0" w:space="0" w:color="auto"/>
            <w:left w:val="none" w:sz="0" w:space="0" w:color="auto"/>
            <w:bottom w:val="none" w:sz="0" w:space="0" w:color="auto"/>
            <w:right w:val="none" w:sz="0" w:space="0" w:color="auto"/>
          </w:divBdr>
        </w:div>
        <w:div w:id="857232985">
          <w:marLeft w:val="0"/>
          <w:marRight w:val="0"/>
          <w:marTop w:val="0"/>
          <w:marBottom w:val="0"/>
          <w:divBdr>
            <w:top w:val="none" w:sz="0" w:space="0" w:color="auto"/>
            <w:left w:val="none" w:sz="0" w:space="0" w:color="auto"/>
            <w:bottom w:val="none" w:sz="0" w:space="0" w:color="auto"/>
            <w:right w:val="none" w:sz="0" w:space="0" w:color="auto"/>
          </w:divBdr>
        </w:div>
        <w:div w:id="947735858">
          <w:marLeft w:val="0"/>
          <w:marRight w:val="0"/>
          <w:marTop w:val="0"/>
          <w:marBottom w:val="0"/>
          <w:divBdr>
            <w:top w:val="none" w:sz="0" w:space="0" w:color="auto"/>
            <w:left w:val="none" w:sz="0" w:space="0" w:color="auto"/>
            <w:bottom w:val="none" w:sz="0" w:space="0" w:color="auto"/>
            <w:right w:val="none" w:sz="0" w:space="0" w:color="auto"/>
          </w:divBdr>
        </w:div>
        <w:div w:id="424619661">
          <w:marLeft w:val="0"/>
          <w:marRight w:val="0"/>
          <w:marTop w:val="0"/>
          <w:marBottom w:val="0"/>
          <w:divBdr>
            <w:top w:val="none" w:sz="0" w:space="0" w:color="auto"/>
            <w:left w:val="none" w:sz="0" w:space="0" w:color="auto"/>
            <w:bottom w:val="none" w:sz="0" w:space="0" w:color="auto"/>
            <w:right w:val="none" w:sz="0" w:space="0" w:color="auto"/>
          </w:divBdr>
        </w:div>
        <w:div w:id="1540508629">
          <w:marLeft w:val="0"/>
          <w:marRight w:val="0"/>
          <w:marTop w:val="0"/>
          <w:marBottom w:val="0"/>
          <w:divBdr>
            <w:top w:val="none" w:sz="0" w:space="0" w:color="auto"/>
            <w:left w:val="none" w:sz="0" w:space="0" w:color="auto"/>
            <w:bottom w:val="none" w:sz="0" w:space="0" w:color="auto"/>
            <w:right w:val="none" w:sz="0" w:space="0" w:color="auto"/>
          </w:divBdr>
        </w:div>
        <w:div w:id="1497577150">
          <w:marLeft w:val="0"/>
          <w:marRight w:val="0"/>
          <w:marTop w:val="0"/>
          <w:marBottom w:val="0"/>
          <w:divBdr>
            <w:top w:val="none" w:sz="0" w:space="0" w:color="auto"/>
            <w:left w:val="none" w:sz="0" w:space="0" w:color="auto"/>
            <w:bottom w:val="none" w:sz="0" w:space="0" w:color="auto"/>
            <w:right w:val="none" w:sz="0" w:space="0" w:color="auto"/>
          </w:divBdr>
        </w:div>
        <w:div w:id="530804560">
          <w:marLeft w:val="0"/>
          <w:marRight w:val="0"/>
          <w:marTop w:val="0"/>
          <w:marBottom w:val="0"/>
          <w:divBdr>
            <w:top w:val="none" w:sz="0" w:space="0" w:color="auto"/>
            <w:left w:val="none" w:sz="0" w:space="0" w:color="auto"/>
            <w:bottom w:val="none" w:sz="0" w:space="0" w:color="auto"/>
            <w:right w:val="none" w:sz="0" w:space="0" w:color="auto"/>
          </w:divBdr>
        </w:div>
        <w:div w:id="1757745956">
          <w:marLeft w:val="0"/>
          <w:marRight w:val="0"/>
          <w:marTop w:val="0"/>
          <w:marBottom w:val="0"/>
          <w:divBdr>
            <w:top w:val="none" w:sz="0" w:space="0" w:color="auto"/>
            <w:left w:val="none" w:sz="0" w:space="0" w:color="auto"/>
            <w:bottom w:val="none" w:sz="0" w:space="0" w:color="auto"/>
            <w:right w:val="none" w:sz="0" w:space="0" w:color="auto"/>
          </w:divBdr>
        </w:div>
        <w:div w:id="1277908078">
          <w:marLeft w:val="0"/>
          <w:marRight w:val="0"/>
          <w:marTop w:val="0"/>
          <w:marBottom w:val="0"/>
          <w:divBdr>
            <w:top w:val="none" w:sz="0" w:space="0" w:color="auto"/>
            <w:left w:val="none" w:sz="0" w:space="0" w:color="auto"/>
            <w:bottom w:val="none" w:sz="0" w:space="0" w:color="auto"/>
            <w:right w:val="none" w:sz="0" w:space="0" w:color="auto"/>
          </w:divBdr>
        </w:div>
        <w:div w:id="832069405">
          <w:marLeft w:val="0"/>
          <w:marRight w:val="0"/>
          <w:marTop w:val="0"/>
          <w:marBottom w:val="0"/>
          <w:divBdr>
            <w:top w:val="none" w:sz="0" w:space="0" w:color="auto"/>
            <w:left w:val="none" w:sz="0" w:space="0" w:color="auto"/>
            <w:bottom w:val="none" w:sz="0" w:space="0" w:color="auto"/>
            <w:right w:val="none" w:sz="0" w:space="0" w:color="auto"/>
          </w:divBdr>
        </w:div>
        <w:div w:id="71398221">
          <w:marLeft w:val="0"/>
          <w:marRight w:val="0"/>
          <w:marTop w:val="0"/>
          <w:marBottom w:val="0"/>
          <w:divBdr>
            <w:top w:val="none" w:sz="0" w:space="0" w:color="auto"/>
            <w:left w:val="none" w:sz="0" w:space="0" w:color="auto"/>
            <w:bottom w:val="none" w:sz="0" w:space="0" w:color="auto"/>
            <w:right w:val="none" w:sz="0" w:space="0" w:color="auto"/>
          </w:divBdr>
        </w:div>
        <w:div w:id="1968001333">
          <w:marLeft w:val="0"/>
          <w:marRight w:val="0"/>
          <w:marTop w:val="0"/>
          <w:marBottom w:val="0"/>
          <w:divBdr>
            <w:top w:val="none" w:sz="0" w:space="0" w:color="auto"/>
            <w:left w:val="none" w:sz="0" w:space="0" w:color="auto"/>
            <w:bottom w:val="none" w:sz="0" w:space="0" w:color="auto"/>
            <w:right w:val="none" w:sz="0" w:space="0" w:color="auto"/>
          </w:divBdr>
        </w:div>
        <w:div w:id="1910309516">
          <w:marLeft w:val="0"/>
          <w:marRight w:val="0"/>
          <w:marTop w:val="0"/>
          <w:marBottom w:val="0"/>
          <w:divBdr>
            <w:top w:val="none" w:sz="0" w:space="0" w:color="auto"/>
            <w:left w:val="none" w:sz="0" w:space="0" w:color="auto"/>
            <w:bottom w:val="none" w:sz="0" w:space="0" w:color="auto"/>
            <w:right w:val="none" w:sz="0" w:space="0" w:color="auto"/>
          </w:divBdr>
        </w:div>
        <w:div w:id="1292396688">
          <w:marLeft w:val="0"/>
          <w:marRight w:val="0"/>
          <w:marTop w:val="0"/>
          <w:marBottom w:val="0"/>
          <w:divBdr>
            <w:top w:val="none" w:sz="0" w:space="0" w:color="auto"/>
            <w:left w:val="none" w:sz="0" w:space="0" w:color="auto"/>
            <w:bottom w:val="none" w:sz="0" w:space="0" w:color="auto"/>
            <w:right w:val="none" w:sz="0" w:space="0" w:color="auto"/>
          </w:divBdr>
        </w:div>
      </w:divsChild>
    </w:div>
    <w:div w:id="298927256">
      <w:bodyDiv w:val="1"/>
      <w:marLeft w:val="0"/>
      <w:marRight w:val="0"/>
      <w:marTop w:val="0"/>
      <w:marBottom w:val="0"/>
      <w:divBdr>
        <w:top w:val="none" w:sz="0" w:space="0" w:color="auto"/>
        <w:left w:val="none" w:sz="0" w:space="0" w:color="auto"/>
        <w:bottom w:val="none" w:sz="0" w:space="0" w:color="auto"/>
        <w:right w:val="none" w:sz="0" w:space="0" w:color="auto"/>
      </w:divBdr>
    </w:div>
    <w:div w:id="346178471">
      <w:bodyDiv w:val="1"/>
      <w:marLeft w:val="0"/>
      <w:marRight w:val="0"/>
      <w:marTop w:val="0"/>
      <w:marBottom w:val="0"/>
      <w:divBdr>
        <w:top w:val="none" w:sz="0" w:space="0" w:color="auto"/>
        <w:left w:val="none" w:sz="0" w:space="0" w:color="auto"/>
        <w:bottom w:val="none" w:sz="0" w:space="0" w:color="auto"/>
        <w:right w:val="none" w:sz="0" w:space="0" w:color="auto"/>
      </w:divBdr>
    </w:div>
    <w:div w:id="386687944">
      <w:bodyDiv w:val="1"/>
      <w:marLeft w:val="0"/>
      <w:marRight w:val="0"/>
      <w:marTop w:val="0"/>
      <w:marBottom w:val="0"/>
      <w:divBdr>
        <w:top w:val="none" w:sz="0" w:space="0" w:color="auto"/>
        <w:left w:val="none" w:sz="0" w:space="0" w:color="auto"/>
        <w:bottom w:val="none" w:sz="0" w:space="0" w:color="auto"/>
        <w:right w:val="none" w:sz="0" w:space="0" w:color="auto"/>
      </w:divBdr>
    </w:div>
    <w:div w:id="451444253">
      <w:bodyDiv w:val="1"/>
      <w:marLeft w:val="0"/>
      <w:marRight w:val="0"/>
      <w:marTop w:val="0"/>
      <w:marBottom w:val="0"/>
      <w:divBdr>
        <w:top w:val="none" w:sz="0" w:space="0" w:color="auto"/>
        <w:left w:val="none" w:sz="0" w:space="0" w:color="auto"/>
        <w:bottom w:val="none" w:sz="0" w:space="0" w:color="auto"/>
        <w:right w:val="none" w:sz="0" w:space="0" w:color="auto"/>
      </w:divBdr>
      <w:divsChild>
        <w:div w:id="1019283129">
          <w:marLeft w:val="0"/>
          <w:marRight w:val="0"/>
          <w:marTop w:val="0"/>
          <w:marBottom w:val="0"/>
          <w:divBdr>
            <w:top w:val="none" w:sz="0" w:space="0" w:color="auto"/>
            <w:left w:val="none" w:sz="0" w:space="0" w:color="auto"/>
            <w:bottom w:val="none" w:sz="0" w:space="0" w:color="auto"/>
            <w:right w:val="none" w:sz="0" w:space="0" w:color="auto"/>
          </w:divBdr>
        </w:div>
        <w:div w:id="1748764090">
          <w:marLeft w:val="0"/>
          <w:marRight w:val="0"/>
          <w:marTop w:val="0"/>
          <w:marBottom w:val="0"/>
          <w:divBdr>
            <w:top w:val="none" w:sz="0" w:space="0" w:color="auto"/>
            <w:left w:val="none" w:sz="0" w:space="0" w:color="auto"/>
            <w:bottom w:val="none" w:sz="0" w:space="0" w:color="auto"/>
            <w:right w:val="none" w:sz="0" w:space="0" w:color="auto"/>
          </w:divBdr>
        </w:div>
        <w:div w:id="808209733">
          <w:marLeft w:val="0"/>
          <w:marRight w:val="0"/>
          <w:marTop w:val="0"/>
          <w:marBottom w:val="0"/>
          <w:divBdr>
            <w:top w:val="none" w:sz="0" w:space="0" w:color="auto"/>
            <w:left w:val="none" w:sz="0" w:space="0" w:color="auto"/>
            <w:bottom w:val="none" w:sz="0" w:space="0" w:color="auto"/>
            <w:right w:val="none" w:sz="0" w:space="0" w:color="auto"/>
          </w:divBdr>
        </w:div>
        <w:div w:id="1656647037">
          <w:marLeft w:val="0"/>
          <w:marRight w:val="0"/>
          <w:marTop w:val="0"/>
          <w:marBottom w:val="0"/>
          <w:divBdr>
            <w:top w:val="none" w:sz="0" w:space="0" w:color="auto"/>
            <w:left w:val="none" w:sz="0" w:space="0" w:color="auto"/>
            <w:bottom w:val="none" w:sz="0" w:space="0" w:color="auto"/>
            <w:right w:val="none" w:sz="0" w:space="0" w:color="auto"/>
          </w:divBdr>
        </w:div>
        <w:div w:id="72437484">
          <w:marLeft w:val="0"/>
          <w:marRight w:val="0"/>
          <w:marTop w:val="0"/>
          <w:marBottom w:val="0"/>
          <w:divBdr>
            <w:top w:val="none" w:sz="0" w:space="0" w:color="auto"/>
            <w:left w:val="none" w:sz="0" w:space="0" w:color="auto"/>
            <w:bottom w:val="none" w:sz="0" w:space="0" w:color="auto"/>
            <w:right w:val="none" w:sz="0" w:space="0" w:color="auto"/>
          </w:divBdr>
        </w:div>
        <w:div w:id="1768652344">
          <w:marLeft w:val="0"/>
          <w:marRight w:val="0"/>
          <w:marTop w:val="0"/>
          <w:marBottom w:val="0"/>
          <w:divBdr>
            <w:top w:val="none" w:sz="0" w:space="0" w:color="auto"/>
            <w:left w:val="none" w:sz="0" w:space="0" w:color="auto"/>
            <w:bottom w:val="none" w:sz="0" w:space="0" w:color="auto"/>
            <w:right w:val="none" w:sz="0" w:space="0" w:color="auto"/>
          </w:divBdr>
          <w:divsChild>
            <w:div w:id="1479030703">
              <w:marLeft w:val="0"/>
              <w:marRight w:val="0"/>
              <w:marTop w:val="0"/>
              <w:marBottom w:val="0"/>
              <w:divBdr>
                <w:top w:val="none" w:sz="0" w:space="0" w:color="auto"/>
                <w:left w:val="none" w:sz="0" w:space="0" w:color="auto"/>
                <w:bottom w:val="none" w:sz="0" w:space="0" w:color="auto"/>
                <w:right w:val="none" w:sz="0" w:space="0" w:color="auto"/>
              </w:divBdr>
            </w:div>
            <w:div w:id="1568103196">
              <w:marLeft w:val="0"/>
              <w:marRight w:val="0"/>
              <w:marTop w:val="0"/>
              <w:marBottom w:val="0"/>
              <w:divBdr>
                <w:top w:val="none" w:sz="0" w:space="0" w:color="auto"/>
                <w:left w:val="none" w:sz="0" w:space="0" w:color="auto"/>
                <w:bottom w:val="none" w:sz="0" w:space="0" w:color="auto"/>
                <w:right w:val="none" w:sz="0" w:space="0" w:color="auto"/>
              </w:divBdr>
            </w:div>
            <w:div w:id="1633172971">
              <w:marLeft w:val="0"/>
              <w:marRight w:val="0"/>
              <w:marTop w:val="0"/>
              <w:marBottom w:val="0"/>
              <w:divBdr>
                <w:top w:val="none" w:sz="0" w:space="0" w:color="auto"/>
                <w:left w:val="none" w:sz="0" w:space="0" w:color="auto"/>
                <w:bottom w:val="none" w:sz="0" w:space="0" w:color="auto"/>
                <w:right w:val="none" w:sz="0" w:space="0" w:color="auto"/>
              </w:divBdr>
            </w:div>
          </w:divsChild>
        </w:div>
        <w:div w:id="1329745004">
          <w:marLeft w:val="0"/>
          <w:marRight w:val="0"/>
          <w:marTop w:val="0"/>
          <w:marBottom w:val="0"/>
          <w:divBdr>
            <w:top w:val="none" w:sz="0" w:space="0" w:color="auto"/>
            <w:left w:val="none" w:sz="0" w:space="0" w:color="auto"/>
            <w:bottom w:val="none" w:sz="0" w:space="0" w:color="auto"/>
            <w:right w:val="none" w:sz="0" w:space="0" w:color="auto"/>
          </w:divBdr>
          <w:divsChild>
            <w:div w:id="677924361">
              <w:marLeft w:val="0"/>
              <w:marRight w:val="0"/>
              <w:marTop w:val="0"/>
              <w:marBottom w:val="0"/>
              <w:divBdr>
                <w:top w:val="none" w:sz="0" w:space="0" w:color="auto"/>
                <w:left w:val="none" w:sz="0" w:space="0" w:color="auto"/>
                <w:bottom w:val="none" w:sz="0" w:space="0" w:color="auto"/>
                <w:right w:val="none" w:sz="0" w:space="0" w:color="auto"/>
              </w:divBdr>
            </w:div>
          </w:divsChild>
        </w:div>
        <w:div w:id="485971374">
          <w:marLeft w:val="0"/>
          <w:marRight w:val="0"/>
          <w:marTop w:val="0"/>
          <w:marBottom w:val="0"/>
          <w:divBdr>
            <w:top w:val="none" w:sz="0" w:space="0" w:color="auto"/>
            <w:left w:val="none" w:sz="0" w:space="0" w:color="auto"/>
            <w:bottom w:val="none" w:sz="0" w:space="0" w:color="auto"/>
            <w:right w:val="none" w:sz="0" w:space="0" w:color="auto"/>
          </w:divBdr>
          <w:divsChild>
            <w:div w:id="2049865669">
              <w:marLeft w:val="0"/>
              <w:marRight w:val="0"/>
              <w:marTop w:val="0"/>
              <w:marBottom w:val="0"/>
              <w:divBdr>
                <w:top w:val="none" w:sz="0" w:space="0" w:color="auto"/>
                <w:left w:val="none" w:sz="0" w:space="0" w:color="auto"/>
                <w:bottom w:val="none" w:sz="0" w:space="0" w:color="auto"/>
                <w:right w:val="none" w:sz="0" w:space="0" w:color="auto"/>
              </w:divBdr>
            </w:div>
            <w:div w:id="2049066461">
              <w:marLeft w:val="0"/>
              <w:marRight w:val="0"/>
              <w:marTop w:val="0"/>
              <w:marBottom w:val="0"/>
              <w:divBdr>
                <w:top w:val="none" w:sz="0" w:space="0" w:color="auto"/>
                <w:left w:val="none" w:sz="0" w:space="0" w:color="auto"/>
                <w:bottom w:val="none" w:sz="0" w:space="0" w:color="auto"/>
                <w:right w:val="none" w:sz="0" w:space="0" w:color="auto"/>
              </w:divBdr>
            </w:div>
            <w:div w:id="1078283427">
              <w:marLeft w:val="0"/>
              <w:marRight w:val="0"/>
              <w:marTop w:val="0"/>
              <w:marBottom w:val="0"/>
              <w:divBdr>
                <w:top w:val="none" w:sz="0" w:space="0" w:color="auto"/>
                <w:left w:val="none" w:sz="0" w:space="0" w:color="auto"/>
                <w:bottom w:val="none" w:sz="0" w:space="0" w:color="auto"/>
                <w:right w:val="none" w:sz="0" w:space="0" w:color="auto"/>
              </w:divBdr>
            </w:div>
          </w:divsChild>
        </w:div>
        <w:div w:id="421950887">
          <w:marLeft w:val="0"/>
          <w:marRight w:val="0"/>
          <w:marTop w:val="0"/>
          <w:marBottom w:val="0"/>
          <w:divBdr>
            <w:top w:val="none" w:sz="0" w:space="0" w:color="auto"/>
            <w:left w:val="none" w:sz="0" w:space="0" w:color="auto"/>
            <w:bottom w:val="none" w:sz="0" w:space="0" w:color="auto"/>
            <w:right w:val="none" w:sz="0" w:space="0" w:color="auto"/>
          </w:divBdr>
        </w:div>
        <w:div w:id="729227895">
          <w:marLeft w:val="0"/>
          <w:marRight w:val="0"/>
          <w:marTop w:val="0"/>
          <w:marBottom w:val="0"/>
          <w:divBdr>
            <w:top w:val="none" w:sz="0" w:space="0" w:color="auto"/>
            <w:left w:val="none" w:sz="0" w:space="0" w:color="auto"/>
            <w:bottom w:val="none" w:sz="0" w:space="0" w:color="auto"/>
            <w:right w:val="none" w:sz="0" w:space="0" w:color="auto"/>
          </w:divBdr>
        </w:div>
        <w:div w:id="1243955778">
          <w:marLeft w:val="0"/>
          <w:marRight w:val="0"/>
          <w:marTop w:val="0"/>
          <w:marBottom w:val="0"/>
          <w:divBdr>
            <w:top w:val="none" w:sz="0" w:space="0" w:color="auto"/>
            <w:left w:val="none" w:sz="0" w:space="0" w:color="auto"/>
            <w:bottom w:val="none" w:sz="0" w:space="0" w:color="auto"/>
            <w:right w:val="none" w:sz="0" w:space="0" w:color="auto"/>
          </w:divBdr>
        </w:div>
        <w:div w:id="75320697">
          <w:marLeft w:val="0"/>
          <w:marRight w:val="0"/>
          <w:marTop w:val="0"/>
          <w:marBottom w:val="0"/>
          <w:divBdr>
            <w:top w:val="none" w:sz="0" w:space="0" w:color="auto"/>
            <w:left w:val="none" w:sz="0" w:space="0" w:color="auto"/>
            <w:bottom w:val="none" w:sz="0" w:space="0" w:color="auto"/>
            <w:right w:val="none" w:sz="0" w:space="0" w:color="auto"/>
          </w:divBdr>
        </w:div>
        <w:div w:id="926765027">
          <w:marLeft w:val="0"/>
          <w:marRight w:val="0"/>
          <w:marTop w:val="0"/>
          <w:marBottom w:val="0"/>
          <w:divBdr>
            <w:top w:val="none" w:sz="0" w:space="0" w:color="auto"/>
            <w:left w:val="none" w:sz="0" w:space="0" w:color="auto"/>
            <w:bottom w:val="none" w:sz="0" w:space="0" w:color="auto"/>
            <w:right w:val="none" w:sz="0" w:space="0" w:color="auto"/>
          </w:divBdr>
        </w:div>
        <w:div w:id="1592929162">
          <w:marLeft w:val="0"/>
          <w:marRight w:val="0"/>
          <w:marTop w:val="0"/>
          <w:marBottom w:val="0"/>
          <w:divBdr>
            <w:top w:val="none" w:sz="0" w:space="0" w:color="auto"/>
            <w:left w:val="none" w:sz="0" w:space="0" w:color="auto"/>
            <w:bottom w:val="none" w:sz="0" w:space="0" w:color="auto"/>
            <w:right w:val="none" w:sz="0" w:space="0" w:color="auto"/>
          </w:divBdr>
        </w:div>
        <w:div w:id="1674062742">
          <w:marLeft w:val="0"/>
          <w:marRight w:val="0"/>
          <w:marTop w:val="0"/>
          <w:marBottom w:val="0"/>
          <w:divBdr>
            <w:top w:val="none" w:sz="0" w:space="0" w:color="auto"/>
            <w:left w:val="none" w:sz="0" w:space="0" w:color="auto"/>
            <w:bottom w:val="none" w:sz="0" w:space="0" w:color="auto"/>
            <w:right w:val="none" w:sz="0" w:space="0" w:color="auto"/>
          </w:divBdr>
        </w:div>
        <w:div w:id="1013646656">
          <w:marLeft w:val="0"/>
          <w:marRight w:val="0"/>
          <w:marTop w:val="0"/>
          <w:marBottom w:val="0"/>
          <w:divBdr>
            <w:top w:val="none" w:sz="0" w:space="0" w:color="auto"/>
            <w:left w:val="none" w:sz="0" w:space="0" w:color="auto"/>
            <w:bottom w:val="none" w:sz="0" w:space="0" w:color="auto"/>
            <w:right w:val="none" w:sz="0" w:space="0" w:color="auto"/>
          </w:divBdr>
        </w:div>
        <w:div w:id="1991589625">
          <w:marLeft w:val="0"/>
          <w:marRight w:val="0"/>
          <w:marTop w:val="0"/>
          <w:marBottom w:val="0"/>
          <w:divBdr>
            <w:top w:val="none" w:sz="0" w:space="0" w:color="auto"/>
            <w:left w:val="none" w:sz="0" w:space="0" w:color="auto"/>
            <w:bottom w:val="none" w:sz="0" w:space="0" w:color="auto"/>
            <w:right w:val="none" w:sz="0" w:space="0" w:color="auto"/>
          </w:divBdr>
        </w:div>
        <w:div w:id="1826779988">
          <w:marLeft w:val="0"/>
          <w:marRight w:val="0"/>
          <w:marTop w:val="0"/>
          <w:marBottom w:val="0"/>
          <w:divBdr>
            <w:top w:val="none" w:sz="0" w:space="0" w:color="auto"/>
            <w:left w:val="none" w:sz="0" w:space="0" w:color="auto"/>
            <w:bottom w:val="none" w:sz="0" w:space="0" w:color="auto"/>
            <w:right w:val="none" w:sz="0" w:space="0" w:color="auto"/>
          </w:divBdr>
        </w:div>
        <w:div w:id="1566840177">
          <w:marLeft w:val="0"/>
          <w:marRight w:val="0"/>
          <w:marTop w:val="0"/>
          <w:marBottom w:val="0"/>
          <w:divBdr>
            <w:top w:val="none" w:sz="0" w:space="0" w:color="auto"/>
            <w:left w:val="none" w:sz="0" w:space="0" w:color="auto"/>
            <w:bottom w:val="none" w:sz="0" w:space="0" w:color="auto"/>
            <w:right w:val="none" w:sz="0" w:space="0" w:color="auto"/>
          </w:divBdr>
          <w:divsChild>
            <w:div w:id="128791830">
              <w:marLeft w:val="0"/>
              <w:marRight w:val="0"/>
              <w:marTop w:val="0"/>
              <w:marBottom w:val="0"/>
              <w:divBdr>
                <w:top w:val="none" w:sz="0" w:space="0" w:color="auto"/>
                <w:left w:val="none" w:sz="0" w:space="0" w:color="auto"/>
                <w:bottom w:val="none" w:sz="0" w:space="0" w:color="auto"/>
                <w:right w:val="none" w:sz="0" w:space="0" w:color="auto"/>
              </w:divBdr>
            </w:div>
            <w:div w:id="171341521">
              <w:marLeft w:val="0"/>
              <w:marRight w:val="0"/>
              <w:marTop w:val="0"/>
              <w:marBottom w:val="0"/>
              <w:divBdr>
                <w:top w:val="none" w:sz="0" w:space="0" w:color="auto"/>
                <w:left w:val="none" w:sz="0" w:space="0" w:color="auto"/>
                <w:bottom w:val="none" w:sz="0" w:space="0" w:color="auto"/>
                <w:right w:val="none" w:sz="0" w:space="0" w:color="auto"/>
              </w:divBdr>
            </w:div>
          </w:divsChild>
        </w:div>
        <w:div w:id="914170840">
          <w:marLeft w:val="0"/>
          <w:marRight w:val="0"/>
          <w:marTop w:val="0"/>
          <w:marBottom w:val="0"/>
          <w:divBdr>
            <w:top w:val="none" w:sz="0" w:space="0" w:color="auto"/>
            <w:left w:val="none" w:sz="0" w:space="0" w:color="auto"/>
            <w:bottom w:val="none" w:sz="0" w:space="0" w:color="auto"/>
            <w:right w:val="none" w:sz="0" w:space="0" w:color="auto"/>
          </w:divBdr>
          <w:divsChild>
            <w:div w:id="137111540">
              <w:marLeft w:val="0"/>
              <w:marRight w:val="0"/>
              <w:marTop w:val="0"/>
              <w:marBottom w:val="0"/>
              <w:divBdr>
                <w:top w:val="none" w:sz="0" w:space="0" w:color="auto"/>
                <w:left w:val="none" w:sz="0" w:space="0" w:color="auto"/>
                <w:bottom w:val="none" w:sz="0" w:space="0" w:color="auto"/>
                <w:right w:val="none" w:sz="0" w:space="0" w:color="auto"/>
              </w:divBdr>
            </w:div>
            <w:div w:id="1356272505">
              <w:marLeft w:val="0"/>
              <w:marRight w:val="0"/>
              <w:marTop w:val="0"/>
              <w:marBottom w:val="0"/>
              <w:divBdr>
                <w:top w:val="none" w:sz="0" w:space="0" w:color="auto"/>
                <w:left w:val="none" w:sz="0" w:space="0" w:color="auto"/>
                <w:bottom w:val="none" w:sz="0" w:space="0" w:color="auto"/>
                <w:right w:val="none" w:sz="0" w:space="0" w:color="auto"/>
              </w:divBdr>
            </w:div>
            <w:div w:id="376663696">
              <w:marLeft w:val="0"/>
              <w:marRight w:val="0"/>
              <w:marTop w:val="0"/>
              <w:marBottom w:val="0"/>
              <w:divBdr>
                <w:top w:val="none" w:sz="0" w:space="0" w:color="auto"/>
                <w:left w:val="none" w:sz="0" w:space="0" w:color="auto"/>
                <w:bottom w:val="none" w:sz="0" w:space="0" w:color="auto"/>
                <w:right w:val="none" w:sz="0" w:space="0" w:color="auto"/>
              </w:divBdr>
            </w:div>
          </w:divsChild>
        </w:div>
        <w:div w:id="1021708049">
          <w:marLeft w:val="0"/>
          <w:marRight w:val="0"/>
          <w:marTop w:val="0"/>
          <w:marBottom w:val="0"/>
          <w:divBdr>
            <w:top w:val="none" w:sz="0" w:space="0" w:color="auto"/>
            <w:left w:val="none" w:sz="0" w:space="0" w:color="auto"/>
            <w:bottom w:val="none" w:sz="0" w:space="0" w:color="auto"/>
            <w:right w:val="none" w:sz="0" w:space="0" w:color="auto"/>
          </w:divBdr>
          <w:divsChild>
            <w:div w:id="348799479">
              <w:marLeft w:val="0"/>
              <w:marRight w:val="0"/>
              <w:marTop w:val="0"/>
              <w:marBottom w:val="0"/>
              <w:divBdr>
                <w:top w:val="none" w:sz="0" w:space="0" w:color="auto"/>
                <w:left w:val="none" w:sz="0" w:space="0" w:color="auto"/>
                <w:bottom w:val="none" w:sz="0" w:space="0" w:color="auto"/>
                <w:right w:val="none" w:sz="0" w:space="0" w:color="auto"/>
              </w:divBdr>
            </w:div>
            <w:div w:id="1187907635">
              <w:marLeft w:val="0"/>
              <w:marRight w:val="0"/>
              <w:marTop w:val="0"/>
              <w:marBottom w:val="0"/>
              <w:divBdr>
                <w:top w:val="none" w:sz="0" w:space="0" w:color="auto"/>
                <w:left w:val="none" w:sz="0" w:space="0" w:color="auto"/>
                <w:bottom w:val="none" w:sz="0" w:space="0" w:color="auto"/>
                <w:right w:val="none" w:sz="0" w:space="0" w:color="auto"/>
              </w:divBdr>
            </w:div>
            <w:div w:id="197665590">
              <w:marLeft w:val="0"/>
              <w:marRight w:val="0"/>
              <w:marTop w:val="0"/>
              <w:marBottom w:val="0"/>
              <w:divBdr>
                <w:top w:val="none" w:sz="0" w:space="0" w:color="auto"/>
                <w:left w:val="none" w:sz="0" w:space="0" w:color="auto"/>
                <w:bottom w:val="none" w:sz="0" w:space="0" w:color="auto"/>
                <w:right w:val="none" w:sz="0" w:space="0" w:color="auto"/>
              </w:divBdr>
            </w:div>
            <w:div w:id="1565531660">
              <w:marLeft w:val="0"/>
              <w:marRight w:val="0"/>
              <w:marTop w:val="0"/>
              <w:marBottom w:val="0"/>
              <w:divBdr>
                <w:top w:val="none" w:sz="0" w:space="0" w:color="auto"/>
                <w:left w:val="none" w:sz="0" w:space="0" w:color="auto"/>
                <w:bottom w:val="none" w:sz="0" w:space="0" w:color="auto"/>
                <w:right w:val="none" w:sz="0" w:space="0" w:color="auto"/>
              </w:divBdr>
            </w:div>
          </w:divsChild>
        </w:div>
        <w:div w:id="54427358">
          <w:marLeft w:val="0"/>
          <w:marRight w:val="0"/>
          <w:marTop w:val="0"/>
          <w:marBottom w:val="0"/>
          <w:divBdr>
            <w:top w:val="none" w:sz="0" w:space="0" w:color="auto"/>
            <w:left w:val="none" w:sz="0" w:space="0" w:color="auto"/>
            <w:bottom w:val="none" w:sz="0" w:space="0" w:color="auto"/>
            <w:right w:val="none" w:sz="0" w:space="0" w:color="auto"/>
          </w:divBdr>
          <w:divsChild>
            <w:div w:id="1606229604">
              <w:marLeft w:val="0"/>
              <w:marRight w:val="0"/>
              <w:marTop w:val="0"/>
              <w:marBottom w:val="0"/>
              <w:divBdr>
                <w:top w:val="none" w:sz="0" w:space="0" w:color="auto"/>
                <w:left w:val="none" w:sz="0" w:space="0" w:color="auto"/>
                <w:bottom w:val="none" w:sz="0" w:space="0" w:color="auto"/>
                <w:right w:val="none" w:sz="0" w:space="0" w:color="auto"/>
              </w:divBdr>
            </w:div>
          </w:divsChild>
        </w:div>
        <w:div w:id="1974099651">
          <w:marLeft w:val="0"/>
          <w:marRight w:val="0"/>
          <w:marTop w:val="0"/>
          <w:marBottom w:val="0"/>
          <w:divBdr>
            <w:top w:val="none" w:sz="0" w:space="0" w:color="auto"/>
            <w:left w:val="none" w:sz="0" w:space="0" w:color="auto"/>
            <w:bottom w:val="none" w:sz="0" w:space="0" w:color="auto"/>
            <w:right w:val="none" w:sz="0" w:space="0" w:color="auto"/>
          </w:divBdr>
          <w:divsChild>
            <w:div w:id="820082105">
              <w:marLeft w:val="0"/>
              <w:marRight w:val="0"/>
              <w:marTop w:val="0"/>
              <w:marBottom w:val="0"/>
              <w:divBdr>
                <w:top w:val="none" w:sz="0" w:space="0" w:color="auto"/>
                <w:left w:val="none" w:sz="0" w:space="0" w:color="auto"/>
                <w:bottom w:val="none" w:sz="0" w:space="0" w:color="auto"/>
                <w:right w:val="none" w:sz="0" w:space="0" w:color="auto"/>
              </w:divBdr>
            </w:div>
          </w:divsChild>
        </w:div>
        <w:div w:id="71464417">
          <w:marLeft w:val="0"/>
          <w:marRight w:val="0"/>
          <w:marTop w:val="0"/>
          <w:marBottom w:val="0"/>
          <w:divBdr>
            <w:top w:val="none" w:sz="0" w:space="0" w:color="auto"/>
            <w:left w:val="none" w:sz="0" w:space="0" w:color="auto"/>
            <w:bottom w:val="none" w:sz="0" w:space="0" w:color="auto"/>
            <w:right w:val="none" w:sz="0" w:space="0" w:color="auto"/>
          </w:divBdr>
          <w:divsChild>
            <w:div w:id="1613242637">
              <w:marLeft w:val="0"/>
              <w:marRight w:val="0"/>
              <w:marTop w:val="0"/>
              <w:marBottom w:val="0"/>
              <w:divBdr>
                <w:top w:val="none" w:sz="0" w:space="0" w:color="auto"/>
                <w:left w:val="none" w:sz="0" w:space="0" w:color="auto"/>
                <w:bottom w:val="none" w:sz="0" w:space="0" w:color="auto"/>
                <w:right w:val="none" w:sz="0" w:space="0" w:color="auto"/>
              </w:divBdr>
            </w:div>
          </w:divsChild>
        </w:div>
        <w:div w:id="1094982781">
          <w:marLeft w:val="0"/>
          <w:marRight w:val="0"/>
          <w:marTop w:val="0"/>
          <w:marBottom w:val="0"/>
          <w:divBdr>
            <w:top w:val="none" w:sz="0" w:space="0" w:color="auto"/>
            <w:left w:val="none" w:sz="0" w:space="0" w:color="auto"/>
            <w:bottom w:val="none" w:sz="0" w:space="0" w:color="auto"/>
            <w:right w:val="none" w:sz="0" w:space="0" w:color="auto"/>
          </w:divBdr>
          <w:divsChild>
            <w:div w:id="1390568420">
              <w:marLeft w:val="0"/>
              <w:marRight w:val="0"/>
              <w:marTop w:val="0"/>
              <w:marBottom w:val="0"/>
              <w:divBdr>
                <w:top w:val="none" w:sz="0" w:space="0" w:color="auto"/>
                <w:left w:val="none" w:sz="0" w:space="0" w:color="auto"/>
                <w:bottom w:val="none" w:sz="0" w:space="0" w:color="auto"/>
                <w:right w:val="none" w:sz="0" w:space="0" w:color="auto"/>
              </w:divBdr>
            </w:div>
          </w:divsChild>
        </w:div>
        <w:div w:id="924725107">
          <w:marLeft w:val="0"/>
          <w:marRight w:val="0"/>
          <w:marTop w:val="0"/>
          <w:marBottom w:val="0"/>
          <w:divBdr>
            <w:top w:val="none" w:sz="0" w:space="0" w:color="auto"/>
            <w:left w:val="none" w:sz="0" w:space="0" w:color="auto"/>
            <w:bottom w:val="none" w:sz="0" w:space="0" w:color="auto"/>
            <w:right w:val="none" w:sz="0" w:space="0" w:color="auto"/>
          </w:divBdr>
          <w:divsChild>
            <w:div w:id="106002246">
              <w:marLeft w:val="0"/>
              <w:marRight w:val="0"/>
              <w:marTop w:val="0"/>
              <w:marBottom w:val="0"/>
              <w:divBdr>
                <w:top w:val="none" w:sz="0" w:space="0" w:color="auto"/>
                <w:left w:val="none" w:sz="0" w:space="0" w:color="auto"/>
                <w:bottom w:val="none" w:sz="0" w:space="0" w:color="auto"/>
                <w:right w:val="none" w:sz="0" w:space="0" w:color="auto"/>
              </w:divBdr>
            </w:div>
            <w:div w:id="1536770482">
              <w:marLeft w:val="0"/>
              <w:marRight w:val="0"/>
              <w:marTop w:val="0"/>
              <w:marBottom w:val="0"/>
              <w:divBdr>
                <w:top w:val="none" w:sz="0" w:space="0" w:color="auto"/>
                <w:left w:val="none" w:sz="0" w:space="0" w:color="auto"/>
                <w:bottom w:val="none" w:sz="0" w:space="0" w:color="auto"/>
                <w:right w:val="none" w:sz="0" w:space="0" w:color="auto"/>
              </w:divBdr>
            </w:div>
            <w:div w:id="1836190405">
              <w:marLeft w:val="0"/>
              <w:marRight w:val="0"/>
              <w:marTop w:val="0"/>
              <w:marBottom w:val="0"/>
              <w:divBdr>
                <w:top w:val="none" w:sz="0" w:space="0" w:color="auto"/>
                <w:left w:val="none" w:sz="0" w:space="0" w:color="auto"/>
                <w:bottom w:val="none" w:sz="0" w:space="0" w:color="auto"/>
                <w:right w:val="none" w:sz="0" w:space="0" w:color="auto"/>
              </w:divBdr>
            </w:div>
          </w:divsChild>
        </w:div>
        <w:div w:id="1775977675">
          <w:marLeft w:val="0"/>
          <w:marRight w:val="0"/>
          <w:marTop w:val="0"/>
          <w:marBottom w:val="0"/>
          <w:divBdr>
            <w:top w:val="none" w:sz="0" w:space="0" w:color="auto"/>
            <w:left w:val="none" w:sz="0" w:space="0" w:color="auto"/>
            <w:bottom w:val="none" w:sz="0" w:space="0" w:color="auto"/>
            <w:right w:val="none" w:sz="0" w:space="0" w:color="auto"/>
          </w:divBdr>
        </w:div>
        <w:div w:id="1133212110">
          <w:marLeft w:val="0"/>
          <w:marRight w:val="0"/>
          <w:marTop w:val="0"/>
          <w:marBottom w:val="0"/>
          <w:divBdr>
            <w:top w:val="none" w:sz="0" w:space="0" w:color="auto"/>
            <w:left w:val="none" w:sz="0" w:space="0" w:color="auto"/>
            <w:bottom w:val="none" w:sz="0" w:space="0" w:color="auto"/>
            <w:right w:val="none" w:sz="0" w:space="0" w:color="auto"/>
          </w:divBdr>
        </w:div>
        <w:div w:id="59640704">
          <w:marLeft w:val="0"/>
          <w:marRight w:val="0"/>
          <w:marTop w:val="0"/>
          <w:marBottom w:val="0"/>
          <w:divBdr>
            <w:top w:val="none" w:sz="0" w:space="0" w:color="auto"/>
            <w:left w:val="none" w:sz="0" w:space="0" w:color="auto"/>
            <w:bottom w:val="none" w:sz="0" w:space="0" w:color="auto"/>
            <w:right w:val="none" w:sz="0" w:space="0" w:color="auto"/>
          </w:divBdr>
        </w:div>
        <w:div w:id="949094419">
          <w:marLeft w:val="0"/>
          <w:marRight w:val="0"/>
          <w:marTop w:val="0"/>
          <w:marBottom w:val="0"/>
          <w:divBdr>
            <w:top w:val="none" w:sz="0" w:space="0" w:color="auto"/>
            <w:left w:val="none" w:sz="0" w:space="0" w:color="auto"/>
            <w:bottom w:val="none" w:sz="0" w:space="0" w:color="auto"/>
            <w:right w:val="none" w:sz="0" w:space="0" w:color="auto"/>
          </w:divBdr>
        </w:div>
        <w:div w:id="1507861596">
          <w:marLeft w:val="0"/>
          <w:marRight w:val="0"/>
          <w:marTop w:val="0"/>
          <w:marBottom w:val="0"/>
          <w:divBdr>
            <w:top w:val="none" w:sz="0" w:space="0" w:color="auto"/>
            <w:left w:val="none" w:sz="0" w:space="0" w:color="auto"/>
            <w:bottom w:val="none" w:sz="0" w:space="0" w:color="auto"/>
            <w:right w:val="none" w:sz="0" w:space="0" w:color="auto"/>
          </w:divBdr>
        </w:div>
        <w:div w:id="1793130711">
          <w:marLeft w:val="0"/>
          <w:marRight w:val="0"/>
          <w:marTop w:val="0"/>
          <w:marBottom w:val="0"/>
          <w:divBdr>
            <w:top w:val="none" w:sz="0" w:space="0" w:color="auto"/>
            <w:left w:val="none" w:sz="0" w:space="0" w:color="auto"/>
            <w:bottom w:val="none" w:sz="0" w:space="0" w:color="auto"/>
            <w:right w:val="none" w:sz="0" w:space="0" w:color="auto"/>
          </w:divBdr>
        </w:div>
        <w:div w:id="892932936">
          <w:marLeft w:val="0"/>
          <w:marRight w:val="0"/>
          <w:marTop w:val="0"/>
          <w:marBottom w:val="0"/>
          <w:divBdr>
            <w:top w:val="none" w:sz="0" w:space="0" w:color="auto"/>
            <w:left w:val="none" w:sz="0" w:space="0" w:color="auto"/>
            <w:bottom w:val="none" w:sz="0" w:space="0" w:color="auto"/>
            <w:right w:val="none" w:sz="0" w:space="0" w:color="auto"/>
          </w:divBdr>
        </w:div>
        <w:div w:id="1060902794">
          <w:marLeft w:val="0"/>
          <w:marRight w:val="0"/>
          <w:marTop w:val="0"/>
          <w:marBottom w:val="0"/>
          <w:divBdr>
            <w:top w:val="none" w:sz="0" w:space="0" w:color="auto"/>
            <w:left w:val="none" w:sz="0" w:space="0" w:color="auto"/>
            <w:bottom w:val="none" w:sz="0" w:space="0" w:color="auto"/>
            <w:right w:val="none" w:sz="0" w:space="0" w:color="auto"/>
          </w:divBdr>
        </w:div>
        <w:div w:id="98646566">
          <w:marLeft w:val="0"/>
          <w:marRight w:val="0"/>
          <w:marTop w:val="0"/>
          <w:marBottom w:val="0"/>
          <w:divBdr>
            <w:top w:val="none" w:sz="0" w:space="0" w:color="auto"/>
            <w:left w:val="none" w:sz="0" w:space="0" w:color="auto"/>
            <w:bottom w:val="none" w:sz="0" w:space="0" w:color="auto"/>
            <w:right w:val="none" w:sz="0" w:space="0" w:color="auto"/>
          </w:divBdr>
        </w:div>
        <w:div w:id="1271930237">
          <w:marLeft w:val="0"/>
          <w:marRight w:val="0"/>
          <w:marTop w:val="0"/>
          <w:marBottom w:val="0"/>
          <w:divBdr>
            <w:top w:val="none" w:sz="0" w:space="0" w:color="auto"/>
            <w:left w:val="none" w:sz="0" w:space="0" w:color="auto"/>
            <w:bottom w:val="none" w:sz="0" w:space="0" w:color="auto"/>
            <w:right w:val="none" w:sz="0" w:space="0" w:color="auto"/>
          </w:divBdr>
        </w:div>
        <w:div w:id="1692148693">
          <w:marLeft w:val="0"/>
          <w:marRight w:val="0"/>
          <w:marTop w:val="0"/>
          <w:marBottom w:val="0"/>
          <w:divBdr>
            <w:top w:val="none" w:sz="0" w:space="0" w:color="auto"/>
            <w:left w:val="none" w:sz="0" w:space="0" w:color="auto"/>
            <w:bottom w:val="none" w:sz="0" w:space="0" w:color="auto"/>
            <w:right w:val="none" w:sz="0" w:space="0" w:color="auto"/>
          </w:divBdr>
        </w:div>
        <w:div w:id="820997097">
          <w:marLeft w:val="0"/>
          <w:marRight w:val="0"/>
          <w:marTop w:val="0"/>
          <w:marBottom w:val="0"/>
          <w:divBdr>
            <w:top w:val="none" w:sz="0" w:space="0" w:color="auto"/>
            <w:left w:val="none" w:sz="0" w:space="0" w:color="auto"/>
            <w:bottom w:val="none" w:sz="0" w:space="0" w:color="auto"/>
            <w:right w:val="none" w:sz="0" w:space="0" w:color="auto"/>
          </w:divBdr>
        </w:div>
        <w:div w:id="1834443909">
          <w:marLeft w:val="0"/>
          <w:marRight w:val="0"/>
          <w:marTop w:val="0"/>
          <w:marBottom w:val="0"/>
          <w:divBdr>
            <w:top w:val="none" w:sz="0" w:space="0" w:color="auto"/>
            <w:left w:val="none" w:sz="0" w:space="0" w:color="auto"/>
            <w:bottom w:val="none" w:sz="0" w:space="0" w:color="auto"/>
            <w:right w:val="none" w:sz="0" w:space="0" w:color="auto"/>
          </w:divBdr>
        </w:div>
        <w:div w:id="1477799752">
          <w:marLeft w:val="0"/>
          <w:marRight w:val="0"/>
          <w:marTop w:val="0"/>
          <w:marBottom w:val="0"/>
          <w:divBdr>
            <w:top w:val="none" w:sz="0" w:space="0" w:color="auto"/>
            <w:left w:val="none" w:sz="0" w:space="0" w:color="auto"/>
            <w:bottom w:val="none" w:sz="0" w:space="0" w:color="auto"/>
            <w:right w:val="none" w:sz="0" w:space="0" w:color="auto"/>
          </w:divBdr>
        </w:div>
        <w:div w:id="1218325352">
          <w:marLeft w:val="0"/>
          <w:marRight w:val="0"/>
          <w:marTop w:val="0"/>
          <w:marBottom w:val="0"/>
          <w:divBdr>
            <w:top w:val="none" w:sz="0" w:space="0" w:color="auto"/>
            <w:left w:val="none" w:sz="0" w:space="0" w:color="auto"/>
            <w:bottom w:val="none" w:sz="0" w:space="0" w:color="auto"/>
            <w:right w:val="none" w:sz="0" w:space="0" w:color="auto"/>
          </w:divBdr>
        </w:div>
        <w:div w:id="1213419545">
          <w:marLeft w:val="0"/>
          <w:marRight w:val="0"/>
          <w:marTop w:val="0"/>
          <w:marBottom w:val="0"/>
          <w:divBdr>
            <w:top w:val="none" w:sz="0" w:space="0" w:color="auto"/>
            <w:left w:val="none" w:sz="0" w:space="0" w:color="auto"/>
            <w:bottom w:val="none" w:sz="0" w:space="0" w:color="auto"/>
            <w:right w:val="none" w:sz="0" w:space="0" w:color="auto"/>
          </w:divBdr>
        </w:div>
        <w:div w:id="2135055003">
          <w:marLeft w:val="0"/>
          <w:marRight w:val="0"/>
          <w:marTop w:val="0"/>
          <w:marBottom w:val="0"/>
          <w:divBdr>
            <w:top w:val="none" w:sz="0" w:space="0" w:color="auto"/>
            <w:left w:val="none" w:sz="0" w:space="0" w:color="auto"/>
            <w:bottom w:val="none" w:sz="0" w:space="0" w:color="auto"/>
            <w:right w:val="none" w:sz="0" w:space="0" w:color="auto"/>
          </w:divBdr>
        </w:div>
      </w:divsChild>
    </w:div>
    <w:div w:id="490603758">
      <w:bodyDiv w:val="1"/>
      <w:marLeft w:val="0"/>
      <w:marRight w:val="0"/>
      <w:marTop w:val="0"/>
      <w:marBottom w:val="0"/>
      <w:divBdr>
        <w:top w:val="none" w:sz="0" w:space="0" w:color="auto"/>
        <w:left w:val="none" w:sz="0" w:space="0" w:color="auto"/>
        <w:bottom w:val="none" w:sz="0" w:space="0" w:color="auto"/>
        <w:right w:val="none" w:sz="0" w:space="0" w:color="auto"/>
      </w:divBdr>
      <w:divsChild>
        <w:div w:id="789662546">
          <w:marLeft w:val="0"/>
          <w:marRight w:val="0"/>
          <w:marTop w:val="0"/>
          <w:marBottom w:val="0"/>
          <w:divBdr>
            <w:top w:val="none" w:sz="0" w:space="0" w:color="auto"/>
            <w:left w:val="none" w:sz="0" w:space="0" w:color="auto"/>
            <w:bottom w:val="none" w:sz="0" w:space="0" w:color="auto"/>
            <w:right w:val="none" w:sz="0" w:space="0" w:color="auto"/>
          </w:divBdr>
        </w:div>
        <w:div w:id="623197399">
          <w:marLeft w:val="0"/>
          <w:marRight w:val="0"/>
          <w:marTop w:val="0"/>
          <w:marBottom w:val="0"/>
          <w:divBdr>
            <w:top w:val="none" w:sz="0" w:space="0" w:color="auto"/>
            <w:left w:val="none" w:sz="0" w:space="0" w:color="auto"/>
            <w:bottom w:val="none" w:sz="0" w:space="0" w:color="auto"/>
            <w:right w:val="none" w:sz="0" w:space="0" w:color="auto"/>
          </w:divBdr>
        </w:div>
      </w:divsChild>
    </w:div>
    <w:div w:id="522322107">
      <w:bodyDiv w:val="1"/>
      <w:marLeft w:val="0"/>
      <w:marRight w:val="0"/>
      <w:marTop w:val="0"/>
      <w:marBottom w:val="0"/>
      <w:divBdr>
        <w:top w:val="none" w:sz="0" w:space="0" w:color="auto"/>
        <w:left w:val="none" w:sz="0" w:space="0" w:color="auto"/>
        <w:bottom w:val="none" w:sz="0" w:space="0" w:color="auto"/>
        <w:right w:val="none" w:sz="0" w:space="0" w:color="auto"/>
      </w:divBdr>
      <w:divsChild>
        <w:div w:id="1780639144">
          <w:marLeft w:val="0"/>
          <w:marRight w:val="0"/>
          <w:marTop w:val="0"/>
          <w:marBottom w:val="0"/>
          <w:divBdr>
            <w:top w:val="none" w:sz="0" w:space="0" w:color="auto"/>
            <w:left w:val="none" w:sz="0" w:space="0" w:color="auto"/>
            <w:bottom w:val="none" w:sz="0" w:space="0" w:color="auto"/>
            <w:right w:val="none" w:sz="0" w:space="0" w:color="auto"/>
          </w:divBdr>
        </w:div>
        <w:div w:id="188420397">
          <w:marLeft w:val="0"/>
          <w:marRight w:val="0"/>
          <w:marTop w:val="0"/>
          <w:marBottom w:val="0"/>
          <w:divBdr>
            <w:top w:val="none" w:sz="0" w:space="0" w:color="auto"/>
            <w:left w:val="none" w:sz="0" w:space="0" w:color="auto"/>
            <w:bottom w:val="none" w:sz="0" w:space="0" w:color="auto"/>
            <w:right w:val="none" w:sz="0" w:space="0" w:color="auto"/>
          </w:divBdr>
        </w:div>
        <w:div w:id="163860724">
          <w:marLeft w:val="0"/>
          <w:marRight w:val="0"/>
          <w:marTop w:val="0"/>
          <w:marBottom w:val="0"/>
          <w:divBdr>
            <w:top w:val="none" w:sz="0" w:space="0" w:color="auto"/>
            <w:left w:val="none" w:sz="0" w:space="0" w:color="auto"/>
            <w:bottom w:val="none" w:sz="0" w:space="0" w:color="auto"/>
            <w:right w:val="none" w:sz="0" w:space="0" w:color="auto"/>
          </w:divBdr>
        </w:div>
        <w:div w:id="765687000">
          <w:marLeft w:val="0"/>
          <w:marRight w:val="0"/>
          <w:marTop w:val="0"/>
          <w:marBottom w:val="0"/>
          <w:divBdr>
            <w:top w:val="none" w:sz="0" w:space="0" w:color="auto"/>
            <w:left w:val="none" w:sz="0" w:space="0" w:color="auto"/>
            <w:bottom w:val="none" w:sz="0" w:space="0" w:color="auto"/>
            <w:right w:val="none" w:sz="0" w:space="0" w:color="auto"/>
          </w:divBdr>
        </w:div>
        <w:div w:id="648484504">
          <w:marLeft w:val="0"/>
          <w:marRight w:val="0"/>
          <w:marTop w:val="0"/>
          <w:marBottom w:val="0"/>
          <w:divBdr>
            <w:top w:val="none" w:sz="0" w:space="0" w:color="auto"/>
            <w:left w:val="none" w:sz="0" w:space="0" w:color="auto"/>
            <w:bottom w:val="none" w:sz="0" w:space="0" w:color="auto"/>
            <w:right w:val="none" w:sz="0" w:space="0" w:color="auto"/>
          </w:divBdr>
        </w:div>
        <w:div w:id="1365671484">
          <w:marLeft w:val="0"/>
          <w:marRight w:val="0"/>
          <w:marTop w:val="0"/>
          <w:marBottom w:val="0"/>
          <w:divBdr>
            <w:top w:val="none" w:sz="0" w:space="0" w:color="auto"/>
            <w:left w:val="none" w:sz="0" w:space="0" w:color="auto"/>
            <w:bottom w:val="none" w:sz="0" w:space="0" w:color="auto"/>
            <w:right w:val="none" w:sz="0" w:space="0" w:color="auto"/>
          </w:divBdr>
        </w:div>
        <w:div w:id="1637367436">
          <w:marLeft w:val="0"/>
          <w:marRight w:val="0"/>
          <w:marTop w:val="0"/>
          <w:marBottom w:val="0"/>
          <w:divBdr>
            <w:top w:val="none" w:sz="0" w:space="0" w:color="auto"/>
            <w:left w:val="none" w:sz="0" w:space="0" w:color="auto"/>
            <w:bottom w:val="none" w:sz="0" w:space="0" w:color="auto"/>
            <w:right w:val="none" w:sz="0" w:space="0" w:color="auto"/>
          </w:divBdr>
        </w:div>
        <w:div w:id="600797849">
          <w:marLeft w:val="0"/>
          <w:marRight w:val="0"/>
          <w:marTop w:val="0"/>
          <w:marBottom w:val="0"/>
          <w:divBdr>
            <w:top w:val="none" w:sz="0" w:space="0" w:color="auto"/>
            <w:left w:val="none" w:sz="0" w:space="0" w:color="auto"/>
            <w:bottom w:val="none" w:sz="0" w:space="0" w:color="auto"/>
            <w:right w:val="none" w:sz="0" w:space="0" w:color="auto"/>
          </w:divBdr>
        </w:div>
        <w:div w:id="126432925">
          <w:marLeft w:val="0"/>
          <w:marRight w:val="0"/>
          <w:marTop w:val="0"/>
          <w:marBottom w:val="0"/>
          <w:divBdr>
            <w:top w:val="none" w:sz="0" w:space="0" w:color="auto"/>
            <w:left w:val="none" w:sz="0" w:space="0" w:color="auto"/>
            <w:bottom w:val="none" w:sz="0" w:space="0" w:color="auto"/>
            <w:right w:val="none" w:sz="0" w:space="0" w:color="auto"/>
          </w:divBdr>
        </w:div>
        <w:div w:id="1262641241">
          <w:marLeft w:val="0"/>
          <w:marRight w:val="0"/>
          <w:marTop w:val="0"/>
          <w:marBottom w:val="0"/>
          <w:divBdr>
            <w:top w:val="none" w:sz="0" w:space="0" w:color="auto"/>
            <w:left w:val="none" w:sz="0" w:space="0" w:color="auto"/>
            <w:bottom w:val="none" w:sz="0" w:space="0" w:color="auto"/>
            <w:right w:val="none" w:sz="0" w:space="0" w:color="auto"/>
          </w:divBdr>
        </w:div>
        <w:div w:id="1588730511">
          <w:marLeft w:val="0"/>
          <w:marRight w:val="0"/>
          <w:marTop w:val="0"/>
          <w:marBottom w:val="0"/>
          <w:divBdr>
            <w:top w:val="none" w:sz="0" w:space="0" w:color="auto"/>
            <w:left w:val="none" w:sz="0" w:space="0" w:color="auto"/>
            <w:bottom w:val="none" w:sz="0" w:space="0" w:color="auto"/>
            <w:right w:val="none" w:sz="0" w:space="0" w:color="auto"/>
          </w:divBdr>
        </w:div>
        <w:div w:id="1920864216">
          <w:marLeft w:val="0"/>
          <w:marRight w:val="0"/>
          <w:marTop w:val="0"/>
          <w:marBottom w:val="0"/>
          <w:divBdr>
            <w:top w:val="none" w:sz="0" w:space="0" w:color="auto"/>
            <w:left w:val="none" w:sz="0" w:space="0" w:color="auto"/>
            <w:bottom w:val="none" w:sz="0" w:space="0" w:color="auto"/>
            <w:right w:val="none" w:sz="0" w:space="0" w:color="auto"/>
          </w:divBdr>
        </w:div>
        <w:div w:id="1891527243">
          <w:marLeft w:val="0"/>
          <w:marRight w:val="0"/>
          <w:marTop w:val="0"/>
          <w:marBottom w:val="0"/>
          <w:divBdr>
            <w:top w:val="none" w:sz="0" w:space="0" w:color="auto"/>
            <w:left w:val="none" w:sz="0" w:space="0" w:color="auto"/>
            <w:bottom w:val="none" w:sz="0" w:space="0" w:color="auto"/>
            <w:right w:val="none" w:sz="0" w:space="0" w:color="auto"/>
          </w:divBdr>
        </w:div>
        <w:div w:id="1413505364">
          <w:marLeft w:val="0"/>
          <w:marRight w:val="0"/>
          <w:marTop w:val="0"/>
          <w:marBottom w:val="0"/>
          <w:divBdr>
            <w:top w:val="none" w:sz="0" w:space="0" w:color="auto"/>
            <w:left w:val="none" w:sz="0" w:space="0" w:color="auto"/>
            <w:bottom w:val="none" w:sz="0" w:space="0" w:color="auto"/>
            <w:right w:val="none" w:sz="0" w:space="0" w:color="auto"/>
          </w:divBdr>
        </w:div>
        <w:div w:id="1866334277">
          <w:marLeft w:val="0"/>
          <w:marRight w:val="0"/>
          <w:marTop w:val="0"/>
          <w:marBottom w:val="0"/>
          <w:divBdr>
            <w:top w:val="none" w:sz="0" w:space="0" w:color="auto"/>
            <w:left w:val="none" w:sz="0" w:space="0" w:color="auto"/>
            <w:bottom w:val="none" w:sz="0" w:space="0" w:color="auto"/>
            <w:right w:val="none" w:sz="0" w:space="0" w:color="auto"/>
          </w:divBdr>
        </w:div>
        <w:div w:id="1296760921">
          <w:marLeft w:val="0"/>
          <w:marRight w:val="0"/>
          <w:marTop w:val="0"/>
          <w:marBottom w:val="0"/>
          <w:divBdr>
            <w:top w:val="none" w:sz="0" w:space="0" w:color="auto"/>
            <w:left w:val="none" w:sz="0" w:space="0" w:color="auto"/>
            <w:bottom w:val="none" w:sz="0" w:space="0" w:color="auto"/>
            <w:right w:val="none" w:sz="0" w:space="0" w:color="auto"/>
          </w:divBdr>
        </w:div>
        <w:div w:id="1550729542">
          <w:marLeft w:val="0"/>
          <w:marRight w:val="0"/>
          <w:marTop w:val="0"/>
          <w:marBottom w:val="0"/>
          <w:divBdr>
            <w:top w:val="none" w:sz="0" w:space="0" w:color="auto"/>
            <w:left w:val="none" w:sz="0" w:space="0" w:color="auto"/>
            <w:bottom w:val="none" w:sz="0" w:space="0" w:color="auto"/>
            <w:right w:val="none" w:sz="0" w:space="0" w:color="auto"/>
          </w:divBdr>
        </w:div>
        <w:div w:id="768890316">
          <w:marLeft w:val="0"/>
          <w:marRight w:val="0"/>
          <w:marTop w:val="0"/>
          <w:marBottom w:val="0"/>
          <w:divBdr>
            <w:top w:val="none" w:sz="0" w:space="0" w:color="auto"/>
            <w:left w:val="none" w:sz="0" w:space="0" w:color="auto"/>
            <w:bottom w:val="none" w:sz="0" w:space="0" w:color="auto"/>
            <w:right w:val="none" w:sz="0" w:space="0" w:color="auto"/>
          </w:divBdr>
        </w:div>
        <w:div w:id="266549124">
          <w:marLeft w:val="0"/>
          <w:marRight w:val="0"/>
          <w:marTop w:val="0"/>
          <w:marBottom w:val="0"/>
          <w:divBdr>
            <w:top w:val="none" w:sz="0" w:space="0" w:color="auto"/>
            <w:left w:val="none" w:sz="0" w:space="0" w:color="auto"/>
            <w:bottom w:val="none" w:sz="0" w:space="0" w:color="auto"/>
            <w:right w:val="none" w:sz="0" w:space="0" w:color="auto"/>
          </w:divBdr>
        </w:div>
        <w:div w:id="1775440297">
          <w:marLeft w:val="0"/>
          <w:marRight w:val="0"/>
          <w:marTop w:val="0"/>
          <w:marBottom w:val="0"/>
          <w:divBdr>
            <w:top w:val="none" w:sz="0" w:space="0" w:color="auto"/>
            <w:left w:val="none" w:sz="0" w:space="0" w:color="auto"/>
            <w:bottom w:val="none" w:sz="0" w:space="0" w:color="auto"/>
            <w:right w:val="none" w:sz="0" w:space="0" w:color="auto"/>
          </w:divBdr>
        </w:div>
        <w:div w:id="111944999">
          <w:marLeft w:val="0"/>
          <w:marRight w:val="0"/>
          <w:marTop w:val="0"/>
          <w:marBottom w:val="0"/>
          <w:divBdr>
            <w:top w:val="none" w:sz="0" w:space="0" w:color="auto"/>
            <w:left w:val="none" w:sz="0" w:space="0" w:color="auto"/>
            <w:bottom w:val="none" w:sz="0" w:space="0" w:color="auto"/>
            <w:right w:val="none" w:sz="0" w:space="0" w:color="auto"/>
          </w:divBdr>
        </w:div>
        <w:div w:id="1831553340">
          <w:marLeft w:val="0"/>
          <w:marRight w:val="0"/>
          <w:marTop w:val="0"/>
          <w:marBottom w:val="0"/>
          <w:divBdr>
            <w:top w:val="none" w:sz="0" w:space="0" w:color="auto"/>
            <w:left w:val="none" w:sz="0" w:space="0" w:color="auto"/>
            <w:bottom w:val="none" w:sz="0" w:space="0" w:color="auto"/>
            <w:right w:val="none" w:sz="0" w:space="0" w:color="auto"/>
          </w:divBdr>
        </w:div>
        <w:div w:id="666518927">
          <w:marLeft w:val="0"/>
          <w:marRight w:val="0"/>
          <w:marTop w:val="0"/>
          <w:marBottom w:val="0"/>
          <w:divBdr>
            <w:top w:val="none" w:sz="0" w:space="0" w:color="auto"/>
            <w:left w:val="none" w:sz="0" w:space="0" w:color="auto"/>
            <w:bottom w:val="none" w:sz="0" w:space="0" w:color="auto"/>
            <w:right w:val="none" w:sz="0" w:space="0" w:color="auto"/>
          </w:divBdr>
        </w:div>
      </w:divsChild>
    </w:div>
    <w:div w:id="551621167">
      <w:bodyDiv w:val="1"/>
      <w:marLeft w:val="0"/>
      <w:marRight w:val="0"/>
      <w:marTop w:val="0"/>
      <w:marBottom w:val="0"/>
      <w:divBdr>
        <w:top w:val="none" w:sz="0" w:space="0" w:color="auto"/>
        <w:left w:val="none" w:sz="0" w:space="0" w:color="auto"/>
        <w:bottom w:val="none" w:sz="0" w:space="0" w:color="auto"/>
        <w:right w:val="none" w:sz="0" w:space="0" w:color="auto"/>
      </w:divBdr>
    </w:div>
    <w:div w:id="570774496">
      <w:bodyDiv w:val="1"/>
      <w:marLeft w:val="0"/>
      <w:marRight w:val="0"/>
      <w:marTop w:val="0"/>
      <w:marBottom w:val="0"/>
      <w:divBdr>
        <w:top w:val="none" w:sz="0" w:space="0" w:color="auto"/>
        <w:left w:val="none" w:sz="0" w:space="0" w:color="auto"/>
        <w:bottom w:val="none" w:sz="0" w:space="0" w:color="auto"/>
        <w:right w:val="none" w:sz="0" w:space="0" w:color="auto"/>
      </w:divBdr>
    </w:div>
    <w:div w:id="699163965">
      <w:bodyDiv w:val="1"/>
      <w:marLeft w:val="0"/>
      <w:marRight w:val="0"/>
      <w:marTop w:val="0"/>
      <w:marBottom w:val="0"/>
      <w:divBdr>
        <w:top w:val="none" w:sz="0" w:space="0" w:color="auto"/>
        <w:left w:val="none" w:sz="0" w:space="0" w:color="auto"/>
        <w:bottom w:val="none" w:sz="0" w:space="0" w:color="auto"/>
        <w:right w:val="none" w:sz="0" w:space="0" w:color="auto"/>
      </w:divBdr>
      <w:divsChild>
        <w:div w:id="368184545">
          <w:marLeft w:val="0"/>
          <w:marRight w:val="0"/>
          <w:marTop w:val="0"/>
          <w:marBottom w:val="0"/>
          <w:divBdr>
            <w:top w:val="none" w:sz="0" w:space="0" w:color="auto"/>
            <w:left w:val="none" w:sz="0" w:space="0" w:color="auto"/>
            <w:bottom w:val="none" w:sz="0" w:space="0" w:color="auto"/>
            <w:right w:val="none" w:sz="0" w:space="0" w:color="auto"/>
          </w:divBdr>
        </w:div>
        <w:div w:id="254829001">
          <w:marLeft w:val="0"/>
          <w:marRight w:val="0"/>
          <w:marTop w:val="0"/>
          <w:marBottom w:val="0"/>
          <w:divBdr>
            <w:top w:val="none" w:sz="0" w:space="0" w:color="auto"/>
            <w:left w:val="none" w:sz="0" w:space="0" w:color="auto"/>
            <w:bottom w:val="none" w:sz="0" w:space="0" w:color="auto"/>
            <w:right w:val="none" w:sz="0" w:space="0" w:color="auto"/>
          </w:divBdr>
        </w:div>
        <w:div w:id="1995640487">
          <w:marLeft w:val="0"/>
          <w:marRight w:val="0"/>
          <w:marTop w:val="0"/>
          <w:marBottom w:val="0"/>
          <w:divBdr>
            <w:top w:val="none" w:sz="0" w:space="0" w:color="auto"/>
            <w:left w:val="none" w:sz="0" w:space="0" w:color="auto"/>
            <w:bottom w:val="none" w:sz="0" w:space="0" w:color="auto"/>
            <w:right w:val="none" w:sz="0" w:space="0" w:color="auto"/>
          </w:divBdr>
        </w:div>
        <w:div w:id="641694692">
          <w:marLeft w:val="0"/>
          <w:marRight w:val="0"/>
          <w:marTop w:val="0"/>
          <w:marBottom w:val="0"/>
          <w:divBdr>
            <w:top w:val="none" w:sz="0" w:space="0" w:color="auto"/>
            <w:left w:val="none" w:sz="0" w:space="0" w:color="auto"/>
            <w:bottom w:val="none" w:sz="0" w:space="0" w:color="auto"/>
            <w:right w:val="none" w:sz="0" w:space="0" w:color="auto"/>
          </w:divBdr>
        </w:div>
        <w:div w:id="110973821">
          <w:marLeft w:val="0"/>
          <w:marRight w:val="0"/>
          <w:marTop w:val="0"/>
          <w:marBottom w:val="0"/>
          <w:divBdr>
            <w:top w:val="none" w:sz="0" w:space="0" w:color="auto"/>
            <w:left w:val="none" w:sz="0" w:space="0" w:color="auto"/>
            <w:bottom w:val="none" w:sz="0" w:space="0" w:color="auto"/>
            <w:right w:val="none" w:sz="0" w:space="0" w:color="auto"/>
          </w:divBdr>
        </w:div>
        <w:div w:id="80563927">
          <w:marLeft w:val="0"/>
          <w:marRight w:val="0"/>
          <w:marTop w:val="0"/>
          <w:marBottom w:val="0"/>
          <w:divBdr>
            <w:top w:val="none" w:sz="0" w:space="0" w:color="auto"/>
            <w:left w:val="none" w:sz="0" w:space="0" w:color="auto"/>
            <w:bottom w:val="none" w:sz="0" w:space="0" w:color="auto"/>
            <w:right w:val="none" w:sz="0" w:space="0" w:color="auto"/>
          </w:divBdr>
        </w:div>
      </w:divsChild>
    </w:div>
    <w:div w:id="812529893">
      <w:bodyDiv w:val="1"/>
      <w:marLeft w:val="0"/>
      <w:marRight w:val="0"/>
      <w:marTop w:val="0"/>
      <w:marBottom w:val="0"/>
      <w:divBdr>
        <w:top w:val="none" w:sz="0" w:space="0" w:color="auto"/>
        <w:left w:val="none" w:sz="0" w:space="0" w:color="auto"/>
        <w:bottom w:val="none" w:sz="0" w:space="0" w:color="auto"/>
        <w:right w:val="none" w:sz="0" w:space="0" w:color="auto"/>
      </w:divBdr>
    </w:div>
    <w:div w:id="849180627">
      <w:bodyDiv w:val="1"/>
      <w:marLeft w:val="0"/>
      <w:marRight w:val="0"/>
      <w:marTop w:val="0"/>
      <w:marBottom w:val="0"/>
      <w:divBdr>
        <w:top w:val="none" w:sz="0" w:space="0" w:color="auto"/>
        <w:left w:val="none" w:sz="0" w:space="0" w:color="auto"/>
        <w:bottom w:val="none" w:sz="0" w:space="0" w:color="auto"/>
        <w:right w:val="none" w:sz="0" w:space="0" w:color="auto"/>
      </w:divBdr>
      <w:divsChild>
        <w:div w:id="2084637827">
          <w:marLeft w:val="0"/>
          <w:marRight w:val="0"/>
          <w:marTop w:val="0"/>
          <w:marBottom w:val="0"/>
          <w:divBdr>
            <w:top w:val="none" w:sz="0" w:space="0" w:color="auto"/>
            <w:left w:val="none" w:sz="0" w:space="0" w:color="auto"/>
            <w:bottom w:val="none" w:sz="0" w:space="0" w:color="auto"/>
            <w:right w:val="none" w:sz="0" w:space="0" w:color="auto"/>
          </w:divBdr>
        </w:div>
        <w:div w:id="1925341235">
          <w:marLeft w:val="0"/>
          <w:marRight w:val="0"/>
          <w:marTop w:val="0"/>
          <w:marBottom w:val="0"/>
          <w:divBdr>
            <w:top w:val="none" w:sz="0" w:space="0" w:color="auto"/>
            <w:left w:val="none" w:sz="0" w:space="0" w:color="auto"/>
            <w:bottom w:val="none" w:sz="0" w:space="0" w:color="auto"/>
            <w:right w:val="none" w:sz="0" w:space="0" w:color="auto"/>
          </w:divBdr>
          <w:divsChild>
            <w:div w:id="258607487">
              <w:marLeft w:val="0"/>
              <w:marRight w:val="0"/>
              <w:marTop w:val="0"/>
              <w:marBottom w:val="0"/>
              <w:divBdr>
                <w:top w:val="none" w:sz="0" w:space="0" w:color="auto"/>
                <w:left w:val="none" w:sz="0" w:space="0" w:color="auto"/>
                <w:bottom w:val="none" w:sz="0" w:space="0" w:color="auto"/>
                <w:right w:val="none" w:sz="0" w:space="0" w:color="auto"/>
              </w:divBdr>
            </w:div>
            <w:div w:id="1292244303">
              <w:marLeft w:val="0"/>
              <w:marRight w:val="0"/>
              <w:marTop w:val="0"/>
              <w:marBottom w:val="0"/>
              <w:divBdr>
                <w:top w:val="none" w:sz="0" w:space="0" w:color="auto"/>
                <w:left w:val="none" w:sz="0" w:space="0" w:color="auto"/>
                <w:bottom w:val="none" w:sz="0" w:space="0" w:color="auto"/>
                <w:right w:val="none" w:sz="0" w:space="0" w:color="auto"/>
              </w:divBdr>
            </w:div>
            <w:div w:id="131799375">
              <w:marLeft w:val="0"/>
              <w:marRight w:val="0"/>
              <w:marTop w:val="0"/>
              <w:marBottom w:val="0"/>
              <w:divBdr>
                <w:top w:val="none" w:sz="0" w:space="0" w:color="auto"/>
                <w:left w:val="none" w:sz="0" w:space="0" w:color="auto"/>
                <w:bottom w:val="none" w:sz="0" w:space="0" w:color="auto"/>
                <w:right w:val="none" w:sz="0" w:space="0" w:color="auto"/>
              </w:divBdr>
            </w:div>
            <w:div w:id="443814025">
              <w:marLeft w:val="0"/>
              <w:marRight w:val="0"/>
              <w:marTop w:val="0"/>
              <w:marBottom w:val="0"/>
              <w:divBdr>
                <w:top w:val="none" w:sz="0" w:space="0" w:color="auto"/>
                <w:left w:val="none" w:sz="0" w:space="0" w:color="auto"/>
                <w:bottom w:val="none" w:sz="0" w:space="0" w:color="auto"/>
                <w:right w:val="none" w:sz="0" w:space="0" w:color="auto"/>
              </w:divBdr>
            </w:div>
          </w:divsChild>
        </w:div>
        <w:div w:id="425424165">
          <w:marLeft w:val="0"/>
          <w:marRight w:val="0"/>
          <w:marTop w:val="0"/>
          <w:marBottom w:val="0"/>
          <w:divBdr>
            <w:top w:val="none" w:sz="0" w:space="0" w:color="auto"/>
            <w:left w:val="none" w:sz="0" w:space="0" w:color="auto"/>
            <w:bottom w:val="none" w:sz="0" w:space="0" w:color="auto"/>
            <w:right w:val="none" w:sz="0" w:space="0" w:color="auto"/>
          </w:divBdr>
          <w:divsChild>
            <w:div w:id="825316390">
              <w:marLeft w:val="0"/>
              <w:marRight w:val="0"/>
              <w:marTop w:val="0"/>
              <w:marBottom w:val="0"/>
              <w:divBdr>
                <w:top w:val="none" w:sz="0" w:space="0" w:color="auto"/>
                <w:left w:val="none" w:sz="0" w:space="0" w:color="auto"/>
                <w:bottom w:val="none" w:sz="0" w:space="0" w:color="auto"/>
                <w:right w:val="none" w:sz="0" w:space="0" w:color="auto"/>
              </w:divBdr>
            </w:div>
            <w:div w:id="1998143453">
              <w:marLeft w:val="0"/>
              <w:marRight w:val="0"/>
              <w:marTop w:val="0"/>
              <w:marBottom w:val="0"/>
              <w:divBdr>
                <w:top w:val="none" w:sz="0" w:space="0" w:color="auto"/>
                <w:left w:val="none" w:sz="0" w:space="0" w:color="auto"/>
                <w:bottom w:val="none" w:sz="0" w:space="0" w:color="auto"/>
                <w:right w:val="none" w:sz="0" w:space="0" w:color="auto"/>
              </w:divBdr>
            </w:div>
            <w:div w:id="719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8521">
      <w:bodyDiv w:val="1"/>
      <w:marLeft w:val="0"/>
      <w:marRight w:val="0"/>
      <w:marTop w:val="0"/>
      <w:marBottom w:val="0"/>
      <w:divBdr>
        <w:top w:val="none" w:sz="0" w:space="0" w:color="auto"/>
        <w:left w:val="none" w:sz="0" w:space="0" w:color="auto"/>
        <w:bottom w:val="none" w:sz="0" w:space="0" w:color="auto"/>
        <w:right w:val="none" w:sz="0" w:space="0" w:color="auto"/>
      </w:divBdr>
    </w:div>
    <w:div w:id="855727691">
      <w:bodyDiv w:val="1"/>
      <w:marLeft w:val="0"/>
      <w:marRight w:val="0"/>
      <w:marTop w:val="0"/>
      <w:marBottom w:val="0"/>
      <w:divBdr>
        <w:top w:val="none" w:sz="0" w:space="0" w:color="auto"/>
        <w:left w:val="none" w:sz="0" w:space="0" w:color="auto"/>
        <w:bottom w:val="none" w:sz="0" w:space="0" w:color="auto"/>
        <w:right w:val="none" w:sz="0" w:space="0" w:color="auto"/>
      </w:divBdr>
      <w:divsChild>
        <w:div w:id="518667487">
          <w:marLeft w:val="0"/>
          <w:marRight w:val="0"/>
          <w:marTop w:val="0"/>
          <w:marBottom w:val="0"/>
          <w:divBdr>
            <w:top w:val="none" w:sz="0" w:space="0" w:color="auto"/>
            <w:left w:val="none" w:sz="0" w:space="0" w:color="auto"/>
            <w:bottom w:val="none" w:sz="0" w:space="0" w:color="auto"/>
            <w:right w:val="none" w:sz="0" w:space="0" w:color="auto"/>
          </w:divBdr>
        </w:div>
        <w:div w:id="1351418334">
          <w:marLeft w:val="0"/>
          <w:marRight w:val="0"/>
          <w:marTop w:val="0"/>
          <w:marBottom w:val="0"/>
          <w:divBdr>
            <w:top w:val="none" w:sz="0" w:space="0" w:color="auto"/>
            <w:left w:val="none" w:sz="0" w:space="0" w:color="auto"/>
            <w:bottom w:val="none" w:sz="0" w:space="0" w:color="auto"/>
            <w:right w:val="none" w:sz="0" w:space="0" w:color="auto"/>
          </w:divBdr>
        </w:div>
        <w:div w:id="961611278">
          <w:marLeft w:val="0"/>
          <w:marRight w:val="0"/>
          <w:marTop w:val="0"/>
          <w:marBottom w:val="0"/>
          <w:divBdr>
            <w:top w:val="none" w:sz="0" w:space="0" w:color="auto"/>
            <w:left w:val="none" w:sz="0" w:space="0" w:color="auto"/>
            <w:bottom w:val="none" w:sz="0" w:space="0" w:color="auto"/>
            <w:right w:val="none" w:sz="0" w:space="0" w:color="auto"/>
          </w:divBdr>
        </w:div>
        <w:div w:id="1639335176">
          <w:marLeft w:val="0"/>
          <w:marRight w:val="0"/>
          <w:marTop w:val="0"/>
          <w:marBottom w:val="0"/>
          <w:divBdr>
            <w:top w:val="none" w:sz="0" w:space="0" w:color="auto"/>
            <w:left w:val="none" w:sz="0" w:space="0" w:color="auto"/>
            <w:bottom w:val="none" w:sz="0" w:space="0" w:color="auto"/>
            <w:right w:val="none" w:sz="0" w:space="0" w:color="auto"/>
          </w:divBdr>
        </w:div>
        <w:div w:id="1511288583">
          <w:marLeft w:val="0"/>
          <w:marRight w:val="0"/>
          <w:marTop w:val="0"/>
          <w:marBottom w:val="0"/>
          <w:divBdr>
            <w:top w:val="none" w:sz="0" w:space="0" w:color="auto"/>
            <w:left w:val="none" w:sz="0" w:space="0" w:color="auto"/>
            <w:bottom w:val="none" w:sz="0" w:space="0" w:color="auto"/>
            <w:right w:val="none" w:sz="0" w:space="0" w:color="auto"/>
          </w:divBdr>
        </w:div>
        <w:div w:id="195237549">
          <w:marLeft w:val="0"/>
          <w:marRight w:val="0"/>
          <w:marTop w:val="0"/>
          <w:marBottom w:val="0"/>
          <w:divBdr>
            <w:top w:val="none" w:sz="0" w:space="0" w:color="auto"/>
            <w:left w:val="none" w:sz="0" w:space="0" w:color="auto"/>
            <w:bottom w:val="none" w:sz="0" w:space="0" w:color="auto"/>
            <w:right w:val="none" w:sz="0" w:space="0" w:color="auto"/>
          </w:divBdr>
        </w:div>
        <w:div w:id="2102871331">
          <w:marLeft w:val="0"/>
          <w:marRight w:val="0"/>
          <w:marTop w:val="0"/>
          <w:marBottom w:val="0"/>
          <w:divBdr>
            <w:top w:val="none" w:sz="0" w:space="0" w:color="auto"/>
            <w:left w:val="none" w:sz="0" w:space="0" w:color="auto"/>
            <w:bottom w:val="none" w:sz="0" w:space="0" w:color="auto"/>
            <w:right w:val="none" w:sz="0" w:space="0" w:color="auto"/>
          </w:divBdr>
        </w:div>
        <w:div w:id="1725182049">
          <w:marLeft w:val="0"/>
          <w:marRight w:val="0"/>
          <w:marTop w:val="0"/>
          <w:marBottom w:val="0"/>
          <w:divBdr>
            <w:top w:val="none" w:sz="0" w:space="0" w:color="auto"/>
            <w:left w:val="none" w:sz="0" w:space="0" w:color="auto"/>
            <w:bottom w:val="none" w:sz="0" w:space="0" w:color="auto"/>
            <w:right w:val="none" w:sz="0" w:space="0" w:color="auto"/>
          </w:divBdr>
        </w:div>
        <w:div w:id="457921642">
          <w:marLeft w:val="0"/>
          <w:marRight w:val="0"/>
          <w:marTop w:val="0"/>
          <w:marBottom w:val="0"/>
          <w:divBdr>
            <w:top w:val="none" w:sz="0" w:space="0" w:color="auto"/>
            <w:left w:val="none" w:sz="0" w:space="0" w:color="auto"/>
            <w:bottom w:val="none" w:sz="0" w:space="0" w:color="auto"/>
            <w:right w:val="none" w:sz="0" w:space="0" w:color="auto"/>
          </w:divBdr>
        </w:div>
        <w:div w:id="266430030">
          <w:marLeft w:val="0"/>
          <w:marRight w:val="0"/>
          <w:marTop w:val="0"/>
          <w:marBottom w:val="0"/>
          <w:divBdr>
            <w:top w:val="none" w:sz="0" w:space="0" w:color="auto"/>
            <w:left w:val="none" w:sz="0" w:space="0" w:color="auto"/>
            <w:bottom w:val="none" w:sz="0" w:space="0" w:color="auto"/>
            <w:right w:val="none" w:sz="0" w:space="0" w:color="auto"/>
          </w:divBdr>
        </w:div>
        <w:div w:id="1435981167">
          <w:marLeft w:val="0"/>
          <w:marRight w:val="0"/>
          <w:marTop w:val="0"/>
          <w:marBottom w:val="0"/>
          <w:divBdr>
            <w:top w:val="none" w:sz="0" w:space="0" w:color="auto"/>
            <w:left w:val="none" w:sz="0" w:space="0" w:color="auto"/>
            <w:bottom w:val="none" w:sz="0" w:space="0" w:color="auto"/>
            <w:right w:val="none" w:sz="0" w:space="0" w:color="auto"/>
          </w:divBdr>
        </w:div>
        <w:div w:id="340399395">
          <w:marLeft w:val="0"/>
          <w:marRight w:val="0"/>
          <w:marTop w:val="0"/>
          <w:marBottom w:val="0"/>
          <w:divBdr>
            <w:top w:val="none" w:sz="0" w:space="0" w:color="auto"/>
            <w:left w:val="none" w:sz="0" w:space="0" w:color="auto"/>
            <w:bottom w:val="none" w:sz="0" w:space="0" w:color="auto"/>
            <w:right w:val="none" w:sz="0" w:space="0" w:color="auto"/>
          </w:divBdr>
        </w:div>
        <w:div w:id="1724257219">
          <w:marLeft w:val="0"/>
          <w:marRight w:val="0"/>
          <w:marTop w:val="0"/>
          <w:marBottom w:val="0"/>
          <w:divBdr>
            <w:top w:val="none" w:sz="0" w:space="0" w:color="auto"/>
            <w:left w:val="none" w:sz="0" w:space="0" w:color="auto"/>
            <w:bottom w:val="none" w:sz="0" w:space="0" w:color="auto"/>
            <w:right w:val="none" w:sz="0" w:space="0" w:color="auto"/>
          </w:divBdr>
        </w:div>
        <w:div w:id="944458121">
          <w:marLeft w:val="0"/>
          <w:marRight w:val="0"/>
          <w:marTop w:val="0"/>
          <w:marBottom w:val="0"/>
          <w:divBdr>
            <w:top w:val="none" w:sz="0" w:space="0" w:color="auto"/>
            <w:left w:val="none" w:sz="0" w:space="0" w:color="auto"/>
            <w:bottom w:val="none" w:sz="0" w:space="0" w:color="auto"/>
            <w:right w:val="none" w:sz="0" w:space="0" w:color="auto"/>
          </w:divBdr>
        </w:div>
        <w:div w:id="998965962">
          <w:marLeft w:val="0"/>
          <w:marRight w:val="0"/>
          <w:marTop w:val="0"/>
          <w:marBottom w:val="0"/>
          <w:divBdr>
            <w:top w:val="none" w:sz="0" w:space="0" w:color="auto"/>
            <w:left w:val="none" w:sz="0" w:space="0" w:color="auto"/>
            <w:bottom w:val="none" w:sz="0" w:space="0" w:color="auto"/>
            <w:right w:val="none" w:sz="0" w:space="0" w:color="auto"/>
          </w:divBdr>
        </w:div>
        <w:div w:id="77945248">
          <w:marLeft w:val="0"/>
          <w:marRight w:val="0"/>
          <w:marTop w:val="0"/>
          <w:marBottom w:val="0"/>
          <w:divBdr>
            <w:top w:val="none" w:sz="0" w:space="0" w:color="auto"/>
            <w:left w:val="none" w:sz="0" w:space="0" w:color="auto"/>
            <w:bottom w:val="none" w:sz="0" w:space="0" w:color="auto"/>
            <w:right w:val="none" w:sz="0" w:space="0" w:color="auto"/>
          </w:divBdr>
        </w:div>
        <w:div w:id="1920556374">
          <w:marLeft w:val="0"/>
          <w:marRight w:val="0"/>
          <w:marTop w:val="0"/>
          <w:marBottom w:val="0"/>
          <w:divBdr>
            <w:top w:val="none" w:sz="0" w:space="0" w:color="auto"/>
            <w:left w:val="none" w:sz="0" w:space="0" w:color="auto"/>
            <w:bottom w:val="none" w:sz="0" w:space="0" w:color="auto"/>
            <w:right w:val="none" w:sz="0" w:space="0" w:color="auto"/>
          </w:divBdr>
        </w:div>
        <w:div w:id="1144589790">
          <w:marLeft w:val="0"/>
          <w:marRight w:val="0"/>
          <w:marTop w:val="0"/>
          <w:marBottom w:val="0"/>
          <w:divBdr>
            <w:top w:val="none" w:sz="0" w:space="0" w:color="auto"/>
            <w:left w:val="none" w:sz="0" w:space="0" w:color="auto"/>
            <w:bottom w:val="none" w:sz="0" w:space="0" w:color="auto"/>
            <w:right w:val="none" w:sz="0" w:space="0" w:color="auto"/>
          </w:divBdr>
        </w:div>
        <w:div w:id="2015298925">
          <w:marLeft w:val="0"/>
          <w:marRight w:val="0"/>
          <w:marTop w:val="0"/>
          <w:marBottom w:val="0"/>
          <w:divBdr>
            <w:top w:val="none" w:sz="0" w:space="0" w:color="auto"/>
            <w:left w:val="none" w:sz="0" w:space="0" w:color="auto"/>
            <w:bottom w:val="none" w:sz="0" w:space="0" w:color="auto"/>
            <w:right w:val="none" w:sz="0" w:space="0" w:color="auto"/>
          </w:divBdr>
        </w:div>
        <w:div w:id="705061172">
          <w:marLeft w:val="0"/>
          <w:marRight w:val="0"/>
          <w:marTop w:val="0"/>
          <w:marBottom w:val="0"/>
          <w:divBdr>
            <w:top w:val="none" w:sz="0" w:space="0" w:color="auto"/>
            <w:left w:val="none" w:sz="0" w:space="0" w:color="auto"/>
            <w:bottom w:val="none" w:sz="0" w:space="0" w:color="auto"/>
            <w:right w:val="none" w:sz="0" w:space="0" w:color="auto"/>
          </w:divBdr>
        </w:div>
        <w:div w:id="962004598">
          <w:marLeft w:val="0"/>
          <w:marRight w:val="0"/>
          <w:marTop w:val="0"/>
          <w:marBottom w:val="0"/>
          <w:divBdr>
            <w:top w:val="none" w:sz="0" w:space="0" w:color="auto"/>
            <w:left w:val="none" w:sz="0" w:space="0" w:color="auto"/>
            <w:bottom w:val="none" w:sz="0" w:space="0" w:color="auto"/>
            <w:right w:val="none" w:sz="0" w:space="0" w:color="auto"/>
          </w:divBdr>
        </w:div>
        <w:div w:id="2005353590">
          <w:marLeft w:val="0"/>
          <w:marRight w:val="0"/>
          <w:marTop w:val="0"/>
          <w:marBottom w:val="0"/>
          <w:divBdr>
            <w:top w:val="none" w:sz="0" w:space="0" w:color="auto"/>
            <w:left w:val="none" w:sz="0" w:space="0" w:color="auto"/>
            <w:bottom w:val="none" w:sz="0" w:space="0" w:color="auto"/>
            <w:right w:val="none" w:sz="0" w:space="0" w:color="auto"/>
          </w:divBdr>
        </w:div>
        <w:div w:id="2048990024">
          <w:marLeft w:val="0"/>
          <w:marRight w:val="0"/>
          <w:marTop w:val="0"/>
          <w:marBottom w:val="0"/>
          <w:divBdr>
            <w:top w:val="none" w:sz="0" w:space="0" w:color="auto"/>
            <w:left w:val="none" w:sz="0" w:space="0" w:color="auto"/>
            <w:bottom w:val="none" w:sz="0" w:space="0" w:color="auto"/>
            <w:right w:val="none" w:sz="0" w:space="0" w:color="auto"/>
          </w:divBdr>
        </w:div>
        <w:div w:id="630019940">
          <w:marLeft w:val="0"/>
          <w:marRight w:val="0"/>
          <w:marTop w:val="0"/>
          <w:marBottom w:val="0"/>
          <w:divBdr>
            <w:top w:val="none" w:sz="0" w:space="0" w:color="auto"/>
            <w:left w:val="none" w:sz="0" w:space="0" w:color="auto"/>
            <w:bottom w:val="none" w:sz="0" w:space="0" w:color="auto"/>
            <w:right w:val="none" w:sz="0" w:space="0" w:color="auto"/>
          </w:divBdr>
        </w:div>
        <w:div w:id="1264998908">
          <w:marLeft w:val="0"/>
          <w:marRight w:val="0"/>
          <w:marTop w:val="0"/>
          <w:marBottom w:val="0"/>
          <w:divBdr>
            <w:top w:val="none" w:sz="0" w:space="0" w:color="auto"/>
            <w:left w:val="none" w:sz="0" w:space="0" w:color="auto"/>
            <w:bottom w:val="none" w:sz="0" w:space="0" w:color="auto"/>
            <w:right w:val="none" w:sz="0" w:space="0" w:color="auto"/>
          </w:divBdr>
        </w:div>
        <w:div w:id="797334569">
          <w:marLeft w:val="0"/>
          <w:marRight w:val="0"/>
          <w:marTop w:val="0"/>
          <w:marBottom w:val="0"/>
          <w:divBdr>
            <w:top w:val="none" w:sz="0" w:space="0" w:color="auto"/>
            <w:left w:val="none" w:sz="0" w:space="0" w:color="auto"/>
            <w:bottom w:val="none" w:sz="0" w:space="0" w:color="auto"/>
            <w:right w:val="none" w:sz="0" w:space="0" w:color="auto"/>
          </w:divBdr>
        </w:div>
        <w:div w:id="854272575">
          <w:marLeft w:val="0"/>
          <w:marRight w:val="0"/>
          <w:marTop w:val="0"/>
          <w:marBottom w:val="0"/>
          <w:divBdr>
            <w:top w:val="none" w:sz="0" w:space="0" w:color="auto"/>
            <w:left w:val="none" w:sz="0" w:space="0" w:color="auto"/>
            <w:bottom w:val="none" w:sz="0" w:space="0" w:color="auto"/>
            <w:right w:val="none" w:sz="0" w:space="0" w:color="auto"/>
          </w:divBdr>
        </w:div>
        <w:div w:id="1242909038">
          <w:marLeft w:val="0"/>
          <w:marRight w:val="0"/>
          <w:marTop w:val="0"/>
          <w:marBottom w:val="0"/>
          <w:divBdr>
            <w:top w:val="none" w:sz="0" w:space="0" w:color="auto"/>
            <w:left w:val="none" w:sz="0" w:space="0" w:color="auto"/>
            <w:bottom w:val="none" w:sz="0" w:space="0" w:color="auto"/>
            <w:right w:val="none" w:sz="0" w:space="0" w:color="auto"/>
          </w:divBdr>
        </w:div>
        <w:div w:id="744644283">
          <w:marLeft w:val="0"/>
          <w:marRight w:val="0"/>
          <w:marTop w:val="0"/>
          <w:marBottom w:val="0"/>
          <w:divBdr>
            <w:top w:val="none" w:sz="0" w:space="0" w:color="auto"/>
            <w:left w:val="none" w:sz="0" w:space="0" w:color="auto"/>
            <w:bottom w:val="none" w:sz="0" w:space="0" w:color="auto"/>
            <w:right w:val="none" w:sz="0" w:space="0" w:color="auto"/>
          </w:divBdr>
        </w:div>
        <w:div w:id="1598363164">
          <w:marLeft w:val="0"/>
          <w:marRight w:val="0"/>
          <w:marTop w:val="0"/>
          <w:marBottom w:val="0"/>
          <w:divBdr>
            <w:top w:val="none" w:sz="0" w:space="0" w:color="auto"/>
            <w:left w:val="none" w:sz="0" w:space="0" w:color="auto"/>
            <w:bottom w:val="none" w:sz="0" w:space="0" w:color="auto"/>
            <w:right w:val="none" w:sz="0" w:space="0" w:color="auto"/>
          </w:divBdr>
        </w:div>
        <w:div w:id="1336416532">
          <w:marLeft w:val="0"/>
          <w:marRight w:val="0"/>
          <w:marTop w:val="0"/>
          <w:marBottom w:val="0"/>
          <w:divBdr>
            <w:top w:val="none" w:sz="0" w:space="0" w:color="auto"/>
            <w:left w:val="none" w:sz="0" w:space="0" w:color="auto"/>
            <w:bottom w:val="none" w:sz="0" w:space="0" w:color="auto"/>
            <w:right w:val="none" w:sz="0" w:space="0" w:color="auto"/>
          </w:divBdr>
        </w:div>
        <w:div w:id="477647532">
          <w:marLeft w:val="0"/>
          <w:marRight w:val="0"/>
          <w:marTop w:val="0"/>
          <w:marBottom w:val="0"/>
          <w:divBdr>
            <w:top w:val="none" w:sz="0" w:space="0" w:color="auto"/>
            <w:left w:val="none" w:sz="0" w:space="0" w:color="auto"/>
            <w:bottom w:val="none" w:sz="0" w:space="0" w:color="auto"/>
            <w:right w:val="none" w:sz="0" w:space="0" w:color="auto"/>
          </w:divBdr>
        </w:div>
        <w:div w:id="614021883">
          <w:marLeft w:val="0"/>
          <w:marRight w:val="0"/>
          <w:marTop w:val="0"/>
          <w:marBottom w:val="0"/>
          <w:divBdr>
            <w:top w:val="none" w:sz="0" w:space="0" w:color="auto"/>
            <w:left w:val="none" w:sz="0" w:space="0" w:color="auto"/>
            <w:bottom w:val="none" w:sz="0" w:space="0" w:color="auto"/>
            <w:right w:val="none" w:sz="0" w:space="0" w:color="auto"/>
          </w:divBdr>
        </w:div>
        <w:div w:id="1480417641">
          <w:marLeft w:val="0"/>
          <w:marRight w:val="0"/>
          <w:marTop w:val="0"/>
          <w:marBottom w:val="0"/>
          <w:divBdr>
            <w:top w:val="none" w:sz="0" w:space="0" w:color="auto"/>
            <w:left w:val="none" w:sz="0" w:space="0" w:color="auto"/>
            <w:bottom w:val="none" w:sz="0" w:space="0" w:color="auto"/>
            <w:right w:val="none" w:sz="0" w:space="0" w:color="auto"/>
          </w:divBdr>
        </w:div>
        <w:div w:id="674114232">
          <w:marLeft w:val="0"/>
          <w:marRight w:val="0"/>
          <w:marTop w:val="0"/>
          <w:marBottom w:val="0"/>
          <w:divBdr>
            <w:top w:val="none" w:sz="0" w:space="0" w:color="auto"/>
            <w:left w:val="none" w:sz="0" w:space="0" w:color="auto"/>
            <w:bottom w:val="none" w:sz="0" w:space="0" w:color="auto"/>
            <w:right w:val="none" w:sz="0" w:space="0" w:color="auto"/>
          </w:divBdr>
        </w:div>
        <w:div w:id="1940332009">
          <w:marLeft w:val="0"/>
          <w:marRight w:val="0"/>
          <w:marTop w:val="0"/>
          <w:marBottom w:val="0"/>
          <w:divBdr>
            <w:top w:val="none" w:sz="0" w:space="0" w:color="auto"/>
            <w:left w:val="none" w:sz="0" w:space="0" w:color="auto"/>
            <w:bottom w:val="none" w:sz="0" w:space="0" w:color="auto"/>
            <w:right w:val="none" w:sz="0" w:space="0" w:color="auto"/>
          </w:divBdr>
        </w:div>
        <w:div w:id="125706771">
          <w:marLeft w:val="0"/>
          <w:marRight w:val="0"/>
          <w:marTop w:val="0"/>
          <w:marBottom w:val="0"/>
          <w:divBdr>
            <w:top w:val="none" w:sz="0" w:space="0" w:color="auto"/>
            <w:left w:val="none" w:sz="0" w:space="0" w:color="auto"/>
            <w:bottom w:val="none" w:sz="0" w:space="0" w:color="auto"/>
            <w:right w:val="none" w:sz="0" w:space="0" w:color="auto"/>
          </w:divBdr>
        </w:div>
        <w:div w:id="1093665130">
          <w:marLeft w:val="0"/>
          <w:marRight w:val="0"/>
          <w:marTop w:val="0"/>
          <w:marBottom w:val="0"/>
          <w:divBdr>
            <w:top w:val="none" w:sz="0" w:space="0" w:color="auto"/>
            <w:left w:val="none" w:sz="0" w:space="0" w:color="auto"/>
            <w:bottom w:val="none" w:sz="0" w:space="0" w:color="auto"/>
            <w:right w:val="none" w:sz="0" w:space="0" w:color="auto"/>
          </w:divBdr>
        </w:div>
        <w:div w:id="1094011930">
          <w:marLeft w:val="0"/>
          <w:marRight w:val="0"/>
          <w:marTop w:val="0"/>
          <w:marBottom w:val="0"/>
          <w:divBdr>
            <w:top w:val="none" w:sz="0" w:space="0" w:color="auto"/>
            <w:left w:val="none" w:sz="0" w:space="0" w:color="auto"/>
            <w:bottom w:val="none" w:sz="0" w:space="0" w:color="auto"/>
            <w:right w:val="none" w:sz="0" w:space="0" w:color="auto"/>
          </w:divBdr>
        </w:div>
        <w:div w:id="321662615">
          <w:marLeft w:val="0"/>
          <w:marRight w:val="0"/>
          <w:marTop w:val="0"/>
          <w:marBottom w:val="0"/>
          <w:divBdr>
            <w:top w:val="none" w:sz="0" w:space="0" w:color="auto"/>
            <w:left w:val="none" w:sz="0" w:space="0" w:color="auto"/>
            <w:bottom w:val="none" w:sz="0" w:space="0" w:color="auto"/>
            <w:right w:val="none" w:sz="0" w:space="0" w:color="auto"/>
          </w:divBdr>
        </w:div>
        <w:div w:id="2080788280">
          <w:marLeft w:val="0"/>
          <w:marRight w:val="0"/>
          <w:marTop w:val="0"/>
          <w:marBottom w:val="0"/>
          <w:divBdr>
            <w:top w:val="none" w:sz="0" w:space="0" w:color="auto"/>
            <w:left w:val="none" w:sz="0" w:space="0" w:color="auto"/>
            <w:bottom w:val="none" w:sz="0" w:space="0" w:color="auto"/>
            <w:right w:val="none" w:sz="0" w:space="0" w:color="auto"/>
          </w:divBdr>
        </w:div>
        <w:div w:id="646738824">
          <w:marLeft w:val="0"/>
          <w:marRight w:val="0"/>
          <w:marTop w:val="0"/>
          <w:marBottom w:val="0"/>
          <w:divBdr>
            <w:top w:val="none" w:sz="0" w:space="0" w:color="auto"/>
            <w:left w:val="none" w:sz="0" w:space="0" w:color="auto"/>
            <w:bottom w:val="none" w:sz="0" w:space="0" w:color="auto"/>
            <w:right w:val="none" w:sz="0" w:space="0" w:color="auto"/>
          </w:divBdr>
        </w:div>
        <w:div w:id="1681159125">
          <w:marLeft w:val="0"/>
          <w:marRight w:val="0"/>
          <w:marTop w:val="0"/>
          <w:marBottom w:val="0"/>
          <w:divBdr>
            <w:top w:val="none" w:sz="0" w:space="0" w:color="auto"/>
            <w:left w:val="none" w:sz="0" w:space="0" w:color="auto"/>
            <w:bottom w:val="none" w:sz="0" w:space="0" w:color="auto"/>
            <w:right w:val="none" w:sz="0" w:space="0" w:color="auto"/>
          </w:divBdr>
        </w:div>
        <w:div w:id="1775129118">
          <w:marLeft w:val="0"/>
          <w:marRight w:val="0"/>
          <w:marTop w:val="0"/>
          <w:marBottom w:val="0"/>
          <w:divBdr>
            <w:top w:val="none" w:sz="0" w:space="0" w:color="auto"/>
            <w:left w:val="none" w:sz="0" w:space="0" w:color="auto"/>
            <w:bottom w:val="none" w:sz="0" w:space="0" w:color="auto"/>
            <w:right w:val="none" w:sz="0" w:space="0" w:color="auto"/>
          </w:divBdr>
        </w:div>
        <w:div w:id="2032680389">
          <w:marLeft w:val="0"/>
          <w:marRight w:val="0"/>
          <w:marTop w:val="0"/>
          <w:marBottom w:val="0"/>
          <w:divBdr>
            <w:top w:val="none" w:sz="0" w:space="0" w:color="auto"/>
            <w:left w:val="none" w:sz="0" w:space="0" w:color="auto"/>
            <w:bottom w:val="none" w:sz="0" w:space="0" w:color="auto"/>
            <w:right w:val="none" w:sz="0" w:space="0" w:color="auto"/>
          </w:divBdr>
        </w:div>
        <w:div w:id="1033189883">
          <w:marLeft w:val="0"/>
          <w:marRight w:val="0"/>
          <w:marTop w:val="0"/>
          <w:marBottom w:val="0"/>
          <w:divBdr>
            <w:top w:val="none" w:sz="0" w:space="0" w:color="auto"/>
            <w:left w:val="none" w:sz="0" w:space="0" w:color="auto"/>
            <w:bottom w:val="none" w:sz="0" w:space="0" w:color="auto"/>
            <w:right w:val="none" w:sz="0" w:space="0" w:color="auto"/>
          </w:divBdr>
        </w:div>
        <w:div w:id="1918664003">
          <w:marLeft w:val="0"/>
          <w:marRight w:val="0"/>
          <w:marTop w:val="0"/>
          <w:marBottom w:val="0"/>
          <w:divBdr>
            <w:top w:val="none" w:sz="0" w:space="0" w:color="auto"/>
            <w:left w:val="none" w:sz="0" w:space="0" w:color="auto"/>
            <w:bottom w:val="none" w:sz="0" w:space="0" w:color="auto"/>
            <w:right w:val="none" w:sz="0" w:space="0" w:color="auto"/>
          </w:divBdr>
        </w:div>
        <w:div w:id="242684001">
          <w:marLeft w:val="0"/>
          <w:marRight w:val="0"/>
          <w:marTop w:val="0"/>
          <w:marBottom w:val="0"/>
          <w:divBdr>
            <w:top w:val="none" w:sz="0" w:space="0" w:color="auto"/>
            <w:left w:val="none" w:sz="0" w:space="0" w:color="auto"/>
            <w:bottom w:val="none" w:sz="0" w:space="0" w:color="auto"/>
            <w:right w:val="none" w:sz="0" w:space="0" w:color="auto"/>
          </w:divBdr>
        </w:div>
        <w:div w:id="1864050151">
          <w:marLeft w:val="0"/>
          <w:marRight w:val="0"/>
          <w:marTop w:val="0"/>
          <w:marBottom w:val="0"/>
          <w:divBdr>
            <w:top w:val="none" w:sz="0" w:space="0" w:color="auto"/>
            <w:left w:val="none" w:sz="0" w:space="0" w:color="auto"/>
            <w:bottom w:val="none" w:sz="0" w:space="0" w:color="auto"/>
            <w:right w:val="none" w:sz="0" w:space="0" w:color="auto"/>
          </w:divBdr>
        </w:div>
        <w:div w:id="480268090">
          <w:marLeft w:val="0"/>
          <w:marRight w:val="0"/>
          <w:marTop w:val="0"/>
          <w:marBottom w:val="0"/>
          <w:divBdr>
            <w:top w:val="none" w:sz="0" w:space="0" w:color="auto"/>
            <w:left w:val="none" w:sz="0" w:space="0" w:color="auto"/>
            <w:bottom w:val="none" w:sz="0" w:space="0" w:color="auto"/>
            <w:right w:val="none" w:sz="0" w:space="0" w:color="auto"/>
          </w:divBdr>
        </w:div>
        <w:div w:id="133720680">
          <w:marLeft w:val="0"/>
          <w:marRight w:val="0"/>
          <w:marTop w:val="0"/>
          <w:marBottom w:val="0"/>
          <w:divBdr>
            <w:top w:val="none" w:sz="0" w:space="0" w:color="auto"/>
            <w:left w:val="none" w:sz="0" w:space="0" w:color="auto"/>
            <w:bottom w:val="none" w:sz="0" w:space="0" w:color="auto"/>
            <w:right w:val="none" w:sz="0" w:space="0" w:color="auto"/>
          </w:divBdr>
        </w:div>
        <w:div w:id="886188163">
          <w:marLeft w:val="0"/>
          <w:marRight w:val="0"/>
          <w:marTop w:val="0"/>
          <w:marBottom w:val="0"/>
          <w:divBdr>
            <w:top w:val="none" w:sz="0" w:space="0" w:color="auto"/>
            <w:left w:val="none" w:sz="0" w:space="0" w:color="auto"/>
            <w:bottom w:val="none" w:sz="0" w:space="0" w:color="auto"/>
            <w:right w:val="none" w:sz="0" w:space="0" w:color="auto"/>
          </w:divBdr>
        </w:div>
        <w:div w:id="906378892">
          <w:marLeft w:val="0"/>
          <w:marRight w:val="0"/>
          <w:marTop w:val="0"/>
          <w:marBottom w:val="0"/>
          <w:divBdr>
            <w:top w:val="none" w:sz="0" w:space="0" w:color="auto"/>
            <w:left w:val="none" w:sz="0" w:space="0" w:color="auto"/>
            <w:bottom w:val="none" w:sz="0" w:space="0" w:color="auto"/>
            <w:right w:val="none" w:sz="0" w:space="0" w:color="auto"/>
          </w:divBdr>
        </w:div>
        <w:div w:id="711731770">
          <w:marLeft w:val="0"/>
          <w:marRight w:val="0"/>
          <w:marTop w:val="0"/>
          <w:marBottom w:val="0"/>
          <w:divBdr>
            <w:top w:val="none" w:sz="0" w:space="0" w:color="auto"/>
            <w:left w:val="none" w:sz="0" w:space="0" w:color="auto"/>
            <w:bottom w:val="none" w:sz="0" w:space="0" w:color="auto"/>
            <w:right w:val="none" w:sz="0" w:space="0" w:color="auto"/>
          </w:divBdr>
        </w:div>
        <w:div w:id="2025981579">
          <w:marLeft w:val="0"/>
          <w:marRight w:val="0"/>
          <w:marTop w:val="0"/>
          <w:marBottom w:val="0"/>
          <w:divBdr>
            <w:top w:val="none" w:sz="0" w:space="0" w:color="auto"/>
            <w:left w:val="none" w:sz="0" w:space="0" w:color="auto"/>
            <w:bottom w:val="none" w:sz="0" w:space="0" w:color="auto"/>
            <w:right w:val="none" w:sz="0" w:space="0" w:color="auto"/>
          </w:divBdr>
        </w:div>
        <w:div w:id="2100130184">
          <w:marLeft w:val="0"/>
          <w:marRight w:val="0"/>
          <w:marTop w:val="0"/>
          <w:marBottom w:val="0"/>
          <w:divBdr>
            <w:top w:val="none" w:sz="0" w:space="0" w:color="auto"/>
            <w:left w:val="none" w:sz="0" w:space="0" w:color="auto"/>
            <w:bottom w:val="none" w:sz="0" w:space="0" w:color="auto"/>
            <w:right w:val="none" w:sz="0" w:space="0" w:color="auto"/>
          </w:divBdr>
        </w:div>
        <w:div w:id="361707221">
          <w:marLeft w:val="0"/>
          <w:marRight w:val="0"/>
          <w:marTop w:val="0"/>
          <w:marBottom w:val="0"/>
          <w:divBdr>
            <w:top w:val="none" w:sz="0" w:space="0" w:color="auto"/>
            <w:left w:val="none" w:sz="0" w:space="0" w:color="auto"/>
            <w:bottom w:val="none" w:sz="0" w:space="0" w:color="auto"/>
            <w:right w:val="none" w:sz="0" w:space="0" w:color="auto"/>
          </w:divBdr>
        </w:div>
        <w:div w:id="548340599">
          <w:marLeft w:val="0"/>
          <w:marRight w:val="0"/>
          <w:marTop w:val="0"/>
          <w:marBottom w:val="0"/>
          <w:divBdr>
            <w:top w:val="none" w:sz="0" w:space="0" w:color="auto"/>
            <w:left w:val="none" w:sz="0" w:space="0" w:color="auto"/>
            <w:bottom w:val="none" w:sz="0" w:space="0" w:color="auto"/>
            <w:right w:val="none" w:sz="0" w:space="0" w:color="auto"/>
          </w:divBdr>
        </w:div>
        <w:div w:id="1818953438">
          <w:marLeft w:val="0"/>
          <w:marRight w:val="0"/>
          <w:marTop w:val="0"/>
          <w:marBottom w:val="0"/>
          <w:divBdr>
            <w:top w:val="none" w:sz="0" w:space="0" w:color="auto"/>
            <w:left w:val="none" w:sz="0" w:space="0" w:color="auto"/>
            <w:bottom w:val="none" w:sz="0" w:space="0" w:color="auto"/>
            <w:right w:val="none" w:sz="0" w:space="0" w:color="auto"/>
          </w:divBdr>
        </w:div>
        <w:div w:id="1994677276">
          <w:marLeft w:val="0"/>
          <w:marRight w:val="0"/>
          <w:marTop w:val="0"/>
          <w:marBottom w:val="0"/>
          <w:divBdr>
            <w:top w:val="none" w:sz="0" w:space="0" w:color="auto"/>
            <w:left w:val="none" w:sz="0" w:space="0" w:color="auto"/>
            <w:bottom w:val="none" w:sz="0" w:space="0" w:color="auto"/>
            <w:right w:val="none" w:sz="0" w:space="0" w:color="auto"/>
          </w:divBdr>
        </w:div>
        <w:div w:id="1390955290">
          <w:marLeft w:val="0"/>
          <w:marRight w:val="0"/>
          <w:marTop w:val="0"/>
          <w:marBottom w:val="0"/>
          <w:divBdr>
            <w:top w:val="none" w:sz="0" w:space="0" w:color="auto"/>
            <w:left w:val="none" w:sz="0" w:space="0" w:color="auto"/>
            <w:bottom w:val="none" w:sz="0" w:space="0" w:color="auto"/>
            <w:right w:val="none" w:sz="0" w:space="0" w:color="auto"/>
          </w:divBdr>
        </w:div>
      </w:divsChild>
    </w:div>
    <w:div w:id="895697988">
      <w:bodyDiv w:val="1"/>
      <w:marLeft w:val="0"/>
      <w:marRight w:val="0"/>
      <w:marTop w:val="0"/>
      <w:marBottom w:val="0"/>
      <w:divBdr>
        <w:top w:val="none" w:sz="0" w:space="0" w:color="auto"/>
        <w:left w:val="none" w:sz="0" w:space="0" w:color="auto"/>
        <w:bottom w:val="none" w:sz="0" w:space="0" w:color="auto"/>
        <w:right w:val="none" w:sz="0" w:space="0" w:color="auto"/>
      </w:divBdr>
    </w:div>
    <w:div w:id="911157735">
      <w:bodyDiv w:val="1"/>
      <w:marLeft w:val="0"/>
      <w:marRight w:val="0"/>
      <w:marTop w:val="0"/>
      <w:marBottom w:val="0"/>
      <w:divBdr>
        <w:top w:val="none" w:sz="0" w:space="0" w:color="auto"/>
        <w:left w:val="none" w:sz="0" w:space="0" w:color="auto"/>
        <w:bottom w:val="none" w:sz="0" w:space="0" w:color="auto"/>
        <w:right w:val="none" w:sz="0" w:space="0" w:color="auto"/>
      </w:divBdr>
      <w:divsChild>
        <w:div w:id="1160805605">
          <w:marLeft w:val="0"/>
          <w:marRight w:val="0"/>
          <w:marTop w:val="0"/>
          <w:marBottom w:val="0"/>
          <w:divBdr>
            <w:top w:val="none" w:sz="0" w:space="0" w:color="auto"/>
            <w:left w:val="none" w:sz="0" w:space="0" w:color="auto"/>
            <w:bottom w:val="none" w:sz="0" w:space="0" w:color="auto"/>
            <w:right w:val="none" w:sz="0" w:space="0" w:color="auto"/>
          </w:divBdr>
          <w:divsChild>
            <w:div w:id="577831184">
              <w:marLeft w:val="0"/>
              <w:marRight w:val="0"/>
              <w:marTop w:val="0"/>
              <w:marBottom w:val="0"/>
              <w:divBdr>
                <w:top w:val="none" w:sz="0" w:space="0" w:color="auto"/>
                <w:left w:val="none" w:sz="0" w:space="0" w:color="auto"/>
                <w:bottom w:val="none" w:sz="0" w:space="0" w:color="auto"/>
                <w:right w:val="none" w:sz="0" w:space="0" w:color="auto"/>
              </w:divBdr>
            </w:div>
          </w:divsChild>
        </w:div>
        <w:div w:id="560138877">
          <w:marLeft w:val="0"/>
          <w:marRight w:val="0"/>
          <w:marTop w:val="0"/>
          <w:marBottom w:val="0"/>
          <w:divBdr>
            <w:top w:val="none" w:sz="0" w:space="0" w:color="auto"/>
            <w:left w:val="none" w:sz="0" w:space="0" w:color="auto"/>
            <w:bottom w:val="none" w:sz="0" w:space="0" w:color="auto"/>
            <w:right w:val="none" w:sz="0" w:space="0" w:color="auto"/>
          </w:divBdr>
          <w:divsChild>
            <w:div w:id="2057318641">
              <w:marLeft w:val="0"/>
              <w:marRight w:val="0"/>
              <w:marTop w:val="0"/>
              <w:marBottom w:val="0"/>
              <w:divBdr>
                <w:top w:val="none" w:sz="0" w:space="0" w:color="auto"/>
                <w:left w:val="none" w:sz="0" w:space="0" w:color="auto"/>
                <w:bottom w:val="none" w:sz="0" w:space="0" w:color="auto"/>
                <w:right w:val="none" w:sz="0" w:space="0" w:color="auto"/>
              </w:divBdr>
            </w:div>
          </w:divsChild>
        </w:div>
        <w:div w:id="2081708166">
          <w:marLeft w:val="0"/>
          <w:marRight w:val="0"/>
          <w:marTop w:val="0"/>
          <w:marBottom w:val="0"/>
          <w:divBdr>
            <w:top w:val="none" w:sz="0" w:space="0" w:color="auto"/>
            <w:left w:val="none" w:sz="0" w:space="0" w:color="auto"/>
            <w:bottom w:val="none" w:sz="0" w:space="0" w:color="auto"/>
            <w:right w:val="none" w:sz="0" w:space="0" w:color="auto"/>
          </w:divBdr>
          <w:divsChild>
            <w:div w:id="1535263348">
              <w:marLeft w:val="0"/>
              <w:marRight w:val="0"/>
              <w:marTop w:val="0"/>
              <w:marBottom w:val="0"/>
              <w:divBdr>
                <w:top w:val="none" w:sz="0" w:space="0" w:color="auto"/>
                <w:left w:val="none" w:sz="0" w:space="0" w:color="auto"/>
                <w:bottom w:val="none" w:sz="0" w:space="0" w:color="auto"/>
                <w:right w:val="none" w:sz="0" w:space="0" w:color="auto"/>
              </w:divBdr>
            </w:div>
          </w:divsChild>
        </w:div>
        <w:div w:id="1538736372">
          <w:marLeft w:val="0"/>
          <w:marRight w:val="0"/>
          <w:marTop w:val="0"/>
          <w:marBottom w:val="0"/>
          <w:divBdr>
            <w:top w:val="none" w:sz="0" w:space="0" w:color="auto"/>
            <w:left w:val="none" w:sz="0" w:space="0" w:color="auto"/>
            <w:bottom w:val="none" w:sz="0" w:space="0" w:color="auto"/>
            <w:right w:val="none" w:sz="0" w:space="0" w:color="auto"/>
          </w:divBdr>
          <w:divsChild>
            <w:div w:id="1074401644">
              <w:marLeft w:val="0"/>
              <w:marRight w:val="0"/>
              <w:marTop w:val="0"/>
              <w:marBottom w:val="0"/>
              <w:divBdr>
                <w:top w:val="none" w:sz="0" w:space="0" w:color="auto"/>
                <w:left w:val="none" w:sz="0" w:space="0" w:color="auto"/>
                <w:bottom w:val="none" w:sz="0" w:space="0" w:color="auto"/>
                <w:right w:val="none" w:sz="0" w:space="0" w:color="auto"/>
              </w:divBdr>
            </w:div>
          </w:divsChild>
        </w:div>
        <w:div w:id="100151801">
          <w:marLeft w:val="0"/>
          <w:marRight w:val="0"/>
          <w:marTop w:val="0"/>
          <w:marBottom w:val="0"/>
          <w:divBdr>
            <w:top w:val="none" w:sz="0" w:space="0" w:color="auto"/>
            <w:left w:val="none" w:sz="0" w:space="0" w:color="auto"/>
            <w:bottom w:val="none" w:sz="0" w:space="0" w:color="auto"/>
            <w:right w:val="none" w:sz="0" w:space="0" w:color="auto"/>
          </w:divBdr>
          <w:divsChild>
            <w:div w:id="1503742398">
              <w:marLeft w:val="0"/>
              <w:marRight w:val="0"/>
              <w:marTop w:val="0"/>
              <w:marBottom w:val="0"/>
              <w:divBdr>
                <w:top w:val="none" w:sz="0" w:space="0" w:color="auto"/>
                <w:left w:val="none" w:sz="0" w:space="0" w:color="auto"/>
                <w:bottom w:val="none" w:sz="0" w:space="0" w:color="auto"/>
                <w:right w:val="none" w:sz="0" w:space="0" w:color="auto"/>
              </w:divBdr>
            </w:div>
            <w:div w:id="769131894">
              <w:marLeft w:val="0"/>
              <w:marRight w:val="0"/>
              <w:marTop w:val="0"/>
              <w:marBottom w:val="0"/>
              <w:divBdr>
                <w:top w:val="none" w:sz="0" w:space="0" w:color="auto"/>
                <w:left w:val="none" w:sz="0" w:space="0" w:color="auto"/>
                <w:bottom w:val="none" w:sz="0" w:space="0" w:color="auto"/>
                <w:right w:val="none" w:sz="0" w:space="0" w:color="auto"/>
              </w:divBdr>
            </w:div>
          </w:divsChild>
        </w:div>
        <w:div w:id="1926449645">
          <w:marLeft w:val="0"/>
          <w:marRight w:val="0"/>
          <w:marTop w:val="0"/>
          <w:marBottom w:val="0"/>
          <w:divBdr>
            <w:top w:val="none" w:sz="0" w:space="0" w:color="auto"/>
            <w:left w:val="none" w:sz="0" w:space="0" w:color="auto"/>
            <w:bottom w:val="none" w:sz="0" w:space="0" w:color="auto"/>
            <w:right w:val="none" w:sz="0" w:space="0" w:color="auto"/>
          </w:divBdr>
          <w:divsChild>
            <w:div w:id="866790823">
              <w:marLeft w:val="0"/>
              <w:marRight w:val="0"/>
              <w:marTop w:val="0"/>
              <w:marBottom w:val="0"/>
              <w:divBdr>
                <w:top w:val="none" w:sz="0" w:space="0" w:color="auto"/>
                <w:left w:val="none" w:sz="0" w:space="0" w:color="auto"/>
                <w:bottom w:val="none" w:sz="0" w:space="0" w:color="auto"/>
                <w:right w:val="none" w:sz="0" w:space="0" w:color="auto"/>
              </w:divBdr>
            </w:div>
          </w:divsChild>
        </w:div>
        <w:div w:id="433325669">
          <w:marLeft w:val="0"/>
          <w:marRight w:val="0"/>
          <w:marTop w:val="0"/>
          <w:marBottom w:val="0"/>
          <w:divBdr>
            <w:top w:val="none" w:sz="0" w:space="0" w:color="auto"/>
            <w:left w:val="none" w:sz="0" w:space="0" w:color="auto"/>
            <w:bottom w:val="none" w:sz="0" w:space="0" w:color="auto"/>
            <w:right w:val="none" w:sz="0" w:space="0" w:color="auto"/>
          </w:divBdr>
          <w:divsChild>
            <w:div w:id="368186280">
              <w:marLeft w:val="0"/>
              <w:marRight w:val="0"/>
              <w:marTop w:val="0"/>
              <w:marBottom w:val="0"/>
              <w:divBdr>
                <w:top w:val="none" w:sz="0" w:space="0" w:color="auto"/>
                <w:left w:val="none" w:sz="0" w:space="0" w:color="auto"/>
                <w:bottom w:val="none" w:sz="0" w:space="0" w:color="auto"/>
                <w:right w:val="none" w:sz="0" w:space="0" w:color="auto"/>
              </w:divBdr>
            </w:div>
          </w:divsChild>
        </w:div>
        <w:div w:id="344215973">
          <w:marLeft w:val="0"/>
          <w:marRight w:val="0"/>
          <w:marTop w:val="0"/>
          <w:marBottom w:val="0"/>
          <w:divBdr>
            <w:top w:val="none" w:sz="0" w:space="0" w:color="auto"/>
            <w:left w:val="none" w:sz="0" w:space="0" w:color="auto"/>
            <w:bottom w:val="none" w:sz="0" w:space="0" w:color="auto"/>
            <w:right w:val="none" w:sz="0" w:space="0" w:color="auto"/>
          </w:divBdr>
          <w:divsChild>
            <w:div w:id="16298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8492">
      <w:bodyDiv w:val="1"/>
      <w:marLeft w:val="0"/>
      <w:marRight w:val="0"/>
      <w:marTop w:val="0"/>
      <w:marBottom w:val="0"/>
      <w:divBdr>
        <w:top w:val="none" w:sz="0" w:space="0" w:color="auto"/>
        <w:left w:val="none" w:sz="0" w:space="0" w:color="auto"/>
        <w:bottom w:val="none" w:sz="0" w:space="0" w:color="auto"/>
        <w:right w:val="none" w:sz="0" w:space="0" w:color="auto"/>
      </w:divBdr>
    </w:div>
    <w:div w:id="923563128">
      <w:bodyDiv w:val="1"/>
      <w:marLeft w:val="0"/>
      <w:marRight w:val="0"/>
      <w:marTop w:val="0"/>
      <w:marBottom w:val="0"/>
      <w:divBdr>
        <w:top w:val="none" w:sz="0" w:space="0" w:color="auto"/>
        <w:left w:val="none" w:sz="0" w:space="0" w:color="auto"/>
        <w:bottom w:val="none" w:sz="0" w:space="0" w:color="auto"/>
        <w:right w:val="none" w:sz="0" w:space="0" w:color="auto"/>
      </w:divBdr>
    </w:div>
    <w:div w:id="960527047">
      <w:bodyDiv w:val="1"/>
      <w:marLeft w:val="0"/>
      <w:marRight w:val="0"/>
      <w:marTop w:val="0"/>
      <w:marBottom w:val="0"/>
      <w:divBdr>
        <w:top w:val="none" w:sz="0" w:space="0" w:color="auto"/>
        <w:left w:val="none" w:sz="0" w:space="0" w:color="auto"/>
        <w:bottom w:val="none" w:sz="0" w:space="0" w:color="auto"/>
        <w:right w:val="none" w:sz="0" w:space="0" w:color="auto"/>
      </w:divBdr>
      <w:divsChild>
        <w:div w:id="1982805336">
          <w:marLeft w:val="0"/>
          <w:marRight w:val="0"/>
          <w:marTop w:val="0"/>
          <w:marBottom w:val="0"/>
          <w:divBdr>
            <w:top w:val="none" w:sz="0" w:space="0" w:color="auto"/>
            <w:left w:val="none" w:sz="0" w:space="0" w:color="auto"/>
            <w:bottom w:val="none" w:sz="0" w:space="0" w:color="auto"/>
            <w:right w:val="none" w:sz="0" w:space="0" w:color="auto"/>
          </w:divBdr>
        </w:div>
        <w:div w:id="2005475509">
          <w:marLeft w:val="0"/>
          <w:marRight w:val="0"/>
          <w:marTop w:val="0"/>
          <w:marBottom w:val="0"/>
          <w:divBdr>
            <w:top w:val="none" w:sz="0" w:space="0" w:color="auto"/>
            <w:left w:val="none" w:sz="0" w:space="0" w:color="auto"/>
            <w:bottom w:val="none" w:sz="0" w:space="0" w:color="auto"/>
            <w:right w:val="none" w:sz="0" w:space="0" w:color="auto"/>
          </w:divBdr>
        </w:div>
        <w:div w:id="1506017732">
          <w:marLeft w:val="0"/>
          <w:marRight w:val="0"/>
          <w:marTop w:val="0"/>
          <w:marBottom w:val="0"/>
          <w:divBdr>
            <w:top w:val="none" w:sz="0" w:space="0" w:color="auto"/>
            <w:left w:val="none" w:sz="0" w:space="0" w:color="auto"/>
            <w:bottom w:val="none" w:sz="0" w:space="0" w:color="auto"/>
            <w:right w:val="none" w:sz="0" w:space="0" w:color="auto"/>
          </w:divBdr>
        </w:div>
        <w:div w:id="1113136772">
          <w:marLeft w:val="0"/>
          <w:marRight w:val="0"/>
          <w:marTop w:val="0"/>
          <w:marBottom w:val="0"/>
          <w:divBdr>
            <w:top w:val="none" w:sz="0" w:space="0" w:color="auto"/>
            <w:left w:val="none" w:sz="0" w:space="0" w:color="auto"/>
            <w:bottom w:val="none" w:sz="0" w:space="0" w:color="auto"/>
            <w:right w:val="none" w:sz="0" w:space="0" w:color="auto"/>
          </w:divBdr>
        </w:div>
      </w:divsChild>
    </w:div>
    <w:div w:id="1067648954">
      <w:bodyDiv w:val="1"/>
      <w:marLeft w:val="0"/>
      <w:marRight w:val="0"/>
      <w:marTop w:val="0"/>
      <w:marBottom w:val="0"/>
      <w:divBdr>
        <w:top w:val="none" w:sz="0" w:space="0" w:color="auto"/>
        <w:left w:val="none" w:sz="0" w:space="0" w:color="auto"/>
        <w:bottom w:val="none" w:sz="0" w:space="0" w:color="auto"/>
        <w:right w:val="none" w:sz="0" w:space="0" w:color="auto"/>
      </w:divBdr>
      <w:divsChild>
        <w:div w:id="466318965">
          <w:marLeft w:val="0"/>
          <w:marRight w:val="0"/>
          <w:marTop w:val="0"/>
          <w:marBottom w:val="0"/>
          <w:divBdr>
            <w:top w:val="none" w:sz="0" w:space="0" w:color="auto"/>
            <w:left w:val="none" w:sz="0" w:space="0" w:color="auto"/>
            <w:bottom w:val="none" w:sz="0" w:space="0" w:color="auto"/>
            <w:right w:val="none" w:sz="0" w:space="0" w:color="auto"/>
          </w:divBdr>
        </w:div>
        <w:div w:id="933057472">
          <w:marLeft w:val="0"/>
          <w:marRight w:val="0"/>
          <w:marTop w:val="0"/>
          <w:marBottom w:val="0"/>
          <w:divBdr>
            <w:top w:val="none" w:sz="0" w:space="0" w:color="auto"/>
            <w:left w:val="none" w:sz="0" w:space="0" w:color="auto"/>
            <w:bottom w:val="none" w:sz="0" w:space="0" w:color="auto"/>
            <w:right w:val="none" w:sz="0" w:space="0" w:color="auto"/>
          </w:divBdr>
          <w:divsChild>
            <w:div w:id="163084932">
              <w:marLeft w:val="0"/>
              <w:marRight w:val="0"/>
              <w:marTop w:val="0"/>
              <w:marBottom w:val="0"/>
              <w:divBdr>
                <w:top w:val="none" w:sz="0" w:space="0" w:color="auto"/>
                <w:left w:val="none" w:sz="0" w:space="0" w:color="auto"/>
                <w:bottom w:val="none" w:sz="0" w:space="0" w:color="auto"/>
                <w:right w:val="none" w:sz="0" w:space="0" w:color="auto"/>
              </w:divBdr>
            </w:div>
            <w:div w:id="1253079199">
              <w:marLeft w:val="0"/>
              <w:marRight w:val="0"/>
              <w:marTop w:val="0"/>
              <w:marBottom w:val="0"/>
              <w:divBdr>
                <w:top w:val="none" w:sz="0" w:space="0" w:color="auto"/>
                <w:left w:val="none" w:sz="0" w:space="0" w:color="auto"/>
                <w:bottom w:val="none" w:sz="0" w:space="0" w:color="auto"/>
                <w:right w:val="none" w:sz="0" w:space="0" w:color="auto"/>
              </w:divBdr>
            </w:div>
            <w:div w:id="432945110">
              <w:marLeft w:val="0"/>
              <w:marRight w:val="0"/>
              <w:marTop w:val="0"/>
              <w:marBottom w:val="0"/>
              <w:divBdr>
                <w:top w:val="none" w:sz="0" w:space="0" w:color="auto"/>
                <w:left w:val="none" w:sz="0" w:space="0" w:color="auto"/>
                <w:bottom w:val="none" w:sz="0" w:space="0" w:color="auto"/>
                <w:right w:val="none" w:sz="0" w:space="0" w:color="auto"/>
              </w:divBdr>
            </w:div>
            <w:div w:id="414598791">
              <w:marLeft w:val="0"/>
              <w:marRight w:val="0"/>
              <w:marTop w:val="0"/>
              <w:marBottom w:val="0"/>
              <w:divBdr>
                <w:top w:val="none" w:sz="0" w:space="0" w:color="auto"/>
                <w:left w:val="none" w:sz="0" w:space="0" w:color="auto"/>
                <w:bottom w:val="none" w:sz="0" w:space="0" w:color="auto"/>
                <w:right w:val="none" w:sz="0" w:space="0" w:color="auto"/>
              </w:divBdr>
            </w:div>
            <w:div w:id="109714102">
              <w:marLeft w:val="0"/>
              <w:marRight w:val="0"/>
              <w:marTop w:val="0"/>
              <w:marBottom w:val="0"/>
              <w:divBdr>
                <w:top w:val="none" w:sz="0" w:space="0" w:color="auto"/>
                <w:left w:val="none" w:sz="0" w:space="0" w:color="auto"/>
                <w:bottom w:val="none" w:sz="0" w:space="0" w:color="auto"/>
                <w:right w:val="none" w:sz="0" w:space="0" w:color="auto"/>
              </w:divBdr>
            </w:div>
          </w:divsChild>
        </w:div>
        <w:div w:id="265701427">
          <w:marLeft w:val="0"/>
          <w:marRight w:val="0"/>
          <w:marTop w:val="0"/>
          <w:marBottom w:val="0"/>
          <w:divBdr>
            <w:top w:val="none" w:sz="0" w:space="0" w:color="auto"/>
            <w:left w:val="none" w:sz="0" w:space="0" w:color="auto"/>
            <w:bottom w:val="none" w:sz="0" w:space="0" w:color="auto"/>
            <w:right w:val="none" w:sz="0" w:space="0" w:color="auto"/>
          </w:divBdr>
          <w:divsChild>
            <w:div w:id="305354782">
              <w:marLeft w:val="0"/>
              <w:marRight w:val="0"/>
              <w:marTop w:val="0"/>
              <w:marBottom w:val="0"/>
              <w:divBdr>
                <w:top w:val="none" w:sz="0" w:space="0" w:color="auto"/>
                <w:left w:val="none" w:sz="0" w:space="0" w:color="auto"/>
                <w:bottom w:val="none" w:sz="0" w:space="0" w:color="auto"/>
                <w:right w:val="none" w:sz="0" w:space="0" w:color="auto"/>
              </w:divBdr>
            </w:div>
          </w:divsChild>
        </w:div>
        <w:div w:id="622658425">
          <w:marLeft w:val="0"/>
          <w:marRight w:val="0"/>
          <w:marTop w:val="0"/>
          <w:marBottom w:val="0"/>
          <w:divBdr>
            <w:top w:val="none" w:sz="0" w:space="0" w:color="auto"/>
            <w:left w:val="none" w:sz="0" w:space="0" w:color="auto"/>
            <w:bottom w:val="none" w:sz="0" w:space="0" w:color="auto"/>
            <w:right w:val="none" w:sz="0" w:space="0" w:color="auto"/>
          </w:divBdr>
          <w:divsChild>
            <w:div w:id="1072308843">
              <w:marLeft w:val="0"/>
              <w:marRight w:val="0"/>
              <w:marTop w:val="0"/>
              <w:marBottom w:val="0"/>
              <w:divBdr>
                <w:top w:val="none" w:sz="0" w:space="0" w:color="auto"/>
                <w:left w:val="none" w:sz="0" w:space="0" w:color="auto"/>
                <w:bottom w:val="none" w:sz="0" w:space="0" w:color="auto"/>
                <w:right w:val="none" w:sz="0" w:space="0" w:color="auto"/>
              </w:divBdr>
            </w:div>
            <w:div w:id="132258917">
              <w:marLeft w:val="0"/>
              <w:marRight w:val="0"/>
              <w:marTop w:val="0"/>
              <w:marBottom w:val="0"/>
              <w:divBdr>
                <w:top w:val="none" w:sz="0" w:space="0" w:color="auto"/>
                <w:left w:val="none" w:sz="0" w:space="0" w:color="auto"/>
                <w:bottom w:val="none" w:sz="0" w:space="0" w:color="auto"/>
                <w:right w:val="none" w:sz="0" w:space="0" w:color="auto"/>
              </w:divBdr>
            </w:div>
            <w:div w:id="1361591781">
              <w:marLeft w:val="0"/>
              <w:marRight w:val="0"/>
              <w:marTop w:val="0"/>
              <w:marBottom w:val="0"/>
              <w:divBdr>
                <w:top w:val="none" w:sz="0" w:space="0" w:color="auto"/>
                <w:left w:val="none" w:sz="0" w:space="0" w:color="auto"/>
                <w:bottom w:val="none" w:sz="0" w:space="0" w:color="auto"/>
                <w:right w:val="none" w:sz="0" w:space="0" w:color="auto"/>
              </w:divBdr>
            </w:div>
          </w:divsChild>
        </w:div>
        <w:div w:id="849098203">
          <w:marLeft w:val="0"/>
          <w:marRight w:val="0"/>
          <w:marTop w:val="0"/>
          <w:marBottom w:val="0"/>
          <w:divBdr>
            <w:top w:val="none" w:sz="0" w:space="0" w:color="auto"/>
            <w:left w:val="none" w:sz="0" w:space="0" w:color="auto"/>
            <w:bottom w:val="none" w:sz="0" w:space="0" w:color="auto"/>
            <w:right w:val="none" w:sz="0" w:space="0" w:color="auto"/>
          </w:divBdr>
        </w:div>
        <w:div w:id="457604510">
          <w:marLeft w:val="0"/>
          <w:marRight w:val="0"/>
          <w:marTop w:val="0"/>
          <w:marBottom w:val="0"/>
          <w:divBdr>
            <w:top w:val="none" w:sz="0" w:space="0" w:color="auto"/>
            <w:left w:val="none" w:sz="0" w:space="0" w:color="auto"/>
            <w:bottom w:val="none" w:sz="0" w:space="0" w:color="auto"/>
            <w:right w:val="none" w:sz="0" w:space="0" w:color="auto"/>
          </w:divBdr>
        </w:div>
        <w:div w:id="1192525614">
          <w:marLeft w:val="0"/>
          <w:marRight w:val="0"/>
          <w:marTop w:val="0"/>
          <w:marBottom w:val="0"/>
          <w:divBdr>
            <w:top w:val="none" w:sz="0" w:space="0" w:color="auto"/>
            <w:left w:val="none" w:sz="0" w:space="0" w:color="auto"/>
            <w:bottom w:val="none" w:sz="0" w:space="0" w:color="auto"/>
            <w:right w:val="none" w:sz="0" w:space="0" w:color="auto"/>
          </w:divBdr>
        </w:div>
        <w:div w:id="897324480">
          <w:marLeft w:val="0"/>
          <w:marRight w:val="0"/>
          <w:marTop w:val="0"/>
          <w:marBottom w:val="0"/>
          <w:divBdr>
            <w:top w:val="none" w:sz="0" w:space="0" w:color="auto"/>
            <w:left w:val="none" w:sz="0" w:space="0" w:color="auto"/>
            <w:bottom w:val="none" w:sz="0" w:space="0" w:color="auto"/>
            <w:right w:val="none" w:sz="0" w:space="0" w:color="auto"/>
          </w:divBdr>
        </w:div>
        <w:div w:id="2109347021">
          <w:marLeft w:val="0"/>
          <w:marRight w:val="0"/>
          <w:marTop w:val="0"/>
          <w:marBottom w:val="0"/>
          <w:divBdr>
            <w:top w:val="none" w:sz="0" w:space="0" w:color="auto"/>
            <w:left w:val="none" w:sz="0" w:space="0" w:color="auto"/>
            <w:bottom w:val="none" w:sz="0" w:space="0" w:color="auto"/>
            <w:right w:val="none" w:sz="0" w:space="0" w:color="auto"/>
          </w:divBdr>
        </w:div>
        <w:div w:id="226234561">
          <w:marLeft w:val="0"/>
          <w:marRight w:val="0"/>
          <w:marTop w:val="0"/>
          <w:marBottom w:val="0"/>
          <w:divBdr>
            <w:top w:val="none" w:sz="0" w:space="0" w:color="auto"/>
            <w:left w:val="none" w:sz="0" w:space="0" w:color="auto"/>
            <w:bottom w:val="none" w:sz="0" w:space="0" w:color="auto"/>
            <w:right w:val="none" w:sz="0" w:space="0" w:color="auto"/>
          </w:divBdr>
        </w:div>
      </w:divsChild>
    </w:div>
    <w:div w:id="1104882706">
      <w:bodyDiv w:val="1"/>
      <w:marLeft w:val="0"/>
      <w:marRight w:val="0"/>
      <w:marTop w:val="0"/>
      <w:marBottom w:val="0"/>
      <w:divBdr>
        <w:top w:val="none" w:sz="0" w:space="0" w:color="auto"/>
        <w:left w:val="none" w:sz="0" w:space="0" w:color="auto"/>
        <w:bottom w:val="none" w:sz="0" w:space="0" w:color="auto"/>
        <w:right w:val="none" w:sz="0" w:space="0" w:color="auto"/>
      </w:divBdr>
    </w:div>
    <w:div w:id="1203400780">
      <w:bodyDiv w:val="1"/>
      <w:marLeft w:val="0"/>
      <w:marRight w:val="0"/>
      <w:marTop w:val="0"/>
      <w:marBottom w:val="0"/>
      <w:divBdr>
        <w:top w:val="none" w:sz="0" w:space="0" w:color="auto"/>
        <w:left w:val="none" w:sz="0" w:space="0" w:color="auto"/>
        <w:bottom w:val="none" w:sz="0" w:space="0" w:color="auto"/>
        <w:right w:val="none" w:sz="0" w:space="0" w:color="auto"/>
      </w:divBdr>
    </w:div>
    <w:div w:id="1258053850">
      <w:bodyDiv w:val="1"/>
      <w:marLeft w:val="0"/>
      <w:marRight w:val="0"/>
      <w:marTop w:val="0"/>
      <w:marBottom w:val="0"/>
      <w:divBdr>
        <w:top w:val="none" w:sz="0" w:space="0" w:color="auto"/>
        <w:left w:val="none" w:sz="0" w:space="0" w:color="auto"/>
        <w:bottom w:val="none" w:sz="0" w:space="0" w:color="auto"/>
        <w:right w:val="none" w:sz="0" w:space="0" w:color="auto"/>
      </w:divBdr>
    </w:div>
    <w:div w:id="1317417431">
      <w:bodyDiv w:val="1"/>
      <w:marLeft w:val="0"/>
      <w:marRight w:val="0"/>
      <w:marTop w:val="0"/>
      <w:marBottom w:val="0"/>
      <w:divBdr>
        <w:top w:val="none" w:sz="0" w:space="0" w:color="auto"/>
        <w:left w:val="none" w:sz="0" w:space="0" w:color="auto"/>
        <w:bottom w:val="none" w:sz="0" w:space="0" w:color="auto"/>
        <w:right w:val="none" w:sz="0" w:space="0" w:color="auto"/>
      </w:divBdr>
      <w:divsChild>
        <w:div w:id="204802518">
          <w:marLeft w:val="0"/>
          <w:marRight w:val="0"/>
          <w:marTop w:val="0"/>
          <w:marBottom w:val="0"/>
          <w:divBdr>
            <w:top w:val="none" w:sz="0" w:space="0" w:color="auto"/>
            <w:left w:val="none" w:sz="0" w:space="0" w:color="auto"/>
            <w:bottom w:val="none" w:sz="0" w:space="0" w:color="auto"/>
            <w:right w:val="none" w:sz="0" w:space="0" w:color="auto"/>
          </w:divBdr>
        </w:div>
        <w:div w:id="1713189939">
          <w:marLeft w:val="0"/>
          <w:marRight w:val="0"/>
          <w:marTop w:val="0"/>
          <w:marBottom w:val="0"/>
          <w:divBdr>
            <w:top w:val="none" w:sz="0" w:space="0" w:color="auto"/>
            <w:left w:val="none" w:sz="0" w:space="0" w:color="auto"/>
            <w:bottom w:val="none" w:sz="0" w:space="0" w:color="auto"/>
            <w:right w:val="none" w:sz="0" w:space="0" w:color="auto"/>
          </w:divBdr>
        </w:div>
        <w:div w:id="797458071">
          <w:marLeft w:val="0"/>
          <w:marRight w:val="0"/>
          <w:marTop w:val="0"/>
          <w:marBottom w:val="0"/>
          <w:divBdr>
            <w:top w:val="none" w:sz="0" w:space="0" w:color="auto"/>
            <w:left w:val="none" w:sz="0" w:space="0" w:color="auto"/>
            <w:bottom w:val="none" w:sz="0" w:space="0" w:color="auto"/>
            <w:right w:val="none" w:sz="0" w:space="0" w:color="auto"/>
          </w:divBdr>
        </w:div>
        <w:div w:id="1071319045">
          <w:marLeft w:val="0"/>
          <w:marRight w:val="0"/>
          <w:marTop w:val="0"/>
          <w:marBottom w:val="0"/>
          <w:divBdr>
            <w:top w:val="none" w:sz="0" w:space="0" w:color="auto"/>
            <w:left w:val="none" w:sz="0" w:space="0" w:color="auto"/>
            <w:bottom w:val="none" w:sz="0" w:space="0" w:color="auto"/>
            <w:right w:val="none" w:sz="0" w:space="0" w:color="auto"/>
          </w:divBdr>
        </w:div>
        <w:div w:id="1104109874">
          <w:marLeft w:val="0"/>
          <w:marRight w:val="0"/>
          <w:marTop w:val="0"/>
          <w:marBottom w:val="0"/>
          <w:divBdr>
            <w:top w:val="none" w:sz="0" w:space="0" w:color="auto"/>
            <w:left w:val="none" w:sz="0" w:space="0" w:color="auto"/>
            <w:bottom w:val="none" w:sz="0" w:space="0" w:color="auto"/>
            <w:right w:val="none" w:sz="0" w:space="0" w:color="auto"/>
          </w:divBdr>
        </w:div>
        <w:div w:id="1601067973">
          <w:marLeft w:val="0"/>
          <w:marRight w:val="0"/>
          <w:marTop w:val="0"/>
          <w:marBottom w:val="0"/>
          <w:divBdr>
            <w:top w:val="none" w:sz="0" w:space="0" w:color="auto"/>
            <w:left w:val="none" w:sz="0" w:space="0" w:color="auto"/>
            <w:bottom w:val="none" w:sz="0" w:space="0" w:color="auto"/>
            <w:right w:val="none" w:sz="0" w:space="0" w:color="auto"/>
          </w:divBdr>
        </w:div>
        <w:div w:id="979959834">
          <w:marLeft w:val="0"/>
          <w:marRight w:val="0"/>
          <w:marTop w:val="0"/>
          <w:marBottom w:val="0"/>
          <w:divBdr>
            <w:top w:val="none" w:sz="0" w:space="0" w:color="auto"/>
            <w:left w:val="none" w:sz="0" w:space="0" w:color="auto"/>
            <w:bottom w:val="none" w:sz="0" w:space="0" w:color="auto"/>
            <w:right w:val="none" w:sz="0" w:space="0" w:color="auto"/>
          </w:divBdr>
        </w:div>
        <w:div w:id="1935167264">
          <w:marLeft w:val="0"/>
          <w:marRight w:val="0"/>
          <w:marTop w:val="0"/>
          <w:marBottom w:val="0"/>
          <w:divBdr>
            <w:top w:val="none" w:sz="0" w:space="0" w:color="auto"/>
            <w:left w:val="none" w:sz="0" w:space="0" w:color="auto"/>
            <w:bottom w:val="none" w:sz="0" w:space="0" w:color="auto"/>
            <w:right w:val="none" w:sz="0" w:space="0" w:color="auto"/>
          </w:divBdr>
        </w:div>
        <w:div w:id="456483854">
          <w:marLeft w:val="0"/>
          <w:marRight w:val="0"/>
          <w:marTop w:val="0"/>
          <w:marBottom w:val="0"/>
          <w:divBdr>
            <w:top w:val="none" w:sz="0" w:space="0" w:color="auto"/>
            <w:left w:val="none" w:sz="0" w:space="0" w:color="auto"/>
            <w:bottom w:val="none" w:sz="0" w:space="0" w:color="auto"/>
            <w:right w:val="none" w:sz="0" w:space="0" w:color="auto"/>
          </w:divBdr>
        </w:div>
        <w:div w:id="219556609">
          <w:marLeft w:val="0"/>
          <w:marRight w:val="0"/>
          <w:marTop w:val="0"/>
          <w:marBottom w:val="0"/>
          <w:divBdr>
            <w:top w:val="none" w:sz="0" w:space="0" w:color="auto"/>
            <w:left w:val="none" w:sz="0" w:space="0" w:color="auto"/>
            <w:bottom w:val="none" w:sz="0" w:space="0" w:color="auto"/>
            <w:right w:val="none" w:sz="0" w:space="0" w:color="auto"/>
          </w:divBdr>
        </w:div>
      </w:divsChild>
    </w:div>
    <w:div w:id="1343895434">
      <w:bodyDiv w:val="1"/>
      <w:marLeft w:val="0"/>
      <w:marRight w:val="0"/>
      <w:marTop w:val="0"/>
      <w:marBottom w:val="0"/>
      <w:divBdr>
        <w:top w:val="none" w:sz="0" w:space="0" w:color="auto"/>
        <w:left w:val="none" w:sz="0" w:space="0" w:color="auto"/>
        <w:bottom w:val="none" w:sz="0" w:space="0" w:color="auto"/>
        <w:right w:val="none" w:sz="0" w:space="0" w:color="auto"/>
      </w:divBdr>
    </w:div>
    <w:div w:id="1355229541">
      <w:bodyDiv w:val="1"/>
      <w:marLeft w:val="0"/>
      <w:marRight w:val="0"/>
      <w:marTop w:val="0"/>
      <w:marBottom w:val="0"/>
      <w:divBdr>
        <w:top w:val="none" w:sz="0" w:space="0" w:color="auto"/>
        <w:left w:val="none" w:sz="0" w:space="0" w:color="auto"/>
        <w:bottom w:val="none" w:sz="0" w:space="0" w:color="auto"/>
        <w:right w:val="none" w:sz="0" w:space="0" w:color="auto"/>
      </w:divBdr>
    </w:div>
    <w:div w:id="1388527671">
      <w:bodyDiv w:val="1"/>
      <w:marLeft w:val="0"/>
      <w:marRight w:val="0"/>
      <w:marTop w:val="0"/>
      <w:marBottom w:val="0"/>
      <w:divBdr>
        <w:top w:val="none" w:sz="0" w:space="0" w:color="auto"/>
        <w:left w:val="none" w:sz="0" w:space="0" w:color="auto"/>
        <w:bottom w:val="none" w:sz="0" w:space="0" w:color="auto"/>
        <w:right w:val="none" w:sz="0" w:space="0" w:color="auto"/>
      </w:divBdr>
      <w:divsChild>
        <w:div w:id="1228299625">
          <w:marLeft w:val="0"/>
          <w:marRight w:val="0"/>
          <w:marTop w:val="0"/>
          <w:marBottom w:val="0"/>
          <w:divBdr>
            <w:top w:val="none" w:sz="0" w:space="0" w:color="auto"/>
            <w:left w:val="none" w:sz="0" w:space="0" w:color="auto"/>
            <w:bottom w:val="none" w:sz="0" w:space="0" w:color="auto"/>
            <w:right w:val="none" w:sz="0" w:space="0" w:color="auto"/>
          </w:divBdr>
        </w:div>
        <w:div w:id="630013382">
          <w:marLeft w:val="0"/>
          <w:marRight w:val="0"/>
          <w:marTop w:val="0"/>
          <w:marBottom w:val="0"/>
          <w:divBdr>
            <w:top w:val="none" w:sz="0" w:space="0" w:color="auto"/>
            <w:left w:val="none" w:sz="0" w:space="0" w:color="auto"/>
            <w:bottom w:val="none" w:sz="0" w:space="0" w:color="auto"/>
            <w:right w:val="none" w:sz="0" w:space="0" w:color="auto"/>
          </w:divBdr>
        </w:div>
        <w:div w:id="2059434917">
          <w:marLeft w:val="0"/>
          <w:marRight w:val="0"/>
          <w:marTop w:val="0"/>
          <w:marBottom w:val="0"/>
          <w:divBdr>
            <w:top w:val="none" w:sz="0" w:space="0" w:color="auto"/>
            <w:left w:val="none" w:sz="0" w:space="0" w:color="auto"/>
            <w:bottom w:val="none" w:sz="0" w:space="0" w:color="auto"/>
            <w:right w:val="none" w:sz="0" w:space="0" w:color="auto"/>
          </w:divBdr>
        </w:div>
        <w:div w:id="238447585">
          <w:marLeft w:val="0"/>
          <w:marRight w:val="0"/>
          <w:marTop w:val="0"/>
          <w:marBottom w:val="0"/>
          <w:divBdr>
            <w:top w:val="none" w:sz="0" w:space="0" w:color="auto"/>
            <w:left w:val="none" w:sz="0" w:space="0" w:color="auto"/>
            <w:bottom w:val="none" w:sz="0" w:space="0" w:color="auto"/>
            <w:right w:val="none" w:sz="0" w:space="0" w:color="auto"/>
          </w:divBdr>
        </w:div>
        <w:div w:id="1366297818">
          <w:marLeft w:val="0"/>
          <w:marRight w:val="0"/>
          <w:marTop w:val="0"/>
          <w:marBottom w:val="0"/>
          <w:divBdr>
            <w:top w:val="none" w:sz="0" w:space="0" w:color="auto"/>
            <w:left w:val="none" w:sz="0" w:space="0" w:color="auto"/>
            <w:bottom w:val="none" w:sz="0" w:space="0" w:color="auto"/>
            <w:right w:val="none" w:sz="0" w:space="0" w:color="auto"/>
          </w:divBdr>
        </w:div>
        <w:div w:id="587278299">
          <w:marLeft w:val="0"/>
          <w:marRight w:val="0"/>
          <w:marTop w:val="0"/>
          <w:marBottom w:val="0"/>
          <w:divBdr>
            <w:top w:val="none" w:sz="0" w:space="0" w:color="auto"/>
            <w:left w:val="none" w:sz="0" w:space="0" w:color="auto"/>
            <w:bottom w:val="none" w:sz="0" w:space="0" w:color="auto"/>
            <w:right w:val="none" w:sz="0" w:space="0" w:color="auto"/>
          </w:divBdr>
        </w:div>
        <w:div w:id="563640868">
          <w:marLeft w:val="0"/>
          <w:marRight w:val="0"/>
          <w:marTop w:val="0"/>
          <w:marBottom w:val="0"/>
          <w:divBdr>
            <w:top w:val="none" w:sz="0" w:space="0" w:color="auto"/>
            <w:left w:val="none" w:sz="0" w:space="0" w:color="auto"/>
            <w:bottom w:val="none" w:sz="0" w:space="0" w:color="auto"/>
            <w:right w:val="none" w:sz="0" w:space="0" w:color="auto"/>
          </w:divBdr>
        </w:div>
        <w:div w:id="1730566040">
          <w:marLeft w:val="0"/>
          <w:marRight w:val="0"/>
          <w:marTop w:val="0"/>
          <w:marBottom w:val="0"/>
          <w:divBdr>
            <w:top w:val="none" w:sz="0" w:space="0" w:color="auto"/>
            <w:left w:val="none" w:sz="0" w:space="0" w:color="auto"/>
            <w:bottom w:val="none" w:sz="0" w:space="0" w:color="auto"/>
            <w:right w:val="none" w:sz="0" w:space="0" w:color="auto"/>
          </w:divBdr>
          <w:divsChild>
            <w:div w:id="1464687901">
              <w:marLeft w:val="0"/>
              <w:marRight w:val="0"/>
              <w:marTop w:val="0"/>
              <w:marBottom w:val="0"/>
              <w:divBdr>
                <w:top w:val="none" w:sz="0" w:space="0" w:color="auto"/>
                <w:left w:val="none" w:sz="0" w:space="0" w:color="auto"/>
                <w:bottom w:val="none" w:sz="0" w:space="0" w:color="auto"/>
                <w:right w:val="none" w:sz="0" w:space="0" w:color="auto"/>
              </w:divBdr>
            </w:div>
            <w:div w:id="129909427">
              <w:marLeft w:val="0"/>
              <w:marRight w:val="0"/>
              <w:marTop w:val="0"/>
              <w:marBottom w:val="0"/>
              <w:divBdr>
                <w:top w:val="none" w:sz="0" w:space="0" w:color="auto"/>
                <w:left w:val="none" w:sz="0" w:space="0" w:color="auto"/>
                <w:bottom w:val="none" w:sz="0" w:space="0" w:color="auto"/>
                <w:right w:val="none" w:sz="0" w:space="0" w:color="auto"/>
              </w:divBdr>
            </w:div>
          </w:divsChild>
        </w:div>
        <w:div w:id="1859999210">
          <w:marLeft w:val="0"/>
          <w:marRight w:val="0"/>
          <w:marTop w:val="0"/>
          <w:marBottom w:val="0"/>
          <w:divBdr>
            <w:top w:val="none" w:sz="0" w:space="0" w:color="auto"/>
            <w:left w:val="none" w:sz="0" w:space="0" w:color="auto"/>
            <w:bottom w:val="none" w:sz="0" w:space="0" w:color="auto"/>
            <w:right w:val="none" w:sz="0" w:space="0" w:color="auto"/>
          </w:divBdr>
          <w:divsChild>
            <w:div w:id="797450238">
              <w:marLeft w:val="0"/>
              <w:marRight w:val="0"/>
              <w:marTop w:val="0"/>
              <w:marBottom w:val="0"/>
              <w:divBdr>
                <w:top w:val="none" w:sz="0" w:space="0" w:color="auto"/>
                <w:left w:val="none" w:sz="0" w:space="0" w:color="auto"/>
                <w:bottom w:val="none" w:sz="0" w:space="0" w:color="auto"/>
                <w:right w:val="none" w:sz="0" w:space="0" w:color="auto"/>
              </w:divBdr>
            </w:div>
            <w:div w:id="1579830677">
              <w:marLeft w:val="0"/>
              <w:marRight w:val="0"/>
              <w:marTop w:val="0"/>
              <w:marBottom w:val="0"/>
              <w:divBdr>
                <w:top w:val="none" w:sz="0" w:space="0" w:color="auto"/>
                <w:left w:val="none" w:sz="0" w:space="0" w:color="auto"/>
                <w:bottom w:val="none" w:sz="0" w:space="0" w:color="auto"/>
                <w:right w:val="none" w:sz="0" w:space="0" w:color="auto"/>
              </w:divBdr>
            </w:div>
            <w:div w:id="1904675783">
              <w:marLeft w:val="0"/>
              <w:marRight w:val="0"/>
              <w:marTop w:val="0"/>
              <w:marBottom w:val="0"/>
              <w:divBdr>
                <w:top w:val="none" w:sz="0" w:space="0" w:color="auto"/>
                <w:left w:val="none" w:sz="0" w:space="0" w:color="auto"/>
                <w:bottom w:val="none" w:sz="0" w:space="0" w:color="auto"/>
                <w:right w:val="none" w:sz="0" w:space="0" w:color="auto"/>
              </w:divBdr>
            </w:div>
            <w:div w:id="1399791009">
              <w:marLeft w:val="0"/>
              <w:marRight w:val="0"/>
              <w:marTop w:val="0"/>
              <w:marBottom w:val="0"/>
              <w:divBdr>
                <w:top w:val="none" w:sz="0" w:space="0" w:color="auto"/>
                <w:left w:val="none" w:sz="0" w:space="0" w:color="auto"/>
                <w:bottom w:val="none" w:sz="0" w:space="0" w:color="auto"/>
                <w:right w:val="none" w:sz="0" w:space="0" w:color="auto"/>
              </w:divBdr>
            </w:div>
            <w:div w:id="1284388554">
              <w:marLeft w:val="0"/>
              <w:marRight w:val="0"/>
              <w:marTop w:val="0"/>
              <w:marBottom w:val="0"/>
              <w:divBdr>
                <w:top w:val="none" w:sz="0" w:space="0" w:color="auto"/>
                <w:left w:val="none" w:sz="0" w:space="0" w:color="auto"/>
                <w:bottom w:val="none" w:sz="0" w:space="0" w:color="auto"/>
                <w:right w:val="none" w:sz="0" w:space="0" w:color="auto"/>
              </w:divBdr>
            </w:div>
          </w:divsChild>
        </w:div>
        <w:div w:id="22487481">
          <w:marLeft w:val="0"/>
          <w:marRight w:val="0"/>
          <w:marTop w:val="0"/>
          <w:marBottom w:val="0"/>
          <w:divBdr>
            <w:top w:val="none" w:sz="0" w:space="0" w:color="auto"/>
            <w:left w:val="none" w:sz="0" w:space="0" w:color="auto"/>
            <w:bottom w:val="none" w:sz="0" w:space="0" w:color="auto"/>
            <w:right w:val="none" w:sz="0" w:space="0" w:color="auto"/>
          </w:divBdr>
        </w:div>
        <w:div w:id="1141994397">
          <w:marLeft w:val="0"/>
          <w:marRight w:val="0"/>
          <w:marTop w:val="0"/>
          <w:marBottom w:val="0"/>
          <w:divBdr>
            <w:top w:val="none" w:sz="0" w:space="0" w:color="auto"/>
            <w:left w:val="none" w:sz="0" w:space="0" w:color="auto"/>
            <w:bottom w:val="none" w:sz="0" w:space="0" w:color="auto"/>
            <w:right w:val="none" w:sz="0" w:space="0" w:color="auto"/>
          </w:divBdr>
        </w:div>
        <w:div w:id="2082677091">
          <w:marLeft w:val="0"/>
          <w:marRight w:val="0"/>
          <w:marTop w:val="0"/>
          <w:marBottom w:val="0"/>
          <w:divBdr>
            <w:top w:val="none" w:sz="0" w:space="0" w:color="auto"/>
            <w:left w:val="none" w:sz="0" w:space="0" w:color="auto"/>
            <w:bottom w:val="none" w:sz="0" w:space="0" w:color="auto"/>
            <w:right w:val="none" w:sz="0" w:space="0" w:color="auto"/>
          </w:divBdr>
        </w:div>
        <w:div w:id="1766461161">
          <w:marLeft w:val="0"/>
          <w:marRight w:val="0"/>
          <w:marTop w:val="0"/>
          <w:marBottom w:val="0"/>
          <w:divBdr>
            <w:top w:val="none" w:sz="0" w:space="0" w:color="auto"/>
            <w:left w:val="none" w:sz="0" w:space="0" w:color="auto"/>
            <w:bottom w:val="none" w:sz="0" w:space="0" w:color="auto"/>
            <w:right w:val="none" w:sz="0" w:space="0" w:color="auto"/>
          </w:divBdr>
        </w:div>
        <w:div w:id="174270039">
          <w:marLeft w:val="0"/>
          <w:marRight w:val="0"/>
          <w:marTop w:val="0"/>
          <w:marBottom w:val="0"/>
          <w:divBdr>
            <w:top w:val="none" w:sz="0" w:space="0" w:color="auto"/>
            <w:left w:val="none" w:sz="0" w:space="0" w:color="auto"/>
            <w:bottom w:val="none" w:sz="0" w:space="0" w:color="auto"/>
            <w:right w:val="none" w:sz="0" w:space="0" w:color="auto"/>
          </w:divBdr>
        </w:div>
        <w:div w:id="1523712316">
          <w:marLeft w:val="0"/>
          <w:marRight w:val="0"/>
          <w:marTop w:val="0"/>
          <w:marBottom w:val="0"/>
          <w:divBdr>
            <w:top w:val="none" w:sz="0" w:space="0" w:color="auto"/>
            <w:left w:val="none" w:sz="0" w:space="0" w:color="auto"/>
            <w:bottom w:val="none" w:sz="0" w:space="0" w:color="auto"/>
            <w:right w:val="none" w:sz="0" w:space="0" w:color="auto"/>
          </w:divBdr>
        </w:div>
        <w:div w:id="1617786777">
          <w:marLeft w:val="0"/>
          <w:marRight w:val="0"/>
          <w:marTop w:val="0"/>
          <w:marBottom w:val="0"/>
          <w:divBdr>
            <w:top w:val="none" w:sz="0" w:space="0" w:color="auto"/>
            <w:left w:val="none" w:sz="0" w:space="0" w:color="auto"/>
            <w:bottom w:val="none" w:sz="0" w:space="0" w:color="auto"/>
            <w:right w:val="none" w:sz="0" w:space="0" w:color="auto"/>
          </w:divBdr>
        </w:div>
        <w:div w:id="1436361398">
          <w:marLeft w:val="0"/>
          <w:marRight w:val="0"/>
          <w:marTop w:val="0"/>
          <w:marBottom w:val="0"/>
          <w:divBdr>
            <w:top w:val="none" w:sz="0" w:space="0" w:color="auto"/>
            <w:left w:val="none" w:sz="0" w:space="0" w:color="auto"/>
            <w:bottom w:val="none" w:sz="0" w:space="0" w:color="auto"/>
            <w:right w:val="none" w:sz="0" w:space="0" w:color="auto"/>
          </w:divBdr>
        </w:div>
        <w:div w:id="547692808">
          <w:marLeft w:val="0"/>
          <w:marRight w:val="0"/>
          <w:marTop w:val="0"/>
          <w:marBottom w:val="0"/>
          <w:divBdr>
            <w:top w:val="none" w:sz="0" w:space="0" w:color="auto"/>
            <w:left w:val="none" w:sz="0" w:space="0" w:color="auto"/>
            <w:bottom w:val="none" w:sz="0" w:space="0" w:color="auto"/>
            <w:right w:val="none" w:sz="0" w:space="0" w:color="auto"/>
          </w:divBdr>
        </w:div>
        <w:div w:id="1106117876">
          <w:marLeft w:val="0"/>
          <w:marRight w:val="0"/>
          <w:marTop w:val="0"/>
          <w:marBottom w:val="0"/>
          <w:divBdr>
            <w:top w:val="none" w:sz="0" w:space="0" w:color="auto"/>
            <w:left w:val="none" w:sz="0" w:space="0" w:color="auto"/>
            <w:bottom w:val="none" w:sz="0" w:space="0" w:color="auto"/>
            <w:right w:val="none" w:sz="0" w:space="0" w:color="auto"/>
          </w:divBdr>
        </w:div>
        <w:div w:id="25565927">
          <w:marLeft w:val="0"/>
          <w:marRight w:val="0"/>
          <w:marTop w:val="0"/>
          <w:marBottom w:val="0"/>
          <w:divBdr>
            <w:top w:val="none" w:sz="0" w:space="0" w:color="auto"/>
            <w:left w:val="none" w:sz="0" w:space="0" w:color="auto"/>
            <w:bottom w:val="none" w:sz="0" w:space="0" w:color="auto"/>
            <w:right w:val="none" w:sz="0" w:space="0" w:color="auto"/>
          </w:divBdr>
        </w:div>
        <w:div w:id="696469675">
          <w:marLeft w:val="0"/>
          <w:marRight w:val="0"/>
          <w:marTop w:val="0"/>
          <w:marBottom w:val="0"/>
          <w:divBdr>
            <w:top w:val="none" w:sz="0" w:space="0" w:color="auto"/>
            <w:left w:val="none" w:sz="0" w:space="0" w:color="auto"/>
            <w:bottom w:val="none" w:sz="0" w:space="0" w:color="auto"/>
            <w:right w:val="none" w:sz="0" w:space="0" w:color="auto"/>
          </w:divBdr>
        </w:div>
        <w:div w:id="1389110998">
          <w:marLeft w:val="0"/>
          <w:marRight w:val="0"/>
          <w:marTop w:val="0"/>
          <w:marBottom w:val="0"/>
          <w:divBdr>
            <w:top w:val="none" w:sz="0" w:space="0" w:color="auto"/>
            <w:left w:val="none" w:sz="0" w:space="0" w:color="auto"/>
            <w:bottom w:val="none" w:sz="0" w:space="0" w:color="auto"/>
            <w:right w:val="none" w:sz="0" w:space="0" w:color="auto"/>
          </w:divBdr>
        </w:div>
        <w:div w:id="1756055415">
          <w:marLeft w:val="0"/>
          <w:marRight w:val="0"/>
          <w:marTop w:val="0"/>
          <w:marBottom w:val="0"/>
          <w:divBdr>
            <w:top w:val="none" w:sz="0" w:space="0" w:color="auto"/>
            <w:left w:val="none" w:sz="0" w:space="0" w:color="auto"/>
            <w:bottom w:val="none" w:sz="0" w:space="0" w:color="auto"/>
            <w:right w:val="none" w:sz="0" w:space="0" w:color="auto"/>
          </w:divBdr>
        </w:div>
        <w:div w:id="1257444767">
          <w:marLeft w:val="0"/>
          <w:marRight w:val="0"/>
          <w:marTop w:val="0"/>
          <w:marBottom w:val="0"/>
          <w:divBdr>
            <w:top w:val="none" w:sz="0" w:space="0" w:color="auto"/>
            <w:left w:val="none" w:sz="0" w:space="0" w:color="auto"/>
            <w:bottom w:val="none" w:sz="0" w:space="0" w:color="auto"/>
            <w:right w:val="none" w:sz="0" w:space="0" w:color="auto"/>
          </w:divBdr>
        </w:div>
        <w:div w:id="2131432170">
          <w:marLeft w:val="0"/>
          <w:marRight w:val="0"/>
          <w:marTop w:val="0"/>
          <w:marBottom w:val="0"/>
          <w:divBdr>
            <w:top w:val="none" w:sz="0" w:space="0" w:color="auto"/>
            <w:left w:val="none" w:sz="0" w:space="0" w:color="auto"/>
            <w:bottom w:val="none" w:sz="0" w:space="0" w:color="auto"/>
            <w:right w:val="none" w:sz="0" w:space="0" w:color="auto"/>
          </w:divBdr>
        </w:div>
        <w:div w:id="876158965">
          <w:marLeft w:val="0"/>
          <w:marRight w:val="0"/>
          <w:marTop w:val="0"/>
          <w:marBottom w:val="0"/>
          <w:divBdr>
            <w:top w:val="none" w:sz="0" w:space="0" w:color="auto"/>
            <w:left w:val="none" w:sz="0" w:space="0" w:color="auto"/>
            <w:bottom w:val="none" w:sz="0" w:space="0" w:color="auto"/>
            <w:right w:val="none" w:sz="0" w:space="0" w:color="auto"/>
          </w:divBdr>
        </w:div>
        <w:div w:id="2070759498">
          <w:marLeft w:val="0"/>
          <w:marRight w:val="0"/>
          <w:marTop w:val="0"/>
          <w:marBottom w:val="0"/>
          <w:divBdr>
            <w:top w:val="none" w:sz="0" w:space="0" w:color="auto"/>
            <w:left w:val="none" w:sz="0" w:space="0" w:color="auto"/>
            <w:bottom w:val="none" w:sz="0" w:space="0" w:color="auto"/>
            <w:right w:val="none" w:sz="0" w:space="0" w:color="auto"/>
          </w:divBdr>
        </w:div>
        <w:div w:id="1695157800">
          <w:marLeft w:val="0"/>
          <w:marRight w:val="0"/>
          <w:marTop w:val="0"/>
          <w:marBottom w:val="0"/>
          <w:divBdr>
            <w:top w:val="none" w:sz="0" w:space="0" w:color="auto"/>
            <w:left w:val="none" w:sz="0" w:space="0" w:color="auto"/>
            <w:bottom w:val="none" w:sz="0" w:space="0" w:color="auto"/>
            <w:right w:val="none" w:sz="0" w:space="0" w:color="auto"/>
          </w:divBdr>
        </w:div>
        <w:div w:id="552156692">
          <w:marLeft w:val="0"/>
          <w:marRight w:val="0"/>
          <w:marTop w:val="0"/>
          <w:marBottom w:val="0"/>
          <w:divBdr>
            <w:top w:val="none" w:sz="0" w:space="0" w:color="auto"/>
            <w:left w:val="none" w:sz="0" w:space="0" w:color="auto"/>
            <w:bottom w:val="none" w:sz="0" w:space="0" w:color="auto"/>
            <w:right w:val="none" w:sz="0" w:space="0" w:color="auto"/>
          </w:divBdr>
        </w:div>
        <w:div w:id="609245195">
          <w:marLeft w:val="0"/>
          <w:marRight w:val="0"/>
          <w:marTop w:val="0"/>
          <w:marBottom w:val="0"/>
          <w:divBdr>
            <w:top w:val="none" w:sz="0" w:space="0" w:color="auto"/>
            <w:left w:val="none" w:sz="0" w:space="0" w:color="auto"/>
            <w:bottom w:val="none" w:sz="0" w:space="0" w:color="auto"/>
            <w:right w:val="none" w:sz="0" w:space="0" w:color="auto"/>
          </w:divBdr>
        </w:div>
        <w:div w:id="1242257892">
          <w:marLeft w:val="0"/>
          <w:marRight w:val="0"/>
          <w:marTop w:val="0"/>
          <w:marBottom w:val="0"/>
          <w:divBdr>
            <w:top w:val="none" w:sz="0" w:space="0" w:color="auto"/>
            <w:left w:val="none" w:sz="0" w:space="0" w:color="auto"/>
            <w:bottom w:val="none" w:sz="0" w:space="0" w:color="auto"/>
            <w:right w:val="none" w:sz="0" w:space="0" w:color="auto"/>
          </w:divBdr>
        </w:div>
        <w:div w:id="830482835">
          <w:marLeft w:val="0"/>
          <w:marRight w:val="0"/>
          <w:marTop w:val="0"/>
          <w:marBottom w:val="0"/>
          <w:divBdr>
            <w:top w:val="none" w:sz="0" w:space="0" w:color="auto"/>
            <w:left w:val="none" w:sz="0" w:space="0" w:color="auto"/>
            <w:bottom w:val="none" w:sz="0" w:space="0" w:color="auto"/>
            <w:right w:val="none" w:sz="0" w:space="0" w:color="auto"/>
          </w:divBdr>
        </w:div>
        <w:div w:id="1962376002">
          <w:marLeft w:val="0"/>
          <w:marRight w:val="0"/>
          <w:marTop w:val="0"/>
          <w:marBottom w:val="0"/>
          <w:divBdr>
            <w:top w:val="none" w:sz="0" w:space="0" w:color="auto"/>
            <w:left w:val="none" w:sz="0" w:space="0" w:color="auto"/>
            <w:bottom w:val="none" w:sz="0" w:space="0" w:color="auto"/>
            <w:right w:val="none" w:sz="0" w:space="0" w:color="auto"/>
          </w:divBdr>
        </w:div>
      </w:divsChild>
    </w:div>
    <w:div w:id="1401634362">
      <w:bodyDiv w:val="1"/>
      <w:marLeft w:val="0"/>
      <w:marRight w:val="0"/>
      <w:marTop w:val="0"/>
      <w:marBottom w:val="0"/>
      <w:divBdr>
        <w:top w:val="none" w:sz="0" w:space="0" w:color="auto"/>
        <w:left w:val="none" w:sz="0" w:space="0" w:color="auto"/>
        <w:bottom w:val="none" w:sz="0" w:space="0" w:color="auto"/>
        <w:right w:val="none" w:sz="0" w:space="0" w:color="auto"/>
      </w:divBdr>
      <w:divsChild>
        <w:div w:id="316619056">
          <w:marLeft w:val="0"/>
          <w:marRight w:val="0"/>
          <w:marTop w:val="0"/>
          <w:marBottom w:val="0"/>
          <w:divBdr>
            <w:top w:val="none" w:sz="0" w:space="0" w:color="auto"/>
            <w:left w:val="none" w:sz="0" w:space="0" w:color="auto"/>
            <w:bottom w:val="none" w:sz="0" w:space="0" w:color="auto"/>
            <w:right w:val="none" w:sz="0" w:space="0" w:color="auto"/>
          </w:divBdr>
        </w:div>
        <w:div w:id="2092316409">
          <w:marLeft w:val="0"/>
          <w:marRight w:val="0"/>
          <w:marTop w:val="0"/>
          <w:marBottom w:val="0"/>
          <w:divBdr>
            <w:top w:val="none" w:sz="0" w:space="0" w:color="auto"/>
            <w:left w:val="none" w:sz="0" w:space="0" w:color="auto"/>
            <w:bottom w:val="none" w:sz="0" w:space="0" w:color="auto"/>
            <w:right w:val="none" w:sz="0" w:space="0" w:color="auto"/>
          </w:divBdr>
        </w:div>
        <w:div w:id="2103987391">
          <w:marLeft w:val="0"/>
          <w:marRight w:val="0"/>
          <w:marTop w:val="0"/>
          <w:marBottom w:val="0"/>
          <w:divBdr>
            <w:top w:val="none" w:sz="0" w:space="0" w:color="auto"/>
            <w:left w:val="none" w:sz="0" w:space="0" w:color="auto"/>
            <w:bottom w:val="none" w:sz="0" w:space="0" w:color="auto"/>
            <w:right w:val="none" w:sz="0" w:space="0" w:color="auto"/>
          </w:divBdr>
        </w:div>
        <w:div w:id="348722291">
          <w:marLeft w:val="0"/>
          <w:marRight w:val="0"/>
          <w:marTop w:val="0"/>
          <w:marBottom w:val="0"/>
          <w:divBdr>
            <w:top w:val="none" w:sz="0" w:space="0" w:color="auto"/>
            <w:left w:val="none" w:sz="0" w:space="0" w:color="auto"/>
            <w:bottom w:val="none" w:sz="0" w:space="0" w:color="auto"/>
            <w:right w:val="none" w:sz="0" w:space="0" w:color="auto"/>
          </w:divBdr>
          <w:divsChild>
            <w:div w:id="1520704091">
              <w:marLeft w:val="0"/>
              <w:marRight w:val="0"/>
              <w:marTop w:val="0"/>
              <w:marBottom w:val="0"/>
              <w:divBdr>
                <w:top w:val="none" w:sz="0" w:space="0" w:color="auto"/>
                <w:left w:val="none" w:sz="0" w:space="0" w:color="auto"/>
                <w:bottom w:val="none" w:sz="0" w:space="0" w:color="auto"/>
                <w:right w:val="none" w:sz="0" w:space="0" w:color="auto"/>
              </w:divBdr>
            </w:div>
          </w:divsChild>
        </w:div>
        <w:div w:id="494030165">
          <w:marLeft w:val="0"/>
          <w:marRight w:val="0"/>
          <w:marTop w:val="0"/>
          <w:marBottom w:val="0"/>
          <w:divBdr>
            <w:top w:val="none" w:sz="0" w:space="0" w:color="auto"/>
            <w:left w:val="none" w:sz="0" w:space="0" w:color="auto"/>
            <w:bottom w:val="none" w:sz="0" w:space="0" w:color="auto"/>
            <w:right w:val="none" w:sz="0" w:space="0" w:color="auto"/>
          </w:divBdr>
        </w:div>
        <w:div w:id="1471746456">
          <w:marLeft w:val="0"/>
          <w:marRight w:val="0"/>
          <w:marTop w:val="0"/>
          <w:marBottom w:val="0"/>
          <w:divBdr>
            <w:top w:val="none" w:sz="0" w:space="0" w:color="auto"/>
            <w:left w:val="none" w:sz="0" w:space="0" w:color="auto"/>
            <w:bottom w:val="none" w:sz="0" w:space="0" w:color="auto"/>
            <w:right w:val="none" w:sz="0" w:space="0" w:color="auto"/>
          </w:divBdr>
        </w:div>
        <w:div w:id="1880583679">
          <w:marLeft w:val="0"/>
          <w:marRight w:val="0"/>
          <w:marTop w:val="0"/>
          <w:marBottom w:val="0"/>
          <w:divBdr>
            <w:top w:val="none" w:sz="0" w:space="0" w:color="auto"/>
            <w:left w:val="none" w:sz="0" w:space="0" w:color="auto"/>
            <w:bottom w:val="none" w:sz="0" w:space="0" w:color="auto"/>
            <w:right w:val="none" w:sz="0" w:space="0" w:color="auto"/>
          </w:divBdr>
        </w:div>
        <w:div w:id="90586858">
          <w:marLeft w:val="0"/>
          <w:marRight w:val="0"/>
          <w:marTop w:val="0"/>
          <w:marBottom w:val="0"/>
          <w:divBdr>
            <w:top w:val="none" w:sz="0" w:space="0" w:color="auto"/>
            <w:left w:val="none" w:sz="0" w:space="0" w:color="auto"/>
            <w:bottom w:val="none" w:sz="0" w:space="0" w:color="auto"/>
            <w:right w:val="none" w:sz="0" w:space="0" w:color="auto"/>
          </w:divBdr>
        </w:div>
        <w:div w:id="721364274">
          <w:marLeft w:val="0"/>
          <w:marRight w:val="0"/>
          <w:marTop w:val="0"/>
          <w:marBottom w:val="0"/>
          <w:divBdr>
            <w:top w:val="none" w:sz="0" w:space="0" w:color="auto"/>
            <w:left w:val="none" w:sz="0" w:space="0" w:color="auto"/>
            <w:bottom w:val="none" w:sz="0" w:space="0" w:color="auto"/>
            <w:right w:val="none" w:sz="0" w:space="0" w:color="auto"/>
          </w:divBdr>
        </w:div>
        <w:div w:id="2029022352">
          <w:marLeft w:val="0"/>
          <w:marRight w:val="0"/>
          <w:marTop w:val="0"/>
          <w:marBottom w:val="0"/>
          <w:divBdr>
            <w:top w:val="none" w:sz="0" w:space="0" w:color="auto"/>
            <w:left w:val="none" w:sz="0" w:space="0" w:color="auto"/>
            <w:bottom w:val="none" w:sz="0" w:space="0" w:color="auto"/>
            <w:right w:val="none" w:sz="0" w:space="0" w:color="auto"/>
          </w:divBdr>
        </w:div>
        <w:div w:id="27730590">
          <w:marLeft w:val="0"/>
          <w:marRight w:val="0"/>
          <w:marTop w:val="0"/>
          <w:marBottom w:val="0"/>
          <w:divBdr>
            <w:top w:val="none" w:sz="0" w:space="0" w:color="auto"/>
            <w:left w:val="none" w:sz="0" w:space="0" w:color="auto"/>
            <w:bottom w:val="none" w:sz="0" w:space="0" w:color="auto"/>
            <w:right w:val="none" w:sz="0" w:space="0" w:color="auto"/>
          </w:divBdr>
        </w:div>
        <w:div w:id="557862101">
          <w:marLeft w:val="0"/>
          <w:marRight w:val="0"/>
          <w:marTop w:val="0"/>
          <w:marBottom w:val="0"/>
          <w:divBdr>
            <w:top w:val="none" w:sz="0" w:space="0" w:color="auto"/>
            <w:left w:val="none" w:sz="0" w:space="0" w:color="auto"/>
            <w:bottom w:val="none" w:sz="0" w:space="0" w:color="auto"/>
            <w:right w:val="none" w:sz="0" w:space="0" w:color="auto"/>
          </w:divBdr>
        </w:div>
        <w:div w:id="471288354">
          <w:marLeft w:val="0"/>
          <w:marRight w:val="0"/>
          <w:marTop w:val="0"/>
          <w:marBottom w:val="0"/>
          <w:divBdr>
            <w:top w:val="none" w:sz="0" w:space="0" w:color="auto"/>
            <w:left w:val="none" w:sz="0" w:space="0" w:color="auto"/>
            <w:bottom w:val="none" w:sz="0" w:space="0" w:color="auto"/>
            <w:right w:val="none" w:sz="0" w:space="0" w:color="auto"/>
          </w:divBdr>
        </w:div>
        <w:div w:id="93983404">
          <w:marLeft w:val="0"/>
          <w:marRight w:val="0"/>
          <w:marTop w:val="0"/>
          <w:marBottom w:val="0"/>
          <w:divBdr>
            <w:top w:val="none" w:sz="0" w:space="0" w:color="auto"/>
            <w:left w:val="none" w:sz="0" w:space="0" w:color="auto"/>
            <w:bottom w:val="none" w:sz="0" w:space="0" w:color="auto"/>
            <w:right w:val="none" w:sz="0" w:space="0" w:color="auto"/>
          </w:divBdr>
        </w:div>
        <w:div w:id="1541669296">
          <w:marLeft w:val="0"/>
          <w:marRight w:val="0"/>
          <w:marTop w:val="0"/>
          <w:marBottom w:val="0"/>
          <w:divBdr>
            <w:top w:val="none" w:sz="0" w:space="0" w:color="auto"/>
            <w:left w:val="none" w:sz="0" w:space="0" w:color="auto"/>
            <w:bottom w:val="none" w:sz="0" w:space="0" w:color="auto"/>
            <w:right w:val="none" w:sz="0" w:space="0" w:color="auto"/>
          </w:divBdr>
          <w:divsChild>
            <w:div w:id="1433207183">
              <w:marLeft w:val="0"/>
              <w:marRight w:val="0"/>
              <w:marTop w:val="0"/>
              <w:marBottom w:val="0"/>
              <w:divBdr>
                <w:top w:val="none" w:sz="0" w:space="0" w:color="auto"/>
                <w:left w:val="none" w:sz="0" w:space="0" w:color="auto"/>
                <w:bottom w:val="none" w:sz="0" w:space="0" w:color="auto"/>
                <w:right w:val="none" w:sz="0" w:space="0" w:color="auto"/>
              </w:divBdr>
            </w:div>
            <w:div w:id="1287078386">
              <w:marLeft w:val="0"/>
              <w:marRight w:val="0"/>
              <w:marTop w:val="0"/>
              <w:marBottom w:val="0"/>
              <w:divBdr>
                <w:top w:val="none" w:sz="0" w:space="0" w:color="auto"/>
                <w:left w:val="none" w:sz="0" w:space="0" w:color="auto"/>
                <w:bottom w:val="none" w:sz="0" w:space="0" w:color="auto"/>
                <w:right w:val="none" w:sz="0" w:space="0" w:color="auto"/>
              </w:divBdr>
            </w:div>
            <w:div w:id="4485558">
              <w:marLeft w:val="0"/>
              <w:marRight w:val="0"/>
              <w:marTop w:val="0"/>
              <w:marBottom w:val="0"/>
              <w:divBdr>
                <w:top w:val="none" w:sz="0" w:space="0" w:color="auto"/>
                <w:left w:val="none" w:sz="0" w:space="0" w:color="auto"/>
                <w:bottom w:val="none" w:sz="0" w:space="0" w:color="auto"/>
                <w:right w:val="none" w:sz="0" w:space="0" w:color="auto"/>
              </w:divBdr>
            </w:div>
            <w:div w:id="1620453645">
              <w:marLeft w:val="0"/>
              <w:marRight w:val="0"/>
              <w:marTop w:val="0"/>
              <w:marBottom w:val="0"/>
              <w:divBdr>
                <w:top w:val="none" w:sz="0" w:space="0" w:color="auto"/>
                <w:left w:val="none" w:sz="0" w:space="0" w:color="auto"/>
                <w:bottom w:val="none" w:sz="0" w:space="0" w:color="auto"/>
                <w:right w:val="none" w:sz="0" w:space="0" w:color="auto"/>
              </w:divBdr>
            </w:div>
          </w:divsChild>
        </w:div>
        <w:div w:id="1216968146">
          <w:marLeft w:val="0"/>
          <w:marRight w:val="0"/>
          <w:marTop w:val="0"/>
          <w:marBottom w:val="0"/>
          <w:divBdr>
            <w:top w:val="none" w:sz="0" w:space="0" w:color="auto"/>
            <w:left w:val="none" w:sz="0" w:space="0" w:color="auto"/>
            <w:bottom w:val="none" w:sz="0" w:space="0" w:color="auto"/>
            <w:right w:val="none" w:sz="0" w:space="0" w:color="auto"/>
          </w:divBdr>
          <w:divsChild>
            <w:div w:id="1665623682">
              <w:marLeft w:val="0"/>
              <w:marRight w:val="0"/>
              <w:marTop w:val="0"/>
              <w:marBottom w:val="0"/>
              <w:divBdr>
                <w:top w:val="none" w:sz="0" w:space="0" w:color="auto"/>
                <w:left w:val="none" w:sz="0" w:space="0" w:color="auto"/>
                <w:bottom w:val="none" w:sz="0" w:space="0" w:color="auto"/>
                <w:right w:val="none" w:sz="0" w:space="0" w:color="auto"/>
              </w:divBdr>
            </w:div>
            <w:div w:id="911235989">
              <w:marLeft w:val="0"/>
              <w:marRight w:val="0"/>
              <w:marTop w:val="0"/>
              <w:marBottom w:val="0"/>
              <w:divBdr>
                <w:top w:val="none" w:sz="0" w:space="0" w:color="auto"/>
                <w:left w:val="none" w:sz="0" w:space="0" w:color="auto"/>
                <w:bottom w:val="none" w:sz="0" w:space="0" w:color="auto"/>
                <w:right w:val="none" w:sz="0" w:space="0" w:color="auto"/>
              </w:divBdr>
            </w:div>
            <w:div w:id="1960336697">
              <w:marLeft w:val="0"/>
              <w:marRight w:val="0"/>
              <w:marTop w:val="0"/>
              <w:marBottom w:val="0"/>
              <w:divBdr>
                <w:top w:val="none" w:sz="0" w:space="0" w:color="auto"/>
                <w:left w:val="none" w:sz="0" w:space="0" w:color="auto"/>
                <w:bottom w:val="none" w:sz="0" w:space="0" w:color="auto"/>
                <w:right w:val="none" w:sz="0" w:space="0" w:color="auto"/>
              </w:divBdr>
            </w:div>
            <w:div w:id="2099864765">
              <w:marLeft w:val="0"/>
              <w:marRight w:val="0"/>
              <w:marTop w:val="0"/>
              <w:marBottom w:val="0"/>
              <w:divBdr>
                <w:top w:val="none" w:sz="0" w:space="0" w:color="auto"/>
                <w:left w:val="none" w:sz="0" w:space="0" w:color="auto"/>
                <w:bottom w:val="none" w:sz="0" w:space="0" w:color="auto"/>
                <w:right w:val="none" w:sz="0" w:space="0" w:color="auto"/>
              </w:divBdr>
            </w:div>
          </w:divsChild>
        </w:div>
        <w:div w:id="1737431691">
          <w:marLeft w:val="0"/>
          <w:marRight w:val="0"/>
          <w:marTop w:val="0"/>
          <w:marBottom w:val="0"/>
          <w:divBdr>
            <w:top w:val="none" w:sz="0" w:space="0" w:color="auto"/>
            <w:left w:val="none" w:sz="0" w:space="0" w:color="auto"/>
            <w:bottom w:val="none" w:sz="0" w:space="0" w:color="auto"/>
            <w:right w:val="none" w:sz="0" w:space="0" w:color="auto"/>
          </w:divBdr>
          <w:divsChild>
            <w:div w:id="897545976">
              <w:marLeft w:val="0"/>
              <w:marRight w:val="0"/>
              <w:marTop w:val="0"/>
              <w:marBottom w:val="0"/>
              <w:divBdr>
                <w:top w:val="none" w:sz="0" w:space="0" w:color="auto"/>
                <w:left w:val="none" w:sz="0" w:space="0" w:color="auto"/>
                <w:bottom w:val="none" w:sz="0" w:space="0" w:color="auto"/>
                <w:right w:val="none" w:sz="0" w:space="0" w:color="auto"/>
              </w:divBdr>
            </w:div>
            <w:div w:id="1085036828">
              <w:marLeft w:val="0"/>
              <w:marRight w:val="0"/>
              <w:marTop w:val="0"/>
              <w:marBottom w:val="0"/>
              <w:divBdr>
                <w:top w:val="none" w:sz="0" w:space="0" w:color="auto"/>
                <w:left w:val="none" w:sz="0" w:space="0" w:color="auto"/>
                <w:bottom w:val="none" w:sz="0" w:space="0" w:color="auto"/>
                <w:right w:val="none" w:sz="0" w:space="0" w:color="auto"/>
              </w:divBdr>
            </w:div>
            <w:div w:id="1017466519">
              <w:marLeft w:val="0"/>
              <w:marRight w:val="0"/>
              <w:marTop w:val="0"/>
              <w:marBottom w:val="0"/>
              <w:divBdr>
                <w:top w:val="none" w:sz="0" w:space="0" w:color="auto"/>
                <w:left w:val="none" w:sz="0" w:space="0" w:color="auto"/>
                <w:bottom w:val="none" w:sz="0" w:space="0" w:color="auto"/>
                <w:right w:val="none" w:sz="0" w:space="0" w:color="auto"/>
              </w:divBdr>
            </w:div>
            <w:div w:id="335226858">
              <w:marLeft w:val="0"/>
              <w:marRight w:val="0"/>
              <w:marTop w:val="0"/>
              <w:marBottom w:val="0"/>
              <w:divBdr>
                <w:top w:val="none" w:sz="0" w:space="0" w:color="auto"/>
                <w:left w:val="none" w:sz="0" w:space="0" w:color="auto"/>
                <w:bottom w:val="none" w:sz="0" w:space="0" w:color="auto"/>
                <w:right w:val="none" w:sz="0" w:space="0" w:color="auto"/>
              </w:divBdr>
            </w:div>
            <w:div w:id="922376915">
              <w:marLeft w:val="0"/>
              <w:marRight w:val="0"/>
              <w:marTop w:val="0"/>
              <w:marBottom w:val="0"/>
              <w:divBdr>
                <w:top w:val="none" w:sz="0" w:space="0" w:color="auto"/>
                <w:left w:val="none" w:sz="0" w:space="0" w:color="auto"/>
                <w:bottom w:val="none" w:sz="0" w:space="0" w:color="auto"/>
                <w:right w:val="none" w:sz="0" w:space="0" w:color="auto"/>
              </w:divBdr>
            </w:div>
          </w:divsChild>
        </w:div>
        <w:div w:id="2142383687">
          <w:marLeft w:val="0"/>
          <w:marRight w:val="0"/>
          <w:marTop w:val="0"/>
          <w:marBottom w:val="0"/>
          <w:divBdr>
            <w:top w:val="none" w:sz="0" w:space="0" w:color="auto"/>
            <w:left w:val="none" w:sz="0" w:space="0" w:color="auto"/>
            <w:bottom w:val="none" w:sz="0" w:space="0" w:color="auto"/>
            <w:right w:val="none" w:sz="0" w:space="0" w:color="auto"/>
          </w:divBdr>
          <w:divsChild>
            <w:div w:id="1405372093">
              <w:marLeft w:val="0"/>
              <w:marRight w:val="0"/>
              <w:marTop w:val="0"/>
              <w:marBottom w:val="0"/>
              <w:divBdr>
                <w:top w:val="none" w:sz="0" w:space="0" w:color="auto"/>
                <w:left w:val="none" w:sz="0" w:space="0" w:color="auto"/>
                <w:bottom w:val="none" w:sz="0" w:space="0" w:color="auto"/>
                <w:right w:val="none" w:sz="0" w:space="0" w:color="auto"/>
              </w:divBdr>
            </w:div>
            <w:div w:id="1665157830">
              <w:marLeft w:val="0"/>
              <w:marRight w:val="0"/>
              <w:marTop w:val="0"/>
              <w:marBottom w:val="0"/>
              <w:divBdr>
                <w:top w:val="none" w:sz="0" w:space="0" w:color="auto"/>
                <w:left w:val="none" w:sz="0" w:space="0" w:color="auto"/>
                <w:bottom w:val="none" w:sz="0" w:space="0" w:color="auto"/>
                <w:right w:val="none" w:sz="0" w:space="0" w:color="auto"/>
              </w:divBdr>
            </w:div>
            <w:div w:id="565844373">
              <w:marLeft w:val="0"/>
              <w:marRight w:val="0"/>
              <w:marTop w:val="0"/>
              <w:marBottom w:val="0"/>
              <w:divBdr>
                <w:top w:val="none" w:sz="0" w:space="0" w:color="auto"/>
                <w:left w:val="none" w:sz="0" w:space="0" w:color="auto"/>
                <w:bottom w:val="none" w:sz="0" w:space="0" w:color="auto"/>
                <w:right w:val="none" w:sz="0" w:space="0" w:color="auto"/>
              </w:divBdr>
            </w:div>
          </w:divsChild>
        </w:div>
        <w:div w:id="1568225735">
          <w:marLeft w:val="0"/>
          <w:marRight w:val="0"/>
          <w:marTop w:val="0"/>
          <w:marBottom w:val="0"/>
          <w:divBdr>
            <w:top w:val="none" w:sz="0" w:space="0" w:color="auto"/>
            <w:left w:val="none" w:sz="0" w:space="0" w:color="auto"/>
            <w:bottom w:val="none" w:sz="0" w:space="0" w:color="auto"/>
            <w:right w:val="none" w:sz="0" w:space="0" w:color="auto"/>
          </w:divBdr>
        </w:div>
        <w:div w:id="520629896">
          <w:marLeft w:val="0"/>
          <w:marRight w:val="0"/>
          <w:marTop w:val="0"/>
          <w:marBottom w:val="0"/>
          <w:divBdr>
            <w:top w:val="none" w:sz="0" w:space="0" w:color="auto"/>
            <w:left w:val="none" w:sz="0" w:space="0" w:color="auto"/>
            <w:bottom w:val="none" w:sz="0" w:space="0" w:color="auto"/>
            <w:right w:val="none" w:sz="0" w:space="0" w:color="auto"/>
          </w:divBdr>
        </w:div>
        <w:div w:id="638193773">
          <w:marLeft w:val="0"/>
          <w:marRight w:val="0"/>
          <w:marTop w:val="0"/>
          <w:marBottom w:val="0"/>
          <w:divBdr>
            <w:top w:val="none" w:sz="0" w:space="0" w:color="auto"/>
            <w:left w:val="none" w:sz="0" w:space="0" w:color="auto"/>
            <w:bottom w:val="none" w:sz="0" w:space="0" w:color="auto"/>
            <w:right w:val="none" w:sz="0" w:space="0" w:color="auto"/>
          </w:divBdr>
        </w:div>
        <w:div w:id="610938273">
          <w:marLeft w:val="0"/>
          <w:marRight w:val="0"/>
          <w:marTop w:val="0"/>
          <w:marBottom w:val="0"/>
          <w:divBdr>
            <w:top w:val="none" w:sz="0" w:space="0" w:color="auto"/>
            <w:left w:val="none" w:sz="0" w:space="0" w:color="auto"/>
            <w:bottom w:val="none" w:sz="0" w:space="0" w:color="auto"/>
            <w:right w:val="none" w:sz="0" w:space="0" w:color="auto"/>
          </w:divBdr>
        </w:div>
        <w:div w:id="405147969">
          <w:marLeft w:val="0"/>
          <w:marRight w:val="0"/>
          <w:marTop w:val="0"/>
          <w:marBottom w:val="0"/>
          <w:divBdr>
            <w:top w:val="none" w:sz="0" w:space="0" w:color="auto"/>
            <w:left w:val="none" w:sz="0" w:space="0" w:color="auto"/>
            <w:bottom w:val="none" w:sz="0" w:space="0" w:color="auto"/>
            <w:right w:val="none" w:sz="0" w:space="0" w:color="auto"/>
          </w:divBdr>
        </w:div>
        <w:div w:id="1750421457">
          <w:marLeft w:val="0"/>
          <w:marRight w:val="0"/>
          <w:marTop w:val="0"/>
          <w:marBottom w:val="0"/>
          <w:divBdr>
            <w:top w:val="none" w:sz="0" w:space="0" w:color="auto"/>
            <w:left w:val="none" w:sz="0" w:space="0" w:color="auto"/>
            <w:bottom w:val="none" w:sz="0" w:space="0" w:color="auto"/>
            <w:right w:val="none" w:sz="0" w:space="0" w:color="auto"/>
          </w:divBdr>
        </w:div>
        <w:div w:id="348066369">
          <w:marLeft w:val="0"/>
          <w:marRight w:val="0"/>
          <w:marTop w:val="0"/>
          <w:marBottom w:val="0"/>
          <w:divBdr>
            <w:top w:val="none" w:sz="0" w:space="0" w:color="auto"/>
            <w:left w:val="none" w:sz="0" w:space="0" w:color="auto"/>
            <w:bottom w:val="none" w:sz="0" w:space="0" w:color="auto"/>
            <w:right w:val="none" w:sz="0" w:space="0" w:color="auto"/>
          </w:divBdr>
        </w:div>
        <w:div w:id="1306424197">
          <w:marLeft w:val="0"/>
          <w:marRight w:val="0"/>
          <w:marTop w:val="0"/>
          <w:marBottom w:val="0"/>
          <w:divBdr>
            <w:top w:val="none" w:sz="0" w:space="0" w:color="auto"/>
            <w:left w:val="none" w:sz="0" w:space="0" w:color="auto"/>
            <w:bottom w:val="none" w:sz="0" w:space="0" w:color="auto"/>
            <w:right w:val="none" w:sz="0" w:space="0" w:color="auto"/>
          </w:divBdr>
        </w:div>
        <w:div w:id="1898663071">
          <w:marLeft w:val="0"/>
          <w:marRight w:val="0"/>
          <w:marTop w:val="0"/>
          <w:marBottom w:val="0"/>
          <w:divBdr>
            <w:top w:val="none" w:sz="0" w:space="0" w:color="auto"/>
            <w:left w:val="none" w:sz="0" w:space="0" w:color="auto"/>
            <w:bottom w:val="none" w:sz="0" w:space="0" w:color="auto"/>
            <w:right w:val="none" w:sz="0" w:space="0" w:color="auto"/>
          </w:divBdr>
        </w:div>
        <w:div w:id="270360350">
          <w:marLeft w:val="0"/>
          <w:marRight w:val="0"/>
          <w:marTop w:val="0"/>
          <w:marBottom w:val="0"/>
          <w:divBdr>
            <w:top w:val="none" w:sz="0" w:space="0" w:color="auto"/>
            <w:left w:val="none" w:sz="0" w:space="0" w:color="auto"/>
            <w:bottom w:val="none" w:sz="0" w:space="0" w:color="auto"/>
            <w:right w:val="none" w:sz="0" w:space="0" w:color="auto"/>
          </w:divBdr>
        </w:div>
        <w:div w:id="613444813">
          <w:marLeft w:val="0"/>
          <w:marRight w:val="0"/>
          <w:marTop w:val="0"/>
          <w:marBottom w:val="0"/>
          <w:divBdr>
            <w:top w:val="none" w:sz="0" w:space="0" w:color="auto"/>
            <w:left w:val="none" w:sz="0" w:space="0" w:color="auto"/>
            <w:bottom w:val="none" w:sz="0" w:space="0" w:color="auto"/>
            <w:right w:val="none" w:sz="0" w:space="0" w:color="auto"/>
          </w:divBdr>
        </w:div>
        <w:div w:id="603880833">
          <w:marLeft w:val="0"/>
          <w:marRight w:val="0"/>
          <w:marTop w:val="0"/>
          <w:marBottom w:val="0"/>
          <w:divBdr>
            <w:top w:val="none" w:sz="0" w:space="0" w:color="auto"/>
            <w:left w:val="none" w:sz="0" w:space="0" w:color="auto"/>
            <w:bottom w:val="none" w:sz="0" w:space="0" w:color="auto"/>
            <w:right w:val="none" w:sz="0" w:space="0" w:color="auto"/>
          </w:divBdr>
        </w:div>
        <w:div w:id="1925987451">
          <w:marLeft w:val="0"/>
          <w:marRight w:val="0"/>
          <w:marTop w:val="0"/>
          <w:marBottom w:val="0"/>
          <w:divBdr>
            <w:top w:val="none" w:sz="0" w:space="0" w:color="auto"/>
            <w:left w:val="none" w:sz="0" w:space="0" w:color="auto"/>
            <w:bottom w:val="none" w:sz="0" w:space="0" w:color="auto"/>
            <w:right w:val="none" w:sz="0" w:space="0" w:color="auto"/>
          </w:divBdr>
        </w:div>
        <w:div w:id="1511984981">
          <w:marLeft w:val="0"/>
          <w:marRight w:val="0"/>
          <w:marTop w:val="0"/>
          <w:marBottom w:val="0"/>
          <w:divBdr>
            <w:top w:val="none" w:sz="0" w:space="0" w:color="auto"/>
            <w:left w:val="none" w:sz="0" w:space="0" w:color="auto"/>
            <w:bottom w:val="none" w:sz="0" w:space="0" w:color="auto"/>
            <w:right w:val="none" w:sz="0" w:space="0" w:color="auto"/>
          </w:divBdr>
        </w:div>
        <w:div w:id="1266421131">
          <w:marLeft w:val="0"/>
          <w:marRight w:val="0"/>
          <w:marTop w:val="0"/>
          <w:marBottom w:val="0"/>
          <w:divBdr>
            <w:top w:val="none" w:sz="0" w:space="0" w:color="auto"/>
            <w:left w:val="none" w:sz="0" w:space="0" w:color="auto"/>
            <w:bottom w:val="none" w:sz="0" w:space="0" w:color="auto"/>
            <w:right w:val="none" w:sz="0" w:space="0" w:color="auto"/>
          </w:divBdr>
        </w:div>
        <w:div w:id="617029149">
          <w:marLeft w:val="0"/>
          <w:marRight w:val="0"/>
          <w:marTop w:val="0"/>
          <w:marBottom w:val="0"/>
          <w:divBdr>
            <w:top w:val="none" w:sz="0" w:space="0" w:color="auto"/>
            <w:left w:val="none" w:sz="0" w:space="0" w:color="auto"/>
            <w:bottom w:val="none" w:sz="0" w:space="0" w:color="auto"/>
            <w:right w:val="none" w:sz="0" w:space="0" w:color="auto"/>
          </w:divBdr>
        </w:div>
        <w:div w:id="1119448413">
          <w:marLeft w:val="0"/>
          <w:marRight w:val="0"/>
          <w:marTop w:val="0"/>
          <w:marBottom w:val="0"/>
          <w:divBdr>
            <w:top w:val="none" w:sz="0" w:space="0" w:color="auto"/>
            <w:left w:val="none" w:sz="0" w:space="0" w:color="auto"/>
            <w:bottom w:val="none" w:sz="0" w:space="0" w:color="auto"/>
            <w:right w:val="none" w:sz="0" w:space="0" w:color="auto"/>
          </w:divBdr>
        </w:div>
        <w:div w:id="1060638389">
          <w:marLeft w:val="0"/>
          <w:marRight w:val="0"/>
          <w:marTop w:val="0"/>
          <w:marBottom w:val="0"/>
          <w:divBdr>
            <w:top w:val="none" w:sz="0" w:space="0" w:color="auto"/>
            <w:left w:val="none" w:sz="0" w:space="0" w:color="auto"/>
            <w:bottom w:val="none" w:sz="0" w:space="0" w:color="auto"/>
            <w:right w:val="none" w:sz="0" w:space="0" w:color="auto"/>
          </w:divBdr>
        </w:div>
        <w:div w:id="964651582">
          <w:marLeft w:val="0"/>
          <w:marRight w:val="0"/>
          <w:marTop w:val="0"/>
          <w:marBottom w:val="0"/>
          <w:divBdr>
            <w:top w:val="none" w:sz="0" w:space="0" w:color="auto"/>
            <w:left w:val="none" w:sz="0" w:space="0" w:color="auto"/>
            <w:bottom w:val="none" w:sz="0" w:space="0" w:color="auto"/>
            <w:right w:val="none" w:sz="0" w:space="0" w:color="auto"/>
          </w:divBdr>
        </w:div>
        <w:div w:id="1698775043">
          <w:marLeft w:val="0"/>
          <w:marRight w:val="0"/>
          <w:marTop w:val="0"/>
          <w:marBottom w:val="0"/>
          <w:divBdr>
            <w:top w:val="none" w:sz="0" w:space="0" w:color="auto"/>
            <w:left w:val="none" w:sz="0" w:space="0" w:color="auto"/>
            <w:bottom w:val="none" w:sz="0" w:space="0" w:color="auto"/>
            <w:right w:val="none" w:sz="0" w:space="0" w:color="auto"/>
          </w:divBdr>
        </w:div>
        <w:div w:id="1949119198">
          <w:marLeft w:val="0"/>
          <w:marRight w:val="0"/>
          <w:marTop w:val="0"/>
          <w:marBottom w:val="0"/>
          <w:divBdr>
            <w:top w:val="none" w:sz="0" w:space="0" w:color="auto"/>
            <w:left w:val="none" w:sz="0" w:space="0" w:color="auto"/>
            <w:bottom w:val="none" w:sz="0" w:space="0" w:color="auto"/>
            <w:right w:val="none" w:sz="0" w:space="0" w:color="auto"/>
          </w:divBdr>
          <w:divsChild>
            <w:div w:id="1493643363">
              <w:marLeft w:val="0"/>
              <w:marRight w:val="0"/>
              <w:marTop w:val="0"/>
              <w:marBottom w:val="0"/>
              <w:divBdr>
                <w:top w:val="none" w:sz="0" w:space="0" w:color="auto"/>
                <w:left w:val="none" w:sz="0" w:space="0" w:color="auto"/>
                <w:bottom w:val="none" w:sz="0" w:space="0" w:color="auto"/>
                <w:right w:val="none" w:sz="0" w:space="0" w:color="auto"/>
              </w:divBdr>
            </w:div>
            <w:div w:id="1343628098">
              <w:marLeft w:val="0"/>
              <w:marRight w:val="0"/>
              <w:marTop w:val="0"/>
              <w:marBottom w:val="0"/>
              <w:divBdr>
                <w:top w:val="none" w:sz="0" w:space="0" w:color="auto"/>
                <w:left w:val="none" w:sz="0" w:space="0" w:color="auto"/>
                <w:bottom w:val="none" w:sz="0" w:space="0" w:color="auto"/>
                <w:right w:val="none" w:sz="0" w:space="0" w:color="auto"/>
              </w:divBdr>
            </w:div>
            <w:div w:id="913323131">
              <w:marLeft w:val="0"/>
              <w:marRight w:val="0"/>
              <w:marTop w:val="0"/>
              <w:marBottom w:val="0"/>
              <w:divBdr>
                <w:top w:val="none" w:sz="0" w:space="0" w:color="auto"/>
                <w:left w:val="none" w:sz="0" w:space="0" w:color="auto"/>
                <w:bottom w:val="none" w:sz="0" w:space="0" w:color="auto"/>
                <w:right w:val="none" w:sz="0" w:space="0" w:color="auto"/>
              </w:divBdr>
            </w:div>
          </w:divsChild>
        </w:div>
        <w:div w:id="1431659686">
          <w:marLeft w:val="0"/>
          <w:marRight w:val="0"/>
          <w:marTop w:val="0"/>
          <w:marBottom w:val="0"/>
          <w:divBdr>
            <w:top w:val="none" w:sz="0" w:space="0" w:color="auto"/>
            <w:left w:val="none" w:sz="0" w:space="0" w:color="auto"/>
            <w:bottom w:val="none" w:sz="0" w:space="0" w:color="auto"/>
            <w:right w:val="none" w:sz="0" w:space="0" w:color="auto"/>
          </w:divBdr>
          <w:divsChild>
            <w:div w:id="1938907974">
              <w:marLeft w:val="0"/>
              <w:marRight w:val="0"/>
              <w:marTop w:val="0"/>
              <w:marBottom w:val="0"/>
              <w:divBdr>
                <w:top w:val="none" w:sz="0" w:space="0" w:color="auto"/>
                <w:left w:val="none" w:sz="0" w:space="0" w:color="auto"/>
                <w:bottom w:val="none" w:sz="0" w:space="0" w:color="auto"/>
                <w:right w:val="none" w:sz="0" w:space="0" w:color="auto"/>
              </w:divBdr>
            </w:div>
            <w:div w:id="526715934">
              <w:marLeft w:val="0"/>
              <w:marRight w:val="0"/>
              <w:marTop w:val="0"/>
              <w:marBottom w:val="0"/>
              <w:divBdr>
                <w:top w:val="none" w:sz="0" w:space="0" w:color="auto"/>
                <w:left w:val="none" w:sz="0" w:space="0" w:color="auto"/>
                <w:bottom w:val="none" w:sz="0" w:space="0" w:color="auto"/>
                <w:right w:val="none" w:sz="0" w:space="0" w:color="auto"/>
              </w:divBdr>
            </w:div>
            <w:div w:id="1590234470">
              <w:marLeft w:val="0"/>
              <w:marRight w:val="0"/>
              <w:marTop w:val="0"/>
              <w:marBottom w:val="0"/>
              <w:divBdr>
                <w:top w:val="none" w:sz="0" w:space="0" w:color="auto"/>
                <w:left w:val="none" w:sz="0" w:space="0" w:color="auto"/>
                <w:bottom w:val="none" w:sz="0" w:space="0" w:color="auto"/>
                <w:right w:val="none" w:sz="0" w:space="0" w:color="auto"/>
              </w:divBdr>
            </w:div>
            <w:div w:id="150948526">
              <w:marLeft w:val="0"/>
              <w:marRight w:val="0"/>
              <w:marTop w:val="0"/>
              <w:marBottom w:val="0"/>
              <w:divBdr>
                <w:top w:val="none" w:sz="0" w:space="0" w:color="auto"/>
                <w:left w:val="none" w:sz="0" w:space="0" w:color="auto"/>
                <w:bottom w:val="none" w:sz="0" w:space="0" w:color="auto"/>
                <w:right w:val="none" w:sz="0" w:space="0" w:color="auto"/>
              </w:divBdr>
            </w:div>
            <w:div w:id="126247695">
              <w:marLeft w:val="0"/>
              <w:marRight w:val="0"/>
              <w:marTop w:val="0"/>
              <w:marBottom w:val="0"/>
              <w:divBdr>
                <w:top w:val="none" w:sz="0" w:space="0" w:color="auto"/>
                <w:left w:val="none" w:sz="0" w:space="0" w:color="auto"/>
                <w:bottom w:val="none" w:sz="0" w:space="0" w:color="auto"/>
                <w:right w:val="none" w:sz="0" w:space="0" w:color="auto"/>
              </w:divBdr>
            </w:div>
          </w:divsChild>
        </w:div>
        <w:div w:id="1617368541">
          <w:marLeft w:val="0"/>
          <w:marRight w:val="0"/>
          <w:marTop w:val="0"/>
          <w:marBottom w:val="0"/>
          <w:divBdr>
            <w:top w:val="none" w:sz="0" w:space="0" w:color="auto"/>
            <w:left w:val="none" w:sz="0" w:space="0" w:color="auto"/>
            <w:bottom w:val="none" w:sz="0" w:space="0" w:color="auto"/>
            <w:right w:val="none" w:sz="0" w:space="0" w:color="auto"/>
          </w:divBdr>
        </w:div>
        <w:div w:id="1622959465">
          <w:marLeft w:val="0"/>
          <w:marRight w:val="0"/>
          <w:marTop w:val="0"/>
          <w:marBottom w:val="0"/>
          <w:divBdr>
            <w:top w:val="none" w:sz="0" w:space="0" w:color="auto"/>
            <w:left w:val="none" w:sz="0" w:space="0" w:color="auto"/>
            <w:bottom w:val="none" w:sz="0" w:space="0" w:color="auto"/>
            <w:right w:val="none" w:sz="0" w:space="0" w:color="auto"/>
          </w:divBdr>
        </w:div>
        <w:div w:id="227769675">
          <w:marLeft w:val="0"/>
          <w:marRight w:val="0"/>
          <w:marTop w:val="0"/>
          <w:marBottom w:val="0"/>
          <w:divBdr>
            <w:top w:val="none" w:sz="0" w:space="0" w:color="auto"/>
            <w:left w:val="none" w:sz="0" w:space="0" w:color="auto"/>
            <w:bottom w:val="none" w:sz="0" w:space="0" w:color="auto"/>
            <w:right w:val="none" w:sz="0" w:space="0" w:color="auto"/>
          </w:divBdr>
        </w:div>
        <w:div w:id="1510408944">
          <w:marLeft w:val="0"/>
          <w:marRight w:val="0"/>
          <w:marTop w:val="0"/>
          <w:marBottom w:val="0"/>
          <w:divBdr>
            <w:top w:val="none" w:sz="0" w:space="0" w:color="auto"/>
            <w:left w:val="none" w:sz="0" w:space="0" w:color="auto"/>
            <w:bottom w:val="none" w:sz="0" w:space="0" w:color="auto"/>
            <w:right w:val="none" w:sz="0" w:space="0" w:color="auto"/>
          </w:divBdr>
        </w:div>
        <w:div w:id="942303179">
          <w:marLeft w:val="0"/>
          <w:marRight w:val="0"/>
          <w:marTop w:val="0"/>
          <w:marBottom w:val="0"/>
          <w:divBdr>
            <w:top w:val="none" w:sz="0" w:space="0" w:color="auto"/>
            <w:left w:val="none" w:sz="0" w:space="0" w:color="auto"/>
            <w:bottom w:val="none" w:sz="0" w:space="0" w:color="auto"/>
            <w:right w:val="none" w:sz="0" w:space="0" w:color="auto"/>
          </w:divBdr>
        </w:div>
        <w:div w:id="251667421">
          <w:marLeft w:val="0"/>
          <w:marRight w:val="0"/>
          <w:marTop w:val="0"/>
          <w:marBottom w:val="0"/>
          <w:divBdr>
            <w:top w:val="none" w:sz="0" w:space="0" w:color="auto"/>
            <w:left w:val="none" w:sz="0" w:space="0" w:color="auto"/>
            <w:bottom w:val="none" w:sz="0" w:space="0" w:color="auto"/>
            <w:right w:val="none" w:sz="0" w:space="0" w:color="auto"/>
          </w:divBdr>
        </w:div>
        <w:div w:id="1621110325">
          <w:marLeft w:val="0"/>
          <w:marRight w:val="0"/>
          <w:marTop w:val="0"/>
          <w:marBottom w:val="0"/>
          <w:divBdr>
            <w:top w:val="none" w:sz="0" w:space="0" w:color="auto"/>
            <w:left w:val="none" w:sz="0" w:space="0" w:color="auto"/>
            <w:bottom w:val="none" w:sz="0" w:space="0" w:color="auto"/>
            <w:right w:val="none" w:sz="0" w:space="0" w:color="auto"/>
          </w:divBdr>
        </w:div>
        <w:div w:id="1273324986">
          <w:marLeft w:val="0"/>
          <w:marRight w:val="0"/>
          <w:marTop w:val="0"/>
          <w:marBottom w:val="0"/>
          <w:divBdr>
            <w:top w:val="none" w:sz="0" w:space="0" w:color="auto"/>
            <w:left w:val="none" w:sz="0" w:space="0" w:color="auto"/>
            <w:bottom w:val="none" w:sz="0" w:space="0" w:color="auto"/>
            <w:right w:val="none" w:sz="0" w:space="0" w:color="auto"/>
          </w:divBdr>
        </w:div>
        <w:div w:id="1158502399">
          <w:marLeft w:val="0"/>
          <w:marRight w:val="0"/>
          <w:marTop w:val="0"/>
          <w:marBottom w:val="0"/>
          <w:divBdr>
            <w:top w:val="none" w:sz="0" w:space="0" w:color="auto"/>
            <w:left w:val="none" w:sz="0" w:space="0" w:color="auto"/>
            <w:bottom w:val="none" w:sz="0" w:space="0" w:color="auto"/>
            <w:right w:val="none" w:sz="0" w:space="0" w:color="auto"/>
          </w:divBdr>
        </w:div>
        <w:div w:id="35593608">
          <w:marLeft w:val="0"/>
          <w:marRight w:val="0"/>
          <w:marTop w:val="0"/>
          <w:marBottom w:val="0"/>
          <w:divBdr>
            <w:top w:val="none" w:sz="0" w:space="0" w:color="auto"/>
            <w:left w:val="none" w:sz="0" w:space="0" w:color="auto"/>
            <w:bottom w:val="none" w:sz="0" w:space="0" w:color="auto"/>
            <w:right w:val="none" w:sz="0" w:space="0" w:color="auto"/>
          </w:divBdr>
        </w:div>
        <w:div w:id="86461194">
          <w:marLeft w:val="0"/>
          <w:marRight w:val="0"/>
          <w:marTop w:val="0"/>
          <w:marBottom w:val="0"/>
          <w:divBdr>
            <w:top w:val="none" w:sz="0" w:space="0" w:color="auto"/>
            <w:left w:val="none" w:sz="0" w:space="0" w:color="auto"/>
            <w:bottom w:val="none" w:sz="0" w:space="0" w:color="auto"/>
            <w:right w:val="none" w:sz="0" w:space="0" w:color="auto"/>
          </w:divBdr>
        </w:div>
        <w:div w:id="1680617327">
          <w:marLeft w:val="0"/>
          <w:marRight w:val="0"/>
          <w:marTop w:val="0"/>
          <w:marBottom w:val="0"/>
          <w:divBdr>
            <w:top w:val="none" w:sz="0" w:space="0" w:color="auto"/>
            <w:left w:val="none" w:sz="0" w:space="0" w:color="auto"/>
            <w:bottom w:val="none" w:sz="0" w:space="0" w:color="auto"/>
            <w:right w:val="none" w:sz="0" w:space="0" w:color="auto"/>
          </w:divBdr>
        </w:div>
        <w:div w:id="1105734927">
          <w:marLeft w:val="0"/>
          <w:marRight w:val="0"/>
          <w:marTop w:val="0"/>
          <w:marBottom w:val="0"/>
          <w:divBdr>
            <w:top w:val="none" w:sz="0" w:space="0" w:color="auto"/>
            <w:left w:val="none" w:sz="0" w:space="0" w:color="auto"/>
            <w:bottom w:val="none" w:sz="0" w:space="0" w:color="auto"/>
            <w:right w:val="none" w:sz="0" w:space="0" w:color="auto"/>
          </w:divBdr>
        </w:div>
        <w:div w:id="466509930">
          <w:marLeft w:val="0"/>
          <w:marRight w:val="0"/>
          <w:marTop w:val="0"/>
          <w:marBottom w:val="0"/>
          <w:divBdr>
            <w:top w:val="none" w:sz="0" w:space="0" w:color="auto"/>
            <w:left w:val="none" w:sz="0" w:space="0" w:color="auto"/>
            <w:bottom w:val="none" w:sz="0" w:space="0" w:color="auto"/>
            <w:right w:val="none" w:sz="0" w:space="0" w:color="auto"/>
          </w:divBdr>
        </w:div>
        <w:div w:id="1612668117">
          <w:marLeft w:val="0"/>
          <w:marRight w:val="0"/>
          <w:marTop w:val="0"/>
          <w:marBottom w:val="0"/>
          <w:divBdr>
            <w:top w:val="none" w:sz="0" w:space="0" w:color="auto"/>
            <w:left w:val="none" w:sz="0" w:space="0" w:color="auto"/>
            <w:bottom w:val="none" w:sz="0" w:space="0" w:color="auto"/>
            <w:right w:val="none" w:sz="0" w:space="0" w:color="auto"/>
          </w:divBdr>
        </w:div>
        <w:div w:id="1927569331">
          <w:marLeft w:val="0"/>
          <w:marRight w:val="0"/>
          <w:marTop w:val="0"/>
          <w:marBottom w:val="0"/>
          <w:divBdr>
            <w:top w:val="none" w:sz="0" w:space="0" w:color="auto"/>
            <w:left w:val="none" w:sz="0" w:space="0" w:color="auto"/>
            <w:bottom w:val="none" w:sz="0" w:space="0" w:color="auto"/>
            <w:right w:val="none" w:sz="0" w:space="0" w:color="auto"/>
          </w:divBdr>
        </w:div>
        <w:div w:id="1844931654">
          <w:marLeft w:val="0"/>
          <w:marRight w:val="0"/>
          <w:marTop w:val="0"/>
          <w:marBottom w:val="0"/>
          <w:divBdr>
            <w:top w:val="none" w:sz="0" w:space="0" w:color="auto"/>
            <w:left w:val="none" w:sz="0" w:space="0" w:color="auto"/>
            <w:bottom w:val="none" w:sz="0" w:space="0" w:color="auto"/>
            <w:right w:val="none" w:sz="0" w:space="0" w:color="auto"/>
          </w:divBdr>
        </w:div>
        <w:div w:id="1815945558">
          <w:marLeft w:val="0"/>
          <w:marRight w:val="0"/>
          <w:marTop w:val="0"/>
          <w:marBottom w:val="0"/>
          <w:divBdr>
            <w:top w:val="none" w:sz="0" w:space="0" w:color="auto"/>
            <w:left w:val="none" w:sz="0" w:space="0" w:color="auto"/>
            <w:bottom w:val="none" w:sz="0" w:space="0" w:color="auto"/>
            <w:right w:val="none" w:sz="0" w:space="0" w:color="auto"/>
          </w:divBdr>
        </w:div>
        <w:div w:id="2000495536">
          <w:marLeft w:val="0"/>
          <w:marRight w:val="0"/>
          <w:marTop w:val="0"/>
          <w:marBottom w:val="0"/>
          <w:divBdr>
            <w:top w:val="none" w:sz="0" w:space="0" w:color="auto"/>
            <w:left w:val="none" w:sz="0" w:space="0" w:color="auto"/>
            <w:bottom w:val="none" w:sz="0" w:space="0" w:color="auto"/>
            <w:right w:val="none" w:sz="0" w:space="0" w:color="auto"/>
          </w:divBdr>
        </w:div>
        <w:div w:id="729227047">
          <w:marLeft w:val="0"/>
          <w:marRight w:val="0"/>
          <w:marTop w:val="0"/>
          <w:marBottom w:val="0"/>
          <w:divBdr>
            <w:top w:val="none" w:sz="0" w:space="0" w:color="auto"/>
            <w:left w:val="none" w:sz="0" w:space="0" w:color="auto"/>
            <w:bottom w:val="none" w:sz="0" w:space="0" w:color="auto"/>
            <w:right w:val="none" w:sz="0" w:space="0" w:color="auto"/>
          </w:divBdr>
        </w:div>
        <w:div w:id="466242199">
          <w:marLeft w:val="0"/>
          <w:marRight w:val="0"/>
          <w:marTop w:val="0"/>
          <w:marBottom w:val="0"/>
          <w:divBdr>
            <w:top w:val="none" w:sz="0" w:space="0" w:color="auto"/>
            <w:left w:val="none" w:sz="0" w:space="0" w:color="auto"/>
            <w:bottom w:val="none" w:sz="0" w:space="0" w:color="auto"/>
            <w:right w:val="none" w:sz="0" w:space="0" w:color="auto"/>
          </w:divBdr>
        </w:div>
        <w:div w:id="646782123">
          <w:marLeft w:val="0"/>
          <w:marRight w:val="0"/>
          <w:marTop w:val="0"/>
          <w:marBottom w:val="0"/>
          <w:divBdr>
            <w:top w:val="none" w:sz="0" w:space="0" w:color="auto"/>
            <w:left w:val="none" w:sz="0" w:space="0" w:color="auto"/>
            <w:bottom w:val="none" w:sz="0" w:space="0" w:color="auto"/>
            <w:right w:val="none" w:sz="0" w:space="0" w:color="auto"/>
          </w:divBdr>
        </w:div>
        <w:div w:id="1510564951">
          <w:marLeft w:val="0"/>
          <w:marRight w:val="0"/>
          <w:marTop w:val="0"/>
          <w:marBottom w:val="0"/>
          <w:divBdr>
            <w:top w:val="none" w:sz="0" w:space="0" w:color="auto"/>
            <w:left w:val="none" w:sz="0" w:space="0" w:color="auto"/>
            <w:bottom w:val="none" w:sz="0" w:space="0" w:color="auto"/>
            <w:right w:val="none" w:sz="0" w:space="0" w:color="auto"/>
          </w:divBdr>
        </w:div>
        <w:div w:id="259533218">
          <w:marLeft w:val="0"/>
          <w:marRight w:val="0"/>
          <w:marTop w:val="0"/>
          <w:marBottom w:val="0"/>
          <w:divBdr>
            <w:top w:val="none" w:sz="0" w:space="0" w:color="auto"/>
            <w:left w:val="none" w:sz="0" w:space="0" w:color="auto"/>
            <w:bottom w:val="none" w:sz="0" w:space="0" w:color="auto"/>
            <w:right w:val="none" w:sz="0" w:space="0" w:color="auto"/>
          </w:divBdr>
        </w:div>
        <w:div w:id="778336785">
          <w:marLeft w:val="0"/>
          <w:marRight w:val="0"/>
          <w:marTop w:val="0"/>
          <w:marBottom w:val="0"/>
          <w:divBdr>
            <w:top w:val="none" w:sz="0" w:space="0" w:color="auto"/>
            <w:left w:val="none" w:sz="0" w:space="0" w:color="auto"/>
            <w:bottom w:val="none" w:sz="0" w:space="0" w:color="auto"/>
            <w:right w:val="none" w:sz="0" w:space="0" w:color="auto"/>
          </w:divBdr>
        </w:div>
        <w:div w:id="2016378202">
          <w:marLeft w:val="0"/>
          <w:marRight w:val="0"/>
          <w:marTop w:val="0"/>
          <w:marBottom w:val="0"/>
          <w:divBdr>
            <w:top w:val="none" w:sz="0" w:space="0" w:color="auto"/>
            <w:left w:val="none" w:sz="0" w:space="0" w:color="auto"/>
            <w:bottom w:val="none" w:sz="0" w:space="0" w:color="auto"/>
            <w:right w:val="none" w:sz="0" w:space="0" w:color="auto"/>
          </w:divBdr>
        </w:div>
        <w:div w:id="82843662">
          <w:marLeft w:val="0"/>
          <w:marRight w:val="0"/>
          <w:marTop w:val="0"/>
          <w:marBottom w:val="0"/>
          <w:divBdr>
            <w:top w:val="none" w:sz="0" w:space="0" w:color="auto"/>
            <w:left w:val="none" w:sz="0" w:space="0" w:color="auto"/>
            <w:bottom w:val="none" w:sz="0" w:space="0" w:color="auto"/>
            <w:right w:val="none" w:sz="0" w:space="0" w:color="auto"/>
          </w:divBdr>
        </w:div>
        <w:div w:id="1375697192">
          <w:marLeft w:val="0"/>
          <w:marRight w:val="0"/>
          <w:marTop w:val="0"/>
          <w:marBottom w:val="0"/>
          <w:divBdr>
            <w:top w:val="none" w:sz="0" w:space="0" w:color="auto"/>
            <w:left w:val="none" w:sz="0" w:space="0" w:color="auto"/>
            <w:bottom w:val="none" w:sz="0" w:space="0" w:color="auto"/>
            <w:right w:val="none" w:sz="0" w:space="0" w:color="auto"/>
          </w:divBdr>
        </w:div>
        <w:div w:id="224029792">
          <w:marLeft w:val="0"/>
          <w:marRight w:val="0"/>
          <w:marTop w:val="0"/>
          <w:marBottom w:val="0"/>
          <w:divBdr>
            <w:top w:val="none" w:sz="0" w:space="0" w:color="auto"/>
            <w:left w:val="none" w:sz="0" w:space="0" w:color="auto"/>
            <w:bottom w:val="none" w:sz="0" w:space="0" w:color="auto"/>
            <w:right w:val="none" w:sz="0" w:space="0" w:color="auto"/>
          </w:divBdr>
        </w:div>
        <w:div w:id="1250625347">
          <w:marLeft w:val="0"/>
          <w:marRight w:val="0"/>
          <w:marTop w:val="0"/>
          <w:marBottom w:val="0"/>
          <w:divBdr>
            <w:top w:val="none" w:sz="0" w:space="0" w:color="auto"/>
            <w:left w:val="none" w:sz="0" w:space="0" w:color="auto"/>
            <w:bottom w:val="none" w:sz="0" w:space="0" w:color="auto"/>
            <w:right w:val="none" w:sz="0" w:space="0" w:color="auto"/>
          </w:divBdr>
        </w:div>
        <w:div w:id="771778172">
          <w:marLeft w:val="0"/>
          <w:marRight w:val="0"/>
          <w:marTop w:val="0"/>
          <w:marBottom w:val="0"/>
          <w:divBdr>
            <w:top w:val="none" w:sz="0" w:space="0" w:color="auto"/>
            <w:left w:val="none" w:sz="0" w:space="0" w:color="auto"/>
            <w:bottom w:val="none" w:sz="0" w:space="0" w:color="auto"/>
            <w:right w:val="none" w:sz="0" w:space="0" w:color="auto"/>
          </w:divBdr>
        </w:div>
        <w:div w:id="1416778742">
          <w:marLeft w:val="0"/>
          <w:marRight w:val="0"/>
          <w:marTop w:val="0"/>
          <w:marBottom w:val="0"/>
          <w:divBdr>
            <w:top w:val="none" w:sz="0" w:space="0" w:color="auto"/>
            <w:left w:val="none" w:sz="0" w:space="0" w:color="auto"/>
            <w:bottom w:val="none" w:sz="0" w:space="0" w:color="auto"/>
            <w:right w:val="none" w:sz="0" w:space="0" w:color="auto"/>
          </w:divBdr>
        </w:div>
        <w:div w:id="624627620">
          <w:marLeft w:val="0"/>
          <w:marRight w:val="0"/>
          <w:marTop w:val="0"/>
          <w:marBottom w:val="0"/>
          <w:divBdr>
            <w:top w:val="none" w:sz="0" w:space="0" w:color="auto"/>
            <w:left w:val="none" w:sz="0" w:space="0" w:color="auto"/>
            <w:bottom w:val="none" w:sz="0" w:space="0" w:color="auto"/>
            <w:right w:val="none" w:sz="0" w:space="0" w:color="auto"/>
          </w:divBdr>
        </w:div>
        <w:div w:id="223293334">
          <w:marLeft w:val="0"/>
          <w:marRight w:val="0"/>
          <w:marTop w:val="0"/>
          <w:marBottom w:val="0"/>
          <w:divBdr>
            <w:top w:val="none" w:sz="0" w:space="0" w:color="auto"/>
            <w:left w:val="none" w:sz="0" w:space="0" w:color="auto"/>
            <w:bottom w:val="none" w:sz="0" w:space="0" w:color="auto"/>
            <w:right w:val="none" w:sz="0" w:space="0" w:color="auto"/>
          </w:divBdr>
        </w:div>
        <w:div w:id="614485965">
          <w:marLeft w:val="0"/>
          <w:marRight w:val="0"/>
          <w:marTop w:val="0"/>
          <w:marBottom w:val="0"/>
          <w:divBdr>
            <w:top w:val="none" w:sz="0" w:space="0" w:color="auto"/>
            <w:left w:val="none" w:sz="0" w:space="0" w:color="auto"/>
            <w:bottom w:val="none" w:sz="0" w:space="0" w:color="auto"/>
            <w:right w:val="none" w:sz="0" w:space="0" w:color="auto"/>
          </w:divBdr>
        </w:div>
        <w:div w:id="2046710173">
          <w:marLeft w:val="0"/>
          <w:marRight w:val="0"/>
          <w:marTop w:val="0"/>
          <w:marBottom w:val="0"/>
          <w:divBdr>
            <w:top w:val="none" w:sz="0" w:space="0" w:color="auto"/>
            <w:left w:val="none" w:sz="0" w:space="0" w:color="auto"/>
            <w:bottom w:val="none" w:sz="0" w:space="0" w:color="auto"/>
            <w:right w:val="none" w:sz="0" w:space="0" w:color="auto"/>
          </w:divBdr>
        </w:div>
        <w:div w:id="100733550">
          <w:marLeft w:val="0"/>
          <w:marRight w:val="0"/>
          <w:marTop w:val="0"/>
          <w:marBottom w:val="0"/>
          <w:divBdr>
            <w:top w:val="none" w:sz="0" w:space="0" w:color="auto"/>
            <w:left w:val="none" w:sz="0" w:space="0" w:color="auto"/>
            <w:bottom w:val="none" w:sz="0" w:space="0" w:color="auto"/>
            <w:right w:val="none" w:sz="0" w:space="0" w:color="auto"/>
          </w:divBdr>
        </w:div>
        <w:div w:id="538780951">
          <w:marLeft w:val="0"/>
          <w:marRight w:val="0"/>
          <w:marTop w:val="0"/>
          <w:marBottom w:val="0"/>
          <w:divBdr>
            <w:top w:val="none" w:sz="0" w:space="0" w:color="auto"/>
            <w:left w:val="none" w:sz="0" w:space="0" w:color="auto"/>
            <w:bottom w:val="none" w:sz="0" w:space="0" w:color="auto"/>
            <w:right w:val="none" w:sz="0" w:space="0" w:color="auto"/>
          </w:divBdr>
        </w:div>
        <w:div w:id="1833836722">
          <w:marLeft w:val="0"/>
          <w:marRight w:val="0"/>
          <w:marTop w:val="0"/>
          <w:marBottom w:val="0"/>
          <w:divBdr>
            <w:top w:val="none" w:sz="0" w:space="0" w:color="auto"/>
            <w:left w:val="none" w:sz="0" w:space="0" w:color="auto"/>
            <w:bottom w:val="none" w:sz="0" w:space="0" w:color="auto"/>
            <w:right w:val="none" w:sz="0" w:space="0" w:color="auto"/>
          </w:divBdr>
        </w:div>
        <w:div w:id="1615792282">
          <w:marLeft w:val="0"/>
          <w:marRight w:val="0"/>
          <w:marTop w:val="0"/>
          <w:marBottom w:val="0"/>
          <w:divBdr>
            <w:top w:val="none" w:sz="0" w:space="0" w:color="auto"/>
            <w:left w:val="none" w:sz="0" w:space="0" w:color="auto"/>
            <w:bottom w:val="none" w:sz="0" w:space="0" w:color="auto"/>
            <w:right w:val="none" w:sz="0" w:space="0" w:color="auto"/>
          </w:divBdr>
        </w:div>
        <w:div w:id="149100708">
          <w:marLeft w:val="0"/>
          <w:marRight w:val="0"/>
          <w:marTop w:val="0"/>
          <w:marBottom w:val="0"/>
          <w:divBdr>
            <w:top w:val="none" w:sz="0" w:space="0" w:color="auto"/>
            <w:left w:val="none" w:sz="0" w:space="0" w:color="auto"/>
            <w:bottom w:val="none" w:sz="0" w:space="0" w:color="auto"/>
            <w:right w:val="none" w:sz="0" w:space="0" w:color="auto"/>
          </w:divBdr>
        </w:div>
        <w:div w:id="1649361452">
          <w:marLeft w:val="0"/>
          <w:marRight w:val="0"/>
          <w:marTop w:val="0"/>
          <w:marBottom w:val="0"/>
          <w:divBdr>
            <w:top w:val="none" w:sz="0" w:space="0" w:color="auto"/>
            <w:left w:val="none" w:sz="0" w:space="0" w:color="auto"/>
            <w:bottom w:val="none" w:sz="0" w:space="0" w:color="auto"/>
            <w:right w:val="none" w:sz="0" w:space="0" w:color="auto"/>
          </w:divBdr>
        </w:div>
        <w:div w:id="507911813">
          <w:marLeft w:val="0"/>
          <w:marRight w:val="0"/>
          <w:marTop w:val="0"/>
          <w:marBottom w:val="0"/>
          <w:divBdr>
            <w:top w:val="none" w:sz="0" w:space="0" w:color="auto"/>
            <w:left w:val="none" w:sz="0" w:space="0" w:color="auto"/>
            <w:bottom w:val="none" w:sz="0" w:space="0" w:color="auto"/>
            <w:right w:val="none" w:sz="0" w:space="0" w:color="auto"/>
          </w:divBdr>
        </w:div>
        <w:div w:id="1841189226">
          <w:marLeft w:val="0"/>
          <w:marRight w:val="0"/>
          <w:marTop w:val="0"/>
          <w:marBottom w:val="0"/>
          <w:divBdr>
            <w:top w:val="none" w:sz="0" w:space="0" w:color="auto"/>
            <w:left w:val="none" w:sz="0" w:space="0" w:color="auto"/>
            <w:bottom w:val="none" w:sz="0" w:space="0" w:color="auto"/>
            <w:right w:val="none" w:sz="0" w:space="0" w:color="auto"/>
          </w:divBdr>
        </w:div>
        <w:div w:id="1782530175">
          <w:marLeft w:val="0"/>
          <w:marRight w:val="0"/>
          <w:marTop w:val="0"/>
          <w:marBottom w:val="0"/>
          <w:divBdr>
            <w:top w:val="none" w:sz="0" w:space="0" w:color="auto"/>
            <w:left w:val="none" w:sz="0" w:space="0" w:color="auto"/>
            <w:bottom w:val="none" w:sz="0" w:space="0" w:color="auto"/>
            <w:right w:val="none" w:sz="0" w:space="0" w:color="auto"/>
          </w:divBdr>
        </w:div>
        <w:div w:id="1200122518">
          <w:marLeft w:val="0"/>
          <w:marRight w:val="0"/>
          <w:marTop w:val="0"/>
          <w:marBottom w:val="0"/>
          <w:divBdr>
            <w:top w:val="none" w:sz="0" w:space="0" w:color="auto"/>
            <w:left w:val="none" w:sz="0" w:space="0" w:color="auto"/>
            <w:bottom w:val="none" w:sz="0" w:space="0" w:color="auto"/>
            <w:right w:val="none" w:sz="0" w:space="0" w:color="auto"/>
          </w:divBdr>
          <w:divsChild>
            <w:div w:id="1016079811">
              <w:marLeft w:val="0"/>
              <w:marRight w:val="0"/>
              <w:marTop w:val="0"/>
              <w:marBottom w:val="0"/>
              <w:divBdr>
                <w:top w:val="none" w:sz="0" w:space="0" w:color="auto"/>
                <w:left w:val="none" w:sz="0" w:space="0" w:color="auto"/>
                <w:bottom w:val="none" w:sz="0" w:space="0" w:color="auto"/>
                <w:right w:val="none" w:sz="0" w:space="0" w:color="auto"/>
              </w:divBdr>
            </w:div>
          </w:divsChild>
        </w:div>
        <w:div w:id="89082090">
          <w:marLeft w:val="0"/>
          <w:marRight w:val="0"/>
          <w:marTop w:val="0"/>
          <w:marBottom w:val="0"/>
          <w:divBdr>
            <w:top w:val="none" w:sz="0" w:space="0" w:color="auto"/>
            <w:left w:val="none" w:sz="0" w:space="0" w:color="auto"/>
            <w:bottom w:val="none" w:sz="0" w:space="0" w:color="auto"/>
            <w:right w:val="none" w:sz="0" w:space="0" w:color="auto"/>
          </w:divBdr>
          <w:divsChild>
            <w:div w:id="499736426">
              <w:marLeft w:val="0"/>
              <w:marRight w:val="0"/>
              <w:marTop w:val="0"/>
              <w:marBottom w:val="0"/>
              <w:divBdr>
                <w:top w:val="none" w:sz="0" w:space="0" w:color="auto"/>
                <w:left w:val="none" w:sz="0" w:space="0" w:color="auto"/>
                <w:bottom w:val="none" w:sz="0" w:space="0" w:color="auto"/>
                <w:right w:val="none" w:sz="0" w:space="0" w:color="auto"/>
              </w:divBdr>
            </w:div>
            <w:div w:id="339234965">
              <w:marLeft w:val="0"/>
              <w:marRight w:val="0"/>
              <w:marTop w:val="0"/>
              <w:marBottom w:val="0"/>
              <w:divBdr>
                <w:top w:val="none" w:sz="0" w:space="0" w:color="auto"/>
                <w:left w:val="none" w:sz="0" w:space="0" w:color="auto"/>
                <w:bottom w:val="none" w:sz="0" w:space="0" w:color="auto"/>
                <w:right w:val="none" w:sz="0" w:space="0" w:color="auto"/>
              </w:divBdr>
            </w:div>
            <w:div w:id="242187580">
              <w:marLeft w:val="0"/>
              <w:marRight w:val="0"/>
              <w:marTop w:val="0"/>
              <w:marBottom w:val="0"/>
              <w:divBdr>
                <w:top w:val="none" w:sz="0" w:space="0" w:color="auto"/>
                <w:left w:val="none" w:sz="0" w:space="0" w:color="auto"/>
                <w:bottom w:val="none" w:sz="0" w:space="0" w:color="auto"/>
                <w:right w:val="none" w:sz="0" w:space="0" w:color="auto"/>
              </w:divBdr>
            </w:div>
            <w:div w:id="653802367">
              <w:marLeft w:val="0"/>
              <w:marRight w:val="0"/>
              <w:marTop w:val="0"/>
              <w:marBottom w:val="0"/>
              <w:divBdr>
                <w:top w:val="none" w:sz="0" w:space="0" w:color="auto"/>
                <w:left w:val="none" w:sz="0" w:space="0" w:color="auto"/>
                <w:bottom w:val="none" w:sz="0" w:space="0" w:color="auto"/>
                <w:right w:val="none" w:sz="0" w:space="0" w:color="auto"/>
              </w:divBdr>
            </w:div>
          </w:divsChild>
        </w:div>
        <w:div w:id="1634434708">
          <w:marLeft w:val="0"/>
          <w:marRight w:val="0"/>
          <w:marTop w:val="0"/>
          <w:marBottom w:val="0"/>
          <w:divBdr>
            <w:top w:val="none" w:sz="0" w:space="0" w:color="auto"/>
            <w:left w:val="none" w:sz="0" w:space="0" w:color="auto"/>
            <w:bottom w:val="none" w:sz="0" w:space="0" w:color="auto"/>
            <w:right w:val="none" w:sz="0" w:space="0" w:color="auto"/>
          </w:divBdr>
          <w:divsChild>
            <w:div w:id="828129971">
              <w:marLeft w:val="0"/>
              <w:marRight w:val="0"/>
              <w:marTop w:val="0"/>
              <w:marBottom w:val="0"/>
              <w:divBdr>
                <w:top w:val="none" w:sz="0" w:space="0" w:color="auto"/>
                <w:left w:val="none" w:sz="0" w:space="0" w:color="auto"/>
                <w:bottom w:val="none" w:sz="0" w:space="0" w:color="auto"/>
                <w:right w:val="none" w:sz="0" w:space="0" w:color="auto"/>
              </w:divBdr>
            </w:div>
          </w:divsChild>
        </w:div>
        <w:div w:id="780682132">
          <w:marLeft w:val="0"/>
          <w:marRight w:val="0"/>
          <w:marTop w:val="0"/>
          <w:marBottom w:val="0"/>
          <w:divBdr>
            <w:top w:val="none" w:sz="0" w:space="0" w:color="auto"/>
            <w:left w:val="none" w:sz="0" w:space="0" w:color="auto"/>
            <w:bottom w:val="none" w:sz="0" w:space="0" w:color="auto"/>
            <w:right w:val="none" w:sz="0" w:space="0" w:color="auto"/>
          </w:divBdr>
          <w:divsChild>
            <w:div w:id="393743656">
              <w:marLeft w:val="0"/>
              <w:marRight w:val="0"/>
              <w:marTop w:val="0"/>
              <w:marBottom w:val="0"/>
              <w:divBdr>
                <w:top w:val="none" w:sz="0" w:space="0" w:color="auto"/>
                <w:left w:val="none" w:sz="0" w:space="0" w:color="auto"/>
                <w:bottom w:val="none" w:sz="0" w:space="0" w:color="auto"/>
                <w:right w:val="none" w:sz="0" w:space="0" w:color="auto"/>
              </w:divBdr>
            </w:div>
            <w:div w:id="851648220">
              <w:marLeft w:val="0"/>
              <w:marRight w:val="0"/>
              <w:marTop w:val="0"/>
              <w:marBottom w:val="0"/>
              <w:divBdr>
                <w:top w:val="none" w:sz="0" w:space="0" w:color="auto"/>
                <w:left w:val="none" w:sz="0" w:space="0" w:color="auto"/>
                <w:bottom w:val="none" w:sz="0" w:space="0" w:color="auto"/>
                <w:right w:val="none" w:sz="0" w:space="0" w:color="auto"/>
              </w:divBdr>
            </w:div>
            <w:div w:id="255481173">
              <w:marLeft w:val="0"/>
              <w:marRight w:val="0"/>
              <w:marTop w:val="0"/>
              <w:marBottom w:val="0"/>
              <w:divBdr>
                <w:top w:val="none" w:sz="0" w:space="0" w:color="auto"/>
                <w:left w:val="none" w:sz="0" w:space="0" w:color="auto"/>
                <w:bottom w:val="none" w:sz="0" w:space="0" w:color="auto"/>
                <w:right w:val="none" w:sz="0" w:space="0" w:color="auto"/>
              </w:divBdr>
            </w:div>
          </w:divsChild>
        </w:div>
        <w:div w:id="1973171686">
          <w:marLeft w:val="0"/>
          <w:marRight w:val="0"/>
          <w:marTop w:val="0"/>
          <w:marBottom w:val="0"/>
          <w:divBdr>
            <w:top w:val="none" w:sz="0" w:space="0" w:color="auto"/>
            <w:left w:val="none" w:sz="0" w:space="0" w:color="auto"/>
            <w:bottom w:val="none" w:sz="0" w:space="0" w:color="auto"/>
            <w:right w:val="none" w:sz="0" w:space="0" w:color="auto"/>
          </w:divBdr>
          <w:divsChild>
            <w:div w:id="815489826">
              <w:marLeft w:val="0"/>
              <w:marRight w:val="0"/>
              <w:marTop w:val="0"/>
              <w:marBottom w:val="0"/>
              <w:divBdr>
                <w:top w:val="none" w:sz="0" w:space="0" w:color="auto"/>
                <w:left w:val="none" w:sz="0" w:space="0" w:color="auto"/>
                <w:bottom w:val="none" w:sz="0" w:space="0" w:color="auto"/>
                <w:right w:val="none" w:sz="0" w:space="0" w:color="auto"/>
              </w:divBdr>
            </w:div>
            <w:div w:id="1060976993">
              <w:marLeft w:val="0"/>
              <w:marRight w:val="0"/>
              <w:marTop w:val="0"/>
              <w:marBottom w:val="0"/>
              <w:divBdr>
                <w:top w:val="none" w:sz="0" w:space="0" w:color="auto"/>
                <w:left w:val="none" w:sz="0" w:space="0" w:color="auto"/>
                <w:bottom w:val="none" w:sz="0" w:space="0" w:color="auto"/>
                <w:right w:val="none" w:sz="0" w:space="0" w:color="auto"/>
              </w:divBdr>
            </w:div>
            <w:div w:id="1650136215">
              <w:marLeft w:val="0"/>
              <w:marRight w:val="0"/>
              <w:marTop w:val="0"/>
              <w:marBottom w:val="0"/>
              <w:divBdr>
                <w:top w:val="none" w:sz="0" w:space="0" w:color="auto"/>
                <w:left w:val="none" w:sz="0" w:space="0" w:color="auto"/>
                <w:bottom w:val="none" w:sz="0" w:space="0" w:color="auto"/>
                <w:right w:val="none" w:sz="0" w:space="0" w:color="auto"/>
              </w:divBdr>
            </w:div>
          </w:divsChild>
        </w:div>
        <w:div w:id="1614702797">
          <w:marLeft w:val="0"/>
          <w:marRight w:val="0"/>
          <w:marTop w:val="0"/>
          <w:marBottom w:val="0"/>
          <w:divBdr>
            <w:top w:val="none" w:sz="0" w:space="0" w:color="auto"/>
            <w:left w:val="none" w:sz="0" w:space="0" w:color="auto"/>
            <w:bottom w:val="none" w:sz="0" w:space="0" w:color="auto"/>
            <w:right w:val="none" w:sz="0" w:space="0" w:color="auto"/>
          </w:divBdr>
          <w:divsChild>
            <w:div w:id="1653023206">
              <w:marLeft w:val="0"/>
              <w:marRight w:val="0"/>
              <w:marTop w:val="0"/>
              <w:marBottom w:val="0"/>
              <w:divBdr>
                <w:top w:val="none" w:sz="0" w:space="0" w:color="auto"/>
                <w:left w:val="none" w:sz="0" w:space="0" w:color="auto"/>
                <w:bottom w:val="none" w:sz="0" w:space="0" w:color="auto"/>
                <w:right w:val="none" w:sz="0" w:space="0" w:color="auto"/>
              </w:divBdr>
            </w:div>
            <w:div w:id="1971665206">
              <w:marLeft w:val="0"/>
              <w:marRight w:val="0"/>
              <w:marTop w:val="0"/>
              <w:marBottom w:val="0"/>
              <w:divBdr>
                <w:top w:val="none" w:sz="0" w:space="0" w:color="auto"/>
                <w:left w:val="none" w:sz="0" w:space="0" w:color="auto"/>
                <w:bottom w:val="none" w:sz="0" w:space="0" w:color="auto"/>
                <w:right w:val="none" w:sz="0" w:space="0" w:color="auto"/>
              </w:divBdr>
            </w:div>
            <w:div w:id="36588562">
              <w:marLeft w:val="0"/>
              <w:marRight w:val="0"/>
              <w:marTop w:val="0"/>
              <w:marBottom w:val="0"/>
              <w:divBdr>
                <w:top w:val="none" w:sz="0" w:space="0" w:color="auto"/>
                <w:left w:val="none" w:sz="0" w:space="0" w:color="auto"/>
                <w:bottom w:val="none" w:sz="0" w:space="0" w:color="auto"/>
                <w:right w:val="none" w:sz="0" w:space="0" w:color="auto"/>
              </w:divBdr>
            </w:div>
          </w:divsChild>
        </w:div>
        <w:div w:id="1548295367">
          <w:marLeft w:val="0"/>
          <w:marRight w:val="0"/>
          <w:marTop w:val="0"/>
          <w:marBottom w:val="0"/>
          <w:divBdr>
            <w:top w:val="none" w:sz="0" w:space="0" w:color="auto"/>
            <w:left w:val="none" w:sz="0" w:space="0" w:color="auto"/>
            <w:bottom w:val="none" w:sz="0" w:space="0" w:color="auto"/>
            <w:right w:val="none" w:sz="0" w:space="0" w:color="auto"/>
          </w:divBdr>
          <w:divsChild>
            <w:div w:id="422460200">
              <w:marLeft w:val="0"/>
              <w:marRight w:val="0"/>
              <w:marTop w:val="0"/>
              <w:marBottom w:val="0"/>
              <w:divBdr>
                <w:top w:val="none" w:sz="0" w:space="0" w:color="auto"/>
                <w:left w:val="none" w:sz="0" w:space="0" w:color="auto"/>
                <w:bottom w:val="none" w:sz="0" w:space="0" w:color="auto"/>
                <w:right w:val="none" w:sz="0" w:space="0" w:color="auto"/>
              </w:divBdr>
            </w:div>
            <w:div w:id="374155833">
              <w:marLeft w:val="0"/>
              <w:marRight w:val="0"/>
              <w:marTop w:val="0"/>
              <w:marBottom w:val="0"/>
              <w:divBdr>
                <w:top w:val="none" w:sz="0" w:space="0" w:color="auto"/>
                <w:left w:val="none" w:sz="0" w:space="0" w:color="auto"/>
                <w:bottom w:val="none" w:sz="0" w:space="0" w:color="auto"/>
                <w:right w:val="none" w:sz="0" w:space="0" w:color="auto"/>
              </w:divBdr>
            </w:div>
            <w:div w:id="1881278686">
              <w:marLeft w:val="0"/>
              <w:marRight w:val="0"/>
              <w:marTop w:val="0"/>
              <w:marBottom w:val="0"/>
              <w:divBdr>
                <w:top w:val="none" w:sz="0" w:space="0" w:color="auto"/>
                <w:left w:val="none" w:sz="0" w:space="0" w:color="auto"/>
                <w:bottom w:val="none" w:sz="0" w:space="0" w:color="auto"/>
                <w:right w:val="none" w:sz="0" w:space="0" w:color="auto"/>
              </w:divBdr>
            </w:div>
            <w:div w:id="1053843323">
              <w:marLeft w:val="0"/>
              <w:marRight w:val="0"/>
              <w:marTop w:val="0"/>
              <w:marBottom w:val="0"/>
              <w:divBdr>
                <w:top w:val="none" w:sz="0" w:space="0" w:color="auto"/>
                <w:left w:val="none" w:sz="0" w:space="0" w:color="auto"/>
                <w:bottom w:val="none" w:sz="0" w:space="0" w:color="auto"/>
                <w:right w:val="none" w:sz="0" w:space="0" w:color="auto"/>
              </w:divBdr>
            </w:div>
            <w:div w:id="705639610">
              <w:marLeft w:val="0"/>
              <w:marRight w:val="0"/>
              <w:marTop w:val="0"/>
              <w:marBottom w:val="0"/>
              <w:divBdr>
                <w:top w:val="none" w:sz="0" w:space="0" w:color="auto"/>
                <w:left w:val="none" w:sz="0" w:space="0" w:color="auto"/>
                <w:bottom w:val="none" w:sz="0" w:space="0" w:color="auto"/>
                <w:right w:val="none" w:sz="0" w:space="0" w:color="auto"/>
              </w:divBdr>
            </w:div>
          </w:divsChild>
        </w:div>
        <w:div w:id="528228564">
          <w:marLeft w:val="0"/>
          <w:marRight w:val="0"/>
          <w:marTop w:val="0"/>
          <w:marBottom w:val="0"/>
          <w:divBdr>
            <w:top w:val="none" w:sz="0" w:space="0" w:color="auto"/>
            <w:left w:val="none" w:sz="0" w:space="0" w:color="auto"/>
            <w:bottom w:val="none" w:sz="0" w:space="0" w:color="auto"/>
            <w:right w:val="none" w:sz="0" w:space="0" w:color="auto"/>
          </w:divBdr>
          <w:divsChild>
            <w:div w:id="1863474520">
              <w:marLeft w:val="0"/>
              <w:marRight w:val="0"/>
              <w:marTop w:val="0"/>
              <w:marBottom w:val="0"/>
              <w:divBdr>
                <w:top w:val="none" w:sz="0" w:space="0" w:color="auto"/>
                <w:left w:val="none" w:sz="0" w:space="0" w:color="auto"/>
                <w:bottom w:val="none" w:sz="0" w:space="0" w:color="auto"/>
                <w:right w:val="none" w:sz="0" w:space="0" w:color="auto"/>
              </w:divBdr>
            </w:div>
          </w:divsChild>
        </w:div>
        <w:div w:id="1366521094">
          <w:marLeft w:val="0"/>
          <w:marRight w:val="0"/>
          <w:marTop w:val="0"/>
          <w:marBottom w:val="0"/>
          <w:divBdr>
            <w:top w:val="none" w:sz="0" w:space="0" w:color="auto"/>
            <w:left w:val="none" w:sz="0" w:space="0" w:color="auto"/>
            <w:bottom w:val="none" w:sz="0" w:space="0" w:color="auto"/>
            <w:right w:val="none" w:sz="0" w:space="0" w:color="auto"/>
          </w:divBdr>
          <w:divsChild>
            <w:div w:id="652608917">
              <w:marLeft w:val="0"/>
              <w:marRight w:val="0"/>
              <w:marTop w:val="0"/>
              <w:marBottom w:val="0"/>
              <w:divBdr>
                <w:top w:val="none" w:sz="0" w:space="0" w:color="auto"/>
                <w:left w:val="none" w:sz="0" w:space="0" w:color="auto"/>
                <w:bottom w:val="none" w:sz="0" w:space="0" w:color="auto"/>
                <w:right w:val="none" w:sz="0" w:space="0" w:color="auto"/>
              </w:divBdr>
            </w:div>
            <w:div w:id="981957156">
              <w:marLeft w:val="0"/>
              <w:marRight w:val="0"/>
              <w:marTop w:val="0"/>
              <w:marBottom w:val="0"/>
              <w:divBdr>
                <w:top w:val="none" w:sz="0" w:space="0" w:color="auto"/>
                <w:left w:val="none" w:sz="0" w:space="0" w:color="auto"/>
                <w:bottom w:val="none" w:sz="0" w:space="0" w:color="auto"/>
                <w:right w:val="none" w:sz="0" w:space="0" w:color="auto"/>
              </w:divBdr>
            </w:div>
            <w:div w:id="1581258099">
              <w:marLeft w:val="0"/>
              <w:marRight w:val="0"/>
              <w:marTop w:val="0"/>
              <w:marBottom w:val="0"/>
              <w:divBdr>
                <w:top w:val="none" w:sz="0" w:space="0" w:color="auto"/>
                <w:left w:val="none" w:sz="0" w:space="0" w:color="auto"/>
                <w:bottom w:val="none" w:sz="0" w:space="0" w:color="auto"/>
                <w:right w:val="none" w:sz="0" w:space="0" w:color="auto"/>
              </w:divBdr>
            </w:div>
            <w:div w:id="1912886262">
              <w:marLeft w:val="0"/>
              <w:marRight w:val="0"/>
              <w:marTop w:val="0"/>
              <w:marBottom w:val="0"/>
              <w:divBdr>
                <w:top w:val="none" w:sz="0" w:space="0" w:color="auto"/>
                <w:left w:val="none" w:sz="0" w:space="0" w:color="auto"/>
                <w:bottom w:val="none" w:sz="0" w:space="0" w:color="auto"/>
                <w:right w:val="none" w:sz="0" w:space="0" w:color="auto"/>
              </w:divBdr>
            </w:div>
            <w:div w:id="761220333">
              <w:marLeft w:val="0"/>
              <w:marRight w:val="0"/>
              <w:marTop w:val="0"/>
              <w:marBottom w:val="0"/>
              <w:divBdr>
                <w:top w:val="none" w:sz="0" w:space="0" w:color="auto"/>
                <w:left w:val="none" w:sz="0" w:space="0" w:color="auto"/>
                <w:bottom w:val="none" w:sz="0" w:space="0" w:color="auto"/>
                <w:right w:val="none" w:sz="0" w:space="0" w:color="auto"/>
              </w:divBdr>
            </w:div>
          </w:divsChild>
        </w:div>
        <w:div w:id="2010597665">
          <w:marLeft w:val="0"/>
          <w:marRight w:val="0"/>
          <w:marTop w:val="0"/>
          <w:marBottom w:val="0"/>
          <w:divBdr>
            <w:top w:val="none" w:sz="0" w:space="0" w:color="auto"/>
            <w:left w:val="none" w:sz="0" w:space="0" w:color="auto"/>
            <w:bottom w:val="none" w:sz="0" w:space="0" w:color="auto"/>
            <w:right w:val="none" w:sz="0" w:space="0" w:color="auto"/>
          </w:divBdr>
          <w:divsChild>
            <w:div w:id="1874995563">
              <w:marLeft w:val="0"/>
              <w:marRight w:val="0"/>
              <w:marTop w:val="0"/>
              <w:marBottom w:val="0"/>
              <w:divBdr>
                <w:top w:val="none" w:sz="0" w:space="0" w:color="auto"/>
                <w:left w:val="none" w:sz="0" w:space="0" w:color="auto"/>
                <w:bottom w:val="none" w:sz="0" w:space="0" w:color="auto"/>
                <w:right w:val="none" w:sz="0" w:space="0" w:color="auto"/>
              </w:divBdr>
            </w:div>
          </w:divsChild>
        </w:div>
        <w:div w:id="2145613898">
          <w:marLeft w:val="0"/>
          <w:marRight w:val="0"/>
          <w:marTop w:val="0"/>
          <w:marBottom w:val="0"/>
          <w:divBdr>
            <w:top w:val="none" w:sz="0" w:space="0" w:color="auto"/>
            <w:left w:val="none" w:sz="0" w:space="0" w:color="auto"/>
            <w:bottom w:val="none" w:sz="0" w:space="0" w:color="auto"/>
            <w:right w:val="none" w:sz="0" w:space="0" w:color="auto"/>
          </w:divBdr>
          <w:divsChild>
            <w:div w:id="876697022">
              <w:marLeft w:val="0"/>
              <w:marRight w:val="0"/>
              <w:marTop w:val="0"/>
              <w:marBottom w:val="0"/>
              <w:divBdr>
                <w:top w:val="none" w:sz="0" w:space="0" w:color="auto"/>
                <w:left w:val="none" w:sz="0" w:space="0" w:color="auto"/>
                <w:bottom w:val="none" w:sz="0" w:space="0" w:color="auto"/>
                <w:right w:val="none" w:sz="0" w:space="0" w:color="auto"/>
              </w:divBdr>
            </w:div>
            <w:div w:id="121000467">
              <w:marLeft w:val="0"/>
              <w:marRight w:val="0"/>
              <w:marTop w:val="0"/>
              <w:marBottom w:val="0"/>
              <w:divBdr>
                <w:top w:val="none" w:sz="0" w:space="0" w:color="auto"/>
                <w:left w:val="none" w:sz="0" w:space="0" w:color="auto"/>
                <w:bottom w:val="none" w:sz="0" w:space="0" w:color="auto"/>
                <w:right w:val="none" w:sz="0" w:space="0" w:color="auto"/>
              </w:divBdr>
            </w:div>
            <w:div w:id="813182160">
              <w:marLeft w:val="0"/>
              <w:marRight w:val="0"/>
              <w:marTop w:val="0"/>
              <w:marBottom w:val="0"/>
              <w:divBdr>
                <w:top w:val="none" w:sz="0" w:space="0" w:color="auto"/>
                <w:left w:val="none" w:sz="0" w:space="0" w:color="auto"/>
                <w:bottom w:val="none" w:sz="0" w:space="0" w:color="auto"/>
                <w:right w:val="none" w:sz="0" w:space="0" w:color="auto"/>
              </w:divBdr>
            </w:div>
            <w:div w:id="816070423">
              <w:marLeft w:val="0"/>
              <w:marRight w:val="0"/>
              <w:marTop w:val="0"/>
              <w:marBottom w:val="0"/>
              <w:divBdr>
                <w:top w:val="none" w:sz="0" w:space="0" w:color="auto"/>
                <w:left w:val="none" w:sz="0" w:space="0" w:color="auto"/>
                <w:bottom w:val="none" w:sz="0" w:space="0" w:color="auto"/>
                <w:right w:val="none" w:sz="0" w:space="0" w:color="auto"/>
              </w:divBdr>
            </w:div>
            <w:div w:id="1697191490">
              <w:marLeft w:val="0"/>
              <w:marRight w:val="0"/>
              <w:marTop w:val="0"/>
              <w:marBottom w:val="0"/>
              <w:divBdr>
                <w:top w:val="none" w:sz="0" w:space="0" w:color="auto"/>
                <w:left w:val="none" w:sz="0" w:space="0" w:color="auto"/>
                <w:bottom w:val="none" w:sz="0" w:space="0" w:color="auto"/>
                <w:right w:val="none" w:sz="0" w:space="0" w:color="auto"/>
              </w:divBdr>
            </w:div>
          </w:divsChild>
        </w:div>
        <w:div w:id="315037319">
          <w:marLeft w:val="0"/>
          <w:marRight w:val="0"/>
          <w:marTop w:val="0"/>
          <w:marBottom w:val="0"/>
          <w:divBdr>
            <w:top w:val="none" w:sz="0" w:space="0" w:color="auto"/>
            <w:left w:val="none" w:sz="0" w:space="0" w:color="auto"/>
            <w:bottom w:val="none" w:sz="0" w:space="0" w:color="auto"/>
            <w:right w:val="none" w:sz="0" w:space="0" w:color="auto"/>
          </w:divBdr>
          <w:divsChild>
            <w:div w:id="1571767761">
              <w:marLeft w:val="0"/>
              <w:marRight w:val="0"/>
              <w:marTop w:val="0"/>
              <w:marBottom w:val="0"/>
              <w:divBdr>
                <w:top w:val="none" w:sz="0" w:space="0" w:color="auto"/>
                <w:left w:val="none" w:sz="0" w:space="0" w:color="auto"/>
                <w:bottom w:val="none" w:sz="0" w:space="0" w:color="auto"/>
                <w:right w:val="none" w:sz="0" w:space="0" w:color="auto"/>
              </w:divBdr>
            </w:div>
            <w:div w:id="1647010520">
              <w:marLeft w:val="0"/>
              <w:marRight w:val="0"/>
              <w:marTop w:val="0"/>
              <w:marBottom w:val="0"/>
              <w:divBdr>
                <w:top w:val="none" w:sz="0" w:space="0" w:color="auto"/>
                <w:left w:val="none" w:sz="0" w:space="0" w:color="auto"/>
                <w:bottom w:val="none" w:sz="0" w:space="0" w:color="auto"/>
                <w:right w:val="none" w:sz="0" w:space="0" w:color="auto"/>
              </w:divBdr>
            </w:div>
            <w:div w:id="761295477">
              <w:marLeft w:val="0"/>
              <w:marRight w:val="0"/>
              <w:marTop w:val="0"/>
              <w:marBottom w:val="0"/>
              <w:divBdr>
                <w:top w:val="none" w:sz="0" w:space="0" w:color="auto"/>
                <w:left w:val="none" w:sz="0" w:space="0" w:color="auto"/>
                <w:bottom w:val="none" w:sz="0" w:space="0" w:color="auto"/>
                <w:right w:val="none" w:sz="0" w:space="0" w:color="auto"/>
              </w:divBdr>
            </w:div>
          </w:divsChild>
        </w:div>
        <w:div w:id="1043481781">
          <w:marLeft w:val="0"/>
          <w:marRight w:val="0"/>
          <w:marTop w:val="0"/>
          <w:marBottom w:val="0"/>
          <w:divBdr>
            <w:top w:val="none" w:sz="0" w:space="0" w:color="auto"/>
            <w:left w:val="none" w:sz="0" w:space="0" w:color="auto"/>
            <w:bottom w:val="none" w:sz="0" w:space="0" w:color="auto"/>
            <w:right w:val="none" w:sz="0" w:space="0" w:color="auto"/>
          </w:divBdr>
        </w:div>
        <w:div w:id="20937071">
          <w:marLeft w:val="0"/>
          <w:marRight w:val="0"/>
          <w:marTop w:val="0"/>
          <w:marBottom w:val="0"/>
          <w:divBdr>
            <w:top w:val="none" w:sz="0" w:space="0" w:color="auto"/>
            <w:left w:val="none" w:sz="0" w:space="0" w:color="auto"/>
            <w:bottom w:val="none" w:sz="0" w:space="0" w:color="auto"/>
            <w:right w:val="none" w:sz="0" w:space="0" w:color="auto"/>
          </w:divBdr>
        </w:div>
        <w:div w:id="1373993104">
          <w:marLeft w:val="0"/>
          <w:marRight w:val="0"/>
          <w:marTop w:val="0"/>
          <w:marBottom w:val="0"/>
          <w:divBdr>
            <w:top w:val="none" w:sz="0" w:space="0" w:color="auto"/>
            <w:left w:val="none" w:sz="0" w:space="0" w:color="auto"/>
            <w:bottom w:val="none" w:sz="0" w:space="0" w:color="auto"/>
            <w:right w:val="none" w:sz="0" w:space="0" w:color="auto"/>
          </w:divBdr>
        </w:div>
      </w:divsChild>
    </w:div>
    <w:div w:id="1485971017">
      <w:bodyDiv w:val="1"/>
      <w:marLeft w:val="0"/>
      <w:marRight w:val="0"/>
      <w:marTop w:val="0"/>
      <w:marBottom w:val="0"/>
      <w:divBdr>
        <w:top w:val="none" w:sz="0" w:space="0" w:color="auto"/>
        <w:left w:val="none" w:sz="0" w:space="0" w:color="auto"/>
        <w:bottom w:val="none" w:sz="0" w:space="0" w:color="auto"/>
        <w:right w:val="none" w:sz="0" w:space="0" w:color="auto"/>
      </w:divBdr>
      <w:divsChild>
        <w:div w:id="2116245419">
          <w:marLeft w:val="0"/>
          <w:marRight w:val="0"/>
          <w:marTop w:val="0"/>
          <w:marBottom w:val="0"/>
          <w:divBdr>
            <w:top w:val="none" w:sz="0" w:space="0" w:color="auto"/>
            <w:left w:val="none" w:sz="0" w:space="0" w:color="auto"/>
            <w:bottom w:val="none" w:sz="0" w:space="0" w:color="auto"/>
            <w:right w:val="none" w:sz="0" w:space="0" w:color="auto"/>
          </w:divBdr>
          <w:divsChild>
            <w:div w:id="228224531">
              <w:marLeft w:val="0"/>
              <w:marRight w:val="0"/>
              <w:marTop w:val="0"/>
              <w:marBottom w:val="0"/>
              <w:divBdr>
                <w:top w:val="none" w:sz="0" w:space="0" w:color="auto"/>
                <w:left w:val="none" w:sz="0" w:space="0" w:color="auto"/>
                <w:bottom w:val="none" w:sz="0" w:space="0" w:color="auto"/>
                <w:right w:val="none" w:sz="0" w:space="0" w:color="auto"/>
              </w:divBdr>
            </w:div>
            <w:div w:id="2128963539">
              <w:marLeft w:val="0"/>
              <w:marRight w:val="0"/>
              <w:marTop w:val="0"/>
              <w:marBottom w:val="0"/>
              <w:divBdr>
                <w:top w:val="none" w:sz="0" w:space="0" w:color="auto"/>
                <w:left w:val="none" w:sz="0" w:space="0" w:color="auto"/>
                <w:bottom w:val="none" w:sz="0" w:space="0" w:color="auto"/>
                <w:right w:val="none" w:sz="0" w:space="0" w:color="auto"/>
              </w:divBdr>
            </w:div>
            <w:div w:id="1028604466">
              <w:marLeft w:val="0"/>
              <w:marRight w:val="0"/>
              <w:marTop w:val="0"/>
              <w:marBottom w:val="0"/>
              <w:divBdr>
                <w:top w:val="none" w:sz="0" w:space="0" w:color="auto"/>
                <w:left w:val="none" w:sz="0" w:space="0" w:color="auto"/>
                <w:bottom w:val="none" w:sz="0" w:space="0" w:color="auto"/>
                <w:right w:val="none" w:sz="0" w:space="0" w:color="auto"/>
              </w:divBdr>
            </w:div>
            <w:div w:id="511341755">
              <w:marLeft w:val="0"/>
              <w:marRight w:val="0"/>
              <w:marTop w:val="0"/>
              <w:marBottom w:val="0"/>
              <w:divBdr>
                <w:top w:val="none" w:sz="0" w:space="0" w:color="auto"/>
                <w:left w:val="none" w:sz="0" w:space="0" w:color="auto"/>
                <w:bottom w:val="none" w:sz="0" w:space="0" w:color="auto"/>
                <w:right w:val="none" w:sz="0" w:space="0" w:color="auto"/>
              </w:divBdr>
            </w:div>
            <w:div w:id="1715618911">
              <w:marLeft w:val="0"/>
              <w:marRight w:val="0"/>
              <w:marTop w:val="0"/>
              <w:marBottom w:val="0"/>
              <w:divBdr>
                <w:top w:val="none" w:sz="0" w:space="0" w:color="auto"/>
                <w:left w:val="none" w:sz="0" w:space="0" w:color="auto"/>
                <w:bottom w:val="none" w:sz="0" w:space="0" w:color="auto"/>
                <w:right w:val="none" w:sz="0" w:space="0" w:color="auto"/>
              </w:divBdr>
            </w:div>
            <w:div w:id="255141754">
              <w:marLeft w:val="0"/>
              <w:marRight w:val="0"/>
              <w:marTop w:val="0"/>
              <w:marBottom w:val="0"/>
              <w:divBdr>
                <w:top w:val="none" w:sz="0" w:space="0" w:color="auto"/>
                <w:left w:val="none" w:sz="0" w:space="0" w:color="auto"/>
                <w:bottom w:val="none" w:sz="0" w:space="0" w:color="auto"/>
                <w:right w:val="none" w:sz="0" w:space="0" w:color="auto"/>
              </w:divBdr>
            </w:div>
          </w:divsChild>
        </w:div>
        <w:div w:id="1790271193">
          <w:marLeft w:val="0"/>
          <w:marRight w:val="0"/>
          <w:marTop w:val="0"/>
          <w:marBottom w:val="0"/>
          <w:divBdr>
            <w:top w:val="none" w:sz="0" w:space="0" w:color="auto"/>
            <w:left w:val="none" w:sz="0" w:space="0" w:color="auto"/>
            <w:bottom w:val="none" w:sz="0" w:space="0" w:color="auto"/>
            <w:right w:val="none" w:sz="0" w:space="0" w:color="auto"/>
          </w:divBdr>
          <w:divsChild>
            <w:div w:id="1580366342">
              <w:marLeft w:val="0"/>
              <w:marRight w:val="0"/>
              <w:marTop w:val="0"/>
              <w:marBottom w:val="0"/>
              <w:divBdr>
                <w:top w:val="none" w:sz="0" w:space="0" w:color="auto"/>
                <w:left w:val="none" w:sz="0" w:space="0" w:color="auto"/>
                <w:bottom w:val="none" w:sz="0" w:space="0" w:color="auto"/>
                <w:right w:val="none" w:sz="0" w:space="0" w:color="auto"/>
              </w:divBdr>
            </w:div>
            <w:div w:id="1571771299">
              <w:marLeft w:val="0"/>
              <w:marRight w:val="0"/>
              <w:marTop w:val="0"/>
              <w:marBottom w:val="0"/>
              <w:divBdr>
                <w:top w:val="none" w:sz="0" w:space="0" w:color="auto"/>
                <w:left w:val="none" w:sz="0" w:space="0" w:color="auto"/>
                <w:bottom w:val="none" w:sz="0" w:space="0" w:color="auto"/>
                <w:right w:val="none" w:sz="0" w:space="0" w:color="auto"/>
              </w:divBdr>
            </w:div>
            <w:div w:id="580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50044">
      <w:bodyDiv w:val="1"/>
      <w:marLeft w:val="0"/>
      <w:marRight w:val="0"/>
      <w:marTop w:val="0"/>
      <w:marBottom w:val="0"/>
      <w:divBdr>
        <w:top w:val="none" w:sz="0" w:space="0" w:color="auto"/>
        <w:left w:val="none" w:sz="0" w:space="0" w:color="auto"/>
        <w:bottom w:val="none" w:sz="0" w:space="0" w:color="auto"/>
        <w:right w:val="none" w:sz="0" w:space="0" w:color="auto"/>
      </w:divBdr>
      <w:divsChild>
        <w:div w:id="533806325">
          <w:marLeft w:val="0"/>
          <w:marRight w:val="0"/>
          <w:marTop w:val="0"/>
          <w:marBottom w:val="0"/>
          <w:divBdr>
            <w:top w:val="none" w:sz="0" w:space="0" w:color="auto"/>
            <w:left w:val="none" w:sz="0" w:space="0" w:color="auto"/>
            <w:bottom w:val="none" w:sz="0" w:space="0" w:color="auto"/>
            <w:right w:val="none" w:sz="0" w:space="0" w:color="auto"/>
          </w:divBdr>
        </w:div>
        <w:div w:id="759183669">
          <w:marLeft w:val="0"/>
          <w:marRight w:val="0"/>
          <w:marTop w:val="0"/>
          <w:marBottom w:val="0"/>
          <w:divBdr>
            <w:top w:val="none" w:sz="0" w:space="0" w:color="auto"/>
            <w:left w:val="none" w:sz="0" w:space="0" w:color="auto"/>
            <w:bottom w:val="none" w:sz="0" w:space="0" w:color="auto"/>
            <w:right w:val="none" w:sz="0" w:space="0" w:color="auto"/>
          </w:divBdr>
        </w:div>
        <w:div w:id="967391468">
          <w:marLeft w:val="0"/>
          <w:marRight w:val="0"/>
          <w:marTop w:val="0"/>
          <w:marBottom w:val="0"/>
          <w:divBdr>
            <w:top w:val="none" w:sz="0" w:space="0" w:color="auto"/>
            <w:left w:val="none" w:sz="0" w:space="0" w:color="auto"/>
            <w:bottom w:val="none" w:sz="0" w:space="0" w:color="auto"/>
            <w:right w:val="none" w:sz="0" w:space="0" w:color="auto"/>
          </w:divBdr>
        </w:div>
        <w:div w:id="1062174713">
          <w:marLeft w:val="0"/>
          <w:marRight w:val="0"/>
          <w:marTop w:val="0"/>
          <w:marBottom w:val="0"/>
          <w:divBdr>
            <w:top w:val="none" w:sz="0" w:space="0" w:color="auto"/>
            <w:left w:val="none" w:sz="0" w:space="0" w:color="auto"/>
            <w:bottom w:val="none" w:sz="0" w:space="0" w:color="auto"/>
            <w:right w:val="none" w:sz="0" w:space="0" w:color="auto"/>
          </w:divBdr>
        </w:div>
        <w:div w:id="659306355">
          <w:marLeft w:val="0"/>
          <w:marRight w:val="0"/>
          <w:marTop w:val="0"/>
          <w:marBottom w:val="0"/>
          <w:divBdr>
            <w:top w:val="none" w:sz="0" w:space="0" w:color="auto"/>
            <w:left w:val="none" w:sz="0" w:space="0" w:color="auto"/>
            <w:bottom w:val="none" w:sz="0" w:space="0" w:color="auto"/>
            <w:right w:val="none" w:sz="0" w:space="0" w:color="auto"/>
          </w:divBdr>
        </w:div>
        <w:div w:id="1020013275">
          <w:marLeft w:val="0"/>
          <w:marRight w:val="0"/>
          <w:marTop w:val="0"/>
          <w:marBottom w:val="0"/>
          <w:divBdr>
            <w:top w:val="none" w:sz="0" w:space="0" w:color="auto"/>
            <w:left w:val="none" w:sz="0" w:space="0" w:color="auto"/>
            <w:bottom w:val="none" w:sz="0" w:space="0" w:color="auto"/>
            <w:right w:val="none" w:sz="0" w:space="0" w:color="auto"/>
          </w:divBdr>
        </w:div>
        <w:div w:id="949749148">
          <w:marLeft w:val="0"/>
          <w:marRight w:val="0"/>
          <w:marTop w:val="0"/>
          <w:marBottom w:val="0"/>
          <w:divBdr>
            <w:top w:val="none" w:sz="0" w:space="0" w:color="auto"/>
            <w:left w:val="none" w:sz="0" w:space="0" w:color="auto"/>
            <w:bottom w:val="none" w:sz="0" w:space="0" w:color="auto"/>
            <w:right w:val="none" w:sz="0" w:space="0" w:color="auto"/>
          </w:divBdr>
        </w:div>
        <w:div w:id="1091127561">
          <w:marLeft w:val="0"/>
          <w:marRight w:val="0"/>
          <w:marTop w:val="0"/>
          <w:marBottom w:val="0"/>
          <w:divBdr>
            <w:top w:val="none" w:sz="0" w:space="0" w:color="auto"/>
            <w:left w:val="none" w:sz="0" w:space="0" w:color="auto"/>
            <w:bottom w:val="none" w:sz="0" w:space="0" w:color="auto"/>
            <w:right w:val="none" w:sz="0" w:space="0" w:color="auto"/>
          </w:divBdr>
        </w:div>
        <w:div w:id="1976911530">
          <w:marLeft w:val="0"/>
          <w:marRight w:val="0"/>
          <w:marTop w:val="0"/>
          <w:marBottom w:val="0"/>
          <w:divBdr>
            <w:top w:val="none" w:sz="0" w:space="0" w:color="auto"/>
            <w:left w:val="none" w:sz="0" w:space="0" w:color="auto"/>
            <w:bottom w:val="none" w:sz="0" w:space="0" w:color="auto"/>
            <w:right w:val="none" w:sz="0" w:space="0" w:color="auto"/>
          </w:divBdr>
        </w:div>
        <w:div w:id="341013048">
          <w:marLeft w:val="0"/>
          <w:marRight w:val="0"/>
          <w:marTop w:val="0"/>
          <w:marBottom w:val="0"/>
          <w:divBdr>
            <w:top w:val="none" w:sz="0" w:space="0" w:color="auto"/>
            <w:left w:val="none" w:sz="0" w:space="0" w:color="auto"/>
            <w:bottom w:val="none" w:sz="0" w:space="0" w:color="auto"/>
            <w:right w:val="none" w:sz="0" w:space="0" w:color="auto"/>
          </w:divBdr>
        </w:div>
        <w:div w:id="54815850">
          <w:marLeft w:val="0"/>
          <w:marRight w:val="0"/>
          <w:marTop w:val="0"/>
          <w:marBottom w:val="0"/>
          <w:divBdr>
            <w:top w:val="none" w:sz="0" w:space="0" w:color="auto"/>
            <w:left w:val="none" w:sz="0" w:space="0" w:color="auto"/>
            <w:bottom w:val="none" w:sz="0" w:space="0" w:color="auto"/>
            <w:right w:val="none" w:sz="0" w:space="0" w:color="auto"/>
          </w:divBdr>
        </w:div>
        <w:div w:id="1391346360">
          <w:marLeft w:val="0"/>
          <w:marRight w:val="0"/>
          <w:marTop w:val="0"/>
          <w:marBottom w:val="0"/>
          <w:divBdr>
            <w:top w:val="none" w:sz="0" w:space="0" w:color="auto"/>
            <w:left w:val="none" w:sz="0" w:space="0" w:color="auto"/>
            <w:bottom w:val="none" w:sz="0" w:space="0" w:color="auto"/>
            <w:right w:val="none" w:sz="0" w:space="0" w:color="auto"/>
          </w:divBdr>
        </w:div>
        <w:div w:id="627206115">
          <w:marLeft w:val="0"/>
          <w:marRight w:val="0"/>
          <w:marTop w:val="0"/>
          <w:marBottom w:val="0"/>
          <w:divBdr>
            <w:top w:val="none" w:sz="0" w:space="0" w:color="auto"/>
            <w:left w:val="none" w:sz="0" w:space="0" w:color="auto"/>
            <w:bottom w:val="none" w:sz="0" w:space="0" w:color="auto"/>
            <w:right w:val="none" w:sz="0" w:space="0" w:color="auto"/>
          </w:divBdr>
        </w:div>
        <w:div w:id="538514889">
          <w:marLeft w:val="0"/>
          <w:marRight w:val="0"/>
          <w:marTop w:val="0"/>
          <w:marBottom w:val="0"/>
          <w:divBdr>
            <w:top w:val="none" w:sz="0" w:space="0" w:color="auto"/>
            <w:left w:val="none" w:sz="0" w:space="0" w:color="auto"/>
            <w:bottom w:val="none" w:sz="0" w:space="0" w:color="auto"/>
            <w:right w:val="none" w:sz="0" w:space="0" w:color="auto"/>
          </w:divBdr>
        </w:div>
        <w:div w:id="1604875450">
          <w:marLeft w:val="0"/>
          <w:marRight w:val="0"/>
          <w:marTop w:val="0"/>
          <w:marBottom w:val="0"/>
          <w:divBdr>
            <w:top w:val="none" w:sz="0" w:space="0" w:color="auto"/>
            <w:left w:val="none" w:sz="0" w:space="0" w:color="auto"/>
            <w:bottom w:val="none" w:sz="0" w:space="0" w:color="auto"/>
            <w:right w:val="none" w:sz="0" w:space="0" w:color="auto"/>
          </w:divBdr>
        </w:div>
        <w:div w:id="543174427">
          <w:marLeft w:val="0"/>
          <w:marRight w:val="0"/>
          <w:marTop w:val="0"/>
          <w:marBottom w:val="0"/>
          <w:divBdr>
            <w:top w:val="none" w:sz="0" w:space="0" w:color="auto"/>
            <w:left w:val="none" w:sz="0" w:space="0" w:color="auto"/>
            <w:bottom w:val="none" w:sz="0" w:space="0" w:color="auto"/>
            <w:right w:val="none" w:sz="0" w:space="0" w:color="auto"/>
          </w:divBdr>
        </w:div>
        <w:div w:id="1127117862">
          <w:marLeft w:val="0"/>
          <w:marRight w:val="0"/>
          <w:marTop w:val="0"/>
          <w:marBottom w:val="0"/>
          <w:divBdr>
            <w:top w:val="none" w:sz="0" w:space="0" w:color="auto"/>
            <w:left w:val="none" w:sz="0" w:space="0" w:color="auto"/>
            <w:bottom w:val="none" w:sz="0" w:space="0" w:color="auto"/>
            <w:right w:val="none" w:sz="0" w:space="0" w:color="auto"/>
          </w:divBdr>
        </w:div>
        <w:div w:id="2016154317">
          <w:marLeft w:val="0"/>
          <w:marRight w:val="0"/>
          <w:marTop w:val="0"/>
          <w:marBottom w:val="0"/>
          <w:divBdr>
            <w:top w:val="none" w:sz="0" w:space="0" w:color="auto"/>
            <w:left w:val="none" w:sz="0" w:space="0" w:color="auto"/>
            <w:bottom w:val="none" w:sz="0" w:space="0" w:color="auto"/>
            <w:right w:val="none" w:sz="0" w:space="0" w:color="auto"/>
          </w:divBdr>
        </w:div>
        <w:div w:id="1227843144">
          <w:marLeft w:val="0"/>
          <w:marRight w:val="0"/>
          <w:marTop w:val="0"/>
          <w:marBottom w:val="0"/>
          <w:divBdr>
            <w:top w:val="none" w:sz="0" w:space="0" w:color="auto"/>
            <w:left w:val="none" w:sz="0" w:space="0" w:color="auto"/>
            <w:bottom w:val="none" w:sz="0" w:space="0" w:color="auto"/>
            <w:right w:val="none" w:sz="0" w:space="0" w:color="auto"/>
          </w:divBdr>
        </w:div>
        <w:div w:id="241574414">
          <w:marLeft w:val="0"/>
          <w:marRight w:val="0"/>
          <w:marTop w:val="0"/>
          <w:marBottom w:val="0"/>
          <w:divBdr>
            <w:top w:val="none" w:sz="0" w:space="0" w:color="auto"/>
            <w:left w:val="none" w:sz="0" w:space="0" w:color="auto"/>
            <w:bottom w:val="none" w:sz="0" w:space="0" w:color="auto"/>
            <w:right w:val="none" w:sz="0" w:space="0" w:color="auto"/>
          </w:divBdr>
        </w:div>
        <w:div w:id="2006281535">
          <w:marLeft w:val="0"/>
          <w:marRight w:val="0"/>
          <w:marTop w:val="0"/>
          <w:marBottom w:val="0"/>
          <w:divBdr>
            <w:top w:val="none" w:sz="0" w:space="0" w:color="auto"/>
            <w:left w:val="none" w:sz="0" w:space="0" w:color="auto"/>
            <w:bottom w:val="none" w:sz="0" w:space="0" w:color="auto"/>
            <w:right w:val="none" w:sz="0" w:space="0" w:color="auto"/>
          </w:divBdr>
        </w:div>
        <w:div w:id="936596079">
          <w:marLeft w:val="0"/>
          <w:marRight w:val="0"/>
          <w:marTop w:val="0"/>
          <w:marBottom w:val="0"/>
          <w:divBdr>
            <w:top w:val="none" w:sz="0" w:space="0" w:color="auto"/>
            <w:left w:val="none" w:sz="0" w:space="0" w:color="auto"/>
            <w:bottom w:val="none" w:sz="0" w:space="0" w:color="auto"/>
            <w:right w:val="none" w:sz="0" w:space="0" w:color="auto"/>
          </w:divBdr>
        </w:div>
        <w:div w:id="502209807">
          <w:marLeft w:val="0"/>
          <w:marRight w:val="0"/>
          <w:marTop w:val="0"/>
          <w:marBottom w:val="0"/>
          <w:divBdr>
            <w:top w:val="none" w:sz="0" w:space="0" w:color="auto"/>
            <w:left w:val="none" w:sz="0" w:space="0" w:color="auto"/>
            <w:bottom w:val="none" w:sz="0" w:space="0" w:color="auto"/>
            <w:right w:val="none" w:sz="0" w:space="0" w:color="auto"/>
          </w:divBdr>
        </w:div>
        <w:div w:id="1545098442">
          <w:marLeft w:val="0"/>
          <w:marRight w:val="0"/>
          <w:marTop w:val="0"/>
          <w:marBottom w:val="0"/>
          <w:divBdr>
            <w:top w:val="none" w:sz="0" w:space="0" w:color="auto"/>
            <w:left w:val="none" w:sz="0" w:space="0" w:color="auto"/>
            <w:bottom w:val="none" w:sz="0" w:space="0" w:color="auto"/>
            <w:right w:val="none" w:sz="0" w:space="0" w:color="auto"/>
          </w:divBdr>
        </w:div>
        <w:div w:id="1742631417">
          <w:marLeft w:val="0"/>
          <w:marRight w:val="0"/>
          <w:marTop w:val="0"/>
          <w:marBottom w:val="0"/>
          <w:divBdr>
            <w:top w:val="none" w:sz="0" w:space="0" w:color="auto"/>
            <w:left w:val="none" w:sz="0" w:space="0" w:color="auto"/>
            <w:bottom w:val="none" w:sz="0" w:space="0" w:color="auto"/>
            <w:right w:val="none" w:sz="0" w:space="0" w:color="auto"/>
          </w:divBdr>
        </w:div>
        <w:div w:id="402677284">
          <w:marLeft w:val="0"/>
          <w:marRight w:val="0"/>
          <w:marTop w:val="0"/>
          <w:marBottom w:val="0"/>
          <w:divBdr>
            <w:top w:val="none" w:sz="0" w:space="0" w:color="auto"/>
            <w:left w:val="none" w:sz="0" w:space="0" w:color="auto"/>
            <w:bottom w:val="none" w:sz="0" w:space="0" w:color="auto"/>
            <w:right w:val="none" w:sz="0" w:space="0" w:color="auto"/>
          </w:divBdr>
        </w:div>
        <w:div w:id="649134599">
          <w:marLeft w:val="0"/>
          <w:marRight w:val="0"/>
          <w:marTop w:val="0"/>
          <w:marBottom w:val="0"/>
          <w:divBdr>
            <w:top w:val="none" w:sz="0" w:space="0" w:color="auto"/>
            <w:left w:val="none" w:sz="0" w:space="0" w:color="auto"/>
            <w:bottom w:val="none" w:sz="0" w:space="0" w:color="auto"/>
            <w:right w:val="none" w:sz="0" w:space="0" w:color="auto"/>
          </w:divBdr>
        </w:div>
        <w:div w:id="1543521692">
          <w:marLeft w:val="0"/>
          <w:marRight w:val="0"/>
          <w:marTop w:val="0"/>
          <w:marBottom w:val="0"/>
          <w:divBdr>
            <w:top w:val="none" w:sz="0" w:space="0" w:color="auto"/>
            <w:left w:val="none" w:sz="0" w:space="0" w:color="auto"/>
            <w:bottom w:val="none" w:sz="0" w:space="0" w:color="auto"/>
            <w:right w:val="none" w:sz="0" w:space="0" w:color="auto"/>
          </w:divBdr>
        </w:div>
        <w:div w:id="146172699">
          <w:marLeft w:val="0"/>
          <w:marRight w:val="0"/>
          <w:marTop w:val="0"/>
          <w:marBottom w:val="0"/>
          <w:divBdr>
            <w:top w:val="none" w:sz="0" w:space="0" w:color="auto"/>
            <w:left w:val="none" w:sz="0" w:space="0" w:color="auto"/>
            <w:bottom w:val="none" w:sz="0" w:space="0" w:color="auto"/>
            <w:right w:val="none" w:sz="0" w:space="0" w:color="auto"/>
          </w:divBdr>
          <w:divsChild>
            <w:div w:id="83845605">
              <w:marLeft w:val="0"/>
              <w:marRight w:val="0"/>
              <w:marTop w:val="0"/>
              <w:marBottom w:val="0"/>
              <w:divBdr>
                <w:top w:val="none" w:sz="0" w:space="0" w:color="auto"/>
                <w:left w:val="none" w:sz="0" w:space="0" w:color="auto"/>
                <w:bottom w:val="none" w:sz="0" w:space="0" w:color="auto"/>
                <w:right w:val="none" w:sz="0" w:space="0" w:color="auto"/>
              </w:divBdr>
            </w:div>
            <w:div w:id="764375202">
              <w:marLeft w:val="0"/>
              <w:marRight w:val="0"/>
              <w:marTop w:val="0"/>
              <w:marBottom w:val="0"/>
              <w:divBdr>
                <w:top w:val="none" w:sz="0" w:space="0" w:color="auto"/>
                <w:left w:val="none" w:sz="0" w:space="0" w:color="auto"/>
                <w:bottom w:val="none" w:sz="0" w:space="0" w:color="auto"/>
                <w:right w:val="none" w:sz="0" w:space="0" w:color="auto"/>
              </w:divBdr>
            </w:div>
            <w:div w:id="448163952">
              <w:marLeft w:val="0"/>
              <w:marRight w:val="0"/>
              <w:marTop w:val="0"/>
              <w:marBottom w:val="0"/>
              <w:divBdr>
                <w:top w:val="none" w:sz="0" w:space="0" w:color="auto"/>
                <w:left w:val="none" w:sz="0" w:space="0" w:color="auto"/>
                <w:bottom w:val="none" w:sz="0" w:space="0" w:color="auto"/>
                <w:right w:val="none" w:sz="0" w:space="0" w:color="auto"/>
              </w:divBdr>
            </w:div>
            <w:div w:id="605846973">
              <w:marLeft w:val="0"/>
              <w:marRight w:val="0"/>
              <w:marTop w:val="0"/>
              <w:marBottom w:val="0"/>
              <w:divBdr>
                <w:top w:val="none" w:sz="0" w:space="0" w:color="auto"/>
                <w:left w:val="none" w:sz="0" w:space="0" w:color="auto"/>
                <w:bottom w:val="none" w:sz="0" w:space="0" w:color="auto"/>
                <w:right w:val="none" w:sz="0" w:space="0" w:color="auto"/>
              </w:divBdr>
            </w:div>
            <w:div w:id="1564371295">
              <w:marLeft w:val="0"/>
              <w:marRight w:val="0"/>
              <w:marTop w:val="0"/>
              <w:marBottom w:val="0"/>
              <w:divBdr>
                <w:top w:val="none" w:sz="0" w:space="0" w:color="auto"/>
                <w:left w:val="none" w:sz="0" w:space="0" w:color="auto"/>
                <w:bottom w:val="none" w:sz="0" w:space="0" w:color="auto"/>
                <w:right w:val="none" w:sz="0" w:space="0" w:color="auto"/>
              </w:divBdr>
            </w:div>
          </w:divsChild>
        </w:div>
        <w:div w:id="1688435635">
          <w:marLeft w:val="0"/>
          <w:marRight w:val="0"/>
          <w:marTop w:val="0"/>
          <w:marBottom w:val="0"/>
          <w:divBdr>
            <w:top w:val="none" w:sz="0" w:space="0" w:color="auto"/>
            <w:left w:val="none" w:sz="0" w:space="0" w:color="auto"/>
            <w:bottom w:val="none" w:sz="0" w:space="0" w:color="auto"/>
            <w:right w:val="none" w:sz="0" w:space="0" w:color="auto"/>
          </w:divBdr>
          <w:divsChild>
            <w:div w:id="1959140820">
              <w:marLeft w:val="0"/>
              <w:marRight w:val="0"/>
              <w:marTop w:val="0"/>
              <w:marBottom w:val="0"/>
              <w:divBdr>
                <w:top w:val="none" w:sz="0" w:space="0" w:color="auto"/>
                <w:left w:val="none" w:sz="0" w:space="0" w:color="auto"/>
                <w:bottom w:val="none" w:sz="0" w:space="0" w:color="auto"/>
                <w:right w:val="none" w:sz="0" w:space="0" w:color="auto"/>
              </w:divBdr>
            </w:div>
            <w:div w:id="1674648404">
              <w:marLeft w:val="0"/>
              <w:marRight w:val="0"/>
              <w:marTop w:val="0"/>
              <w:marBottom w:val="0"/>
              <w:divBdr>
                <w:top w:val="none" w:sz="0" w:space="0" w:color="auto"/>
                <w:left w:val="none" w:sz="0" w:space="0" w:color="auto"/>
                <w:bottom w:val="none" w:sz="0" w:space="0" w:color="auto"/>
                <w:right w:val="none" w:sz="0" w:space="0" w:color="auto"/>
              </w:divBdr>
            </w:div>
            <w:div w:id="1917519258">
              <w:marLeft w:val="0"/>
              <w:marRight w:val="0"/>
              <w:marTop w:val="0"/>
              <w:marBottom w:val="0"/>
              <w:divBdr>
                <w:top w:val="none" w:sz="0" w:space="0" w:color="auto"/>
                <w:left w:val="none" w:sz="0" w:space="0" w:color="auto"/>
                <w:bottom w:val="none" w:sz="0" w:space="0" w:color="auto"/>
                <w:right w:val="none" w:sz="0" w:space="0" w:color="auto"/>
              </w:divBdr>
            </w:div>
          </w:divsChild>
        </w:div>
        <w:div w:id="1569924266">
          <w:marLeft w:val="0"/>
          <w:marRight w:val="0"/>
          <w:marTop w:val="0"/>
          <w:marBottom w:val="0"/>
          <w:divBdr>
            <w:top w:val="none" w:sz="0" w:space="0" w:color="auto"/>
            <w:left w:val="none" w:sz="0" w:space="0" w:color="auto"/>
            <w:bottom w:val="none" w:sz="0" w:space="0" w:color="auto"/>
            <w:right w:val="none" w:sz="0" w:space="0" w:color="auto"/>
          </w:divBdr>
          <w:divsChild>
            <w:div w:id="532771275">
              <w:marLeft w:val="0"/>
              <w:marRight w:val="0"/>
              <w:marTop w:val="0"/>
              <w:marBottom w:val="0"/>
              <w:divBdr>
                <w:top w:val="none" w:sz="0" w:space="0" w:color="auto"/>
                <w:left w:val="none" w:sz="0" w:space="0" w:color="auto"/>
                <w:bottom w:val="none" w:sz="0" w:space="0" w:color="auto"/>
                <w:right w:val="none" w:sz="0" w:space="0" w:color="auto"/>
              </w:divBdr>
            </w:div>
            <w:div w:id="2043817638">
              <w:marLeft w:val="0"/>
              <w:marRight w:val="0"/>
              <w:marTop w:val="0"/>
              <w:marBottom w:val="0"/>
              <w:divBdr>
                <w:top w:val="none" w:sz="0" w:space="0" w:color="auto"/>
                <w:left w:val="none" w:sz="0" w:space="0" w:color="auto"/>
                <w:bottom w:val="none" w:sz="0" w:space="0" w:color="auto"/>
                <w:right w:val="none" w:sz="0" w:space="0" w:color="auto"/>
              </w:divBdr>
            </w:div>
            <w:div w:id="882445936">
              <w:marLeft w:val="0"/>
              <w:marRight w:val="0"/>
              <w:marTop w:val="0"/>
              <w:marBottom w:val="0"/>
              <w:divBdr>
                <w:top w:val="none" w:sz="0" w:space="0" w:color="auto"/>
                <w:left w:val="none" w:sz="0" w:space="0" w:color="auto"/>
                <w:bottom w:val="none" w:sz="0" w:space="0" w:color="auto"/>
                <w:right w:val="none" w:sz="0" w:space="0" w:color="auto"/>
              </w:divBdr>
            </w:div>
          </w:divsChild>
        </w:div>
        <w:div w:id="662201099">
          <w:marLeft w:val="0"/>
          <w:marRight w:val="0"/>
          <w:marTop w:val="0"/>
          <w:marBottom w:val="0"/>
          <w:divBdr>
            <w:top w:val="none" w:sz="0" w:space="0" w:color="auto"/>
            <w:left w:val="none" w:sz="0" w:space="0" w:color="auto"/>
            <w:bottom w:val="none" w:sz="0" w:space="0" w:color="auto"/>
            <w:right w:val="none" w:sz="0" w:space="0" w:color="auto"/>
          </w:divBdr>
        </w:div>
        <w:div w:id="1182662911">
          <w:marLeft w:val="0"/>
          <w:marRight w:val="0"/>
          <w:marTop w:val="0"/>
          <w:marBottom w:val="0"/>
          <w:divBdr>
            <w:top w:val="none" w:sz="0" w:space="0" w:color="auto"/>
            <w:left w:val="none" w:sz="0" w:space="0" w:color="auto"/>
            <w:bottom w:val="none" w:sz="0" w:space="0" w:color="auto"/>
            <w:right w:val="none" w:sz="0" w:space="0" w:color="auto"/>
          </w:divBdr>
        </w:div>
        <w:div w:id="1296251076">
          <w:marLeft w:val="0"/>
          <w:marRight w:val="0"/>
          <w:marTop w:val="0"/>
          <w:marBottom w:val="0"/>
          <w:divBdr>
            <w:top w:val="none" w:sz="0" w:space="0" w:color="auto"/>
            <w:left w:val="none" w:sz="0" w:space="0" w:color="auto"/>
            <w:bottom w:val="none" w:sz="0" w:space="0" w:color="auto"/>
            <w:right w:val="none" w:sz="0" w:space="0" w:color="auto"/>
          </w:divBdr>
        </w:div>
        <w:div w:id="1205554652">
          <w:marLeft w:val="0"/>
          <w:marRight w:val="0"/>
          <w:marTop w:val="0"/>
          <w:marBottom w:val="0"/>
          <w:divBdr>
            <w:top w:val="none" w:sz="0" w:space="0" w:color="auto"/>
            <w:left w:val="none" w:sz="0" w:space="0" w:color="auto"/>
            <w:bottom w:val="none" w:sz="0" w:space="0" w:color="auto"/>
            <w:right w:val="none" w:sz="0" w:space="0" w:color="auto"/>
          </w:divBdr>
        </w:div>
        <w:div w:id="578175955">
          <w:marLeft w:val="0"/>
          <w:marRight w:val="0"/>
          <w:marTop w:val="0"/>
          <w:marBottom w:val="0"/>
          <w:divBdr>
            <w:top w:val="none" w:sz="0" w:space="0" w:color="auto"/>
            <w:left w:val="none" w:sz="0" w:space="0" w:color="auto"/>
            <w:bottom w:val="none" w:sz="0" w:space="0" w:color="auto"/>
            <w:right w:val="none" w:sz="0" w:space="0" w:color="auto"/>
          </w:divBdr>
        </w:div>
        <w:div w:id="117647181">
          <w:marLeft w:val="0"/>
          <w:marRight w:val="0"/>
          <w:marTop w:val="0"/>
          <w:marBottom w:val="0"/>
          <w:divBdr>
            <w:top w:val="none" w:sz="0" w:space="0" w:color="auto"/>
            <w:left w:val="none" w:sz="0" w:space="0" w:color="auto"/>
            <w:bottom w:val="none" w:sz="0" w:space="0" w:color="auto"/>
            <w:right w:val="none" w:sz="0" w:space="0" w:color="auto"/>
          </w:divBdr>
        </w:div>
        <w:div w:id="1844735541">
          <w:marLeft w:val="0"/>
          <w:marRight w:val="0"/>
          <w:marTop w:val="0"/>
          <w:marBottom w:val="0"/>
          <w:divBdr>
            <w:top w:val="none" w:sz="0" w:space="0" w:color="auto"/>
            <w:left w:val="none" w:sz="0" w:space="0" w:color="auto"/>
            <w:bottom w:val="none" w:sz="0" w:space="0" w:color="auto"/>
            <w:right w:val="none" w:sz="0" w:space="0" w:color="auto"/>
          </w:divBdr>
          <w:divsChild>
            <w:div w:id="604728954">
              <w:marLeft w:val="-75"/>
              <w:marRight w:val="0"/>
              <w:marTop w:val="30"/>
              <w:marBottom w:val="30"/>
              <w:divBdr>
                <w:top w:val="none" w:sz="0" w:space="0" w:color="auto"/>
                <w:left w:val="none" w:sz="0" w:space="0" w:color="auto"/>
                <w:bottom w:val="none" w:sz="0" w:space="0" w:color="auto"/>
                <w:right w:val="none" w:sz="0" w:space="0" w:color="auto"/>
              </w:divBdr>
              <w:divsChild>
                <w:div w:id="843472598">
                  <w:marLeft w:val="0"/>
                  <w:marRight w:val="0"/>
                  <w:marTop w:val="0"/>
                  <w:marBottom w:val="0"/>
                  <w:divBdr>
                    <w:top w:val="none" w:sz="0" w:space="0" w:color="auto"/>
                    <w:left w:val="none" w:sz="0" w:space="0" w:color="auto"/>
                    <w:bottom w:val="none" w:sz="0" w:space="0" w:color="auto"/>
                    <w:right w:val="none" w:sz="0" w:space="0" w:color="auto"/>
                  </w:divBdr>
                  <w:divsChild>
                    <w:div w:id="1371607790">
                      <w:marLeft w:val="0"/>
                      <w:marRight w:val="0"/>
                      <w:marTop w:val="0"/>
                      <w:marBottom w:val="0"/>
                      <w:divBdr>
                        <w:top w:val="none" w:sz="0" w:space="0" w:color="auto"/>
                        <w:left w:val="none" w:sz="0" w:space="0" w:color="auto"/>
                        <w:bottom w:val="none" w:sz="0" w:space="0" w:color="auto"/>
                        <w:right w:val="none" w:sz="0" w:space="0" w:color="auto"/>
                      </w:divBdr>
                    </w:div>
                  </w:divsChild>
                </w:div>
                <w:div w:id="341471632">
                  <w:marLeft w:val="0"/>
                  <w:marRight w:val="0"/>
                  <w:marTop w:val="0"/>
                  <w:marBottom w:val="0"/>
                  <w:divBdr>
                    <w:top w:val="none" w:sz="0" w:space="0" w:color="auto"/>
                    <w:left w:val="none" w:sz="0" w:space="0" w:color="auto"/>
                    <w:bottom w:val="none" w:sz="0" w:space="0" w:color="auto"/>
                    <w:right w:val="none" w:sz="0" w:space="0" w:color="auto"/>
                  </w:divBdr>
                  <w:divsChild>
                    <w:div w:id="1251936666">
                      <w:marLeft w:val="0"/>
                      <w:marRight w:val="0"/>
                      <w:marTop w:val="0"/>
                      <w:marBottom w:val="0"/>
                      <w:divBdr>
                        <w:top w:val="none" w:sz="0" w:space="0" w:color="auto"/>
                        <w:left w:val="none" w:sz="0" w:space="0" w:color="auto"/>
                        <w:bottom w:val="none" w:sz="0" w:space="0" w:color="auto"/>
                        <w:right w:val="none" w:sz="0" w:space="0" w:color="auto"/>
                      </w:divBdr>
                    </w:div>
                    <w:div w:id="1923563917">
                      <w:marLeft w:val="0"/>
                      <w:marRight w:val="0"/>
                      <w:marTop w:val="0"/>
                      <w:marBottom w:val="0"/>
                      <w:divBdr>
                        <w:top w:val="none" w:sz="0" w:space="0" w:color="auto"/>
                        <w:left w:val="none" w:sz="0" w:space="0" w:color="auto"/>
                        <w:bottom w:val="none" w:sz="0" w:space="0" w:color="auto"/>
                        <w:right w:val="none" w:sz="0" w:space="0" w:color="auto"/>
                      </w:divBdr>
                    </w:div>
                    <w:div w:id="1374381537">
                      <w:marLeft w:val="0"/>
                      <w:marRight w:val="0"/>
                      <w:marTop w:val="0"/>
                      <w:marBottom w:val="0"/>
                      <w:divBdr>
                        <w:top w:val="none" w:sz="0" w:space="0" w:color="auto"/>
                        <w:left w:val="none" w:sz="0" w:space="0" w:color="auto"/>
                        <w:bottom w:val="none" w:sz="0" w:space="0" w:color="auto"/>
                        <w:right w:val="none" w:sz="0" w:space="0" w:color="auto"/>
                      </w:divBdr>
                    </w:div>
                  </w:divsChild>
                </w:div>
                <w:div w:id="52627667">
                  <w:marLeft w:val="0"/>
                  <w:marRight w:val="0"/>
                  <w:marTop w:val="0"/>
                  <w:marBottom w:val="0"/>
                  <w:divBdr>
                    <w:top w:val="none" w:sz="0" w:space="0" w:color="auto"/>
                    <w:left w:val="none" w:sz="0" w:space="0" w:color="auto"/>
                    <w:bottom w:val="none" w:sz="0" w:space="0" w:color="auto"/>
                    <w:right w:val="none" w:sz="0" w:space="0" w:color="auto"/>
                  </w:divBdr>
                  <w:divsChild>
                    <w:div w:id="1438142129">
                      <w:marLeft w:val="0"/>
                      <w:marRight w:val="0"/>
                      <w:marTop w:val="0"/>
                      <w:marBottom w:val="0"/>
                      <w:divBdr>
                        <w:top w:val="none" w:sz="0" w:space="0" w:color="auto"/>
                        <w:left w:val="none" w:sz="0" w:space="0" w:color="auto"/>
                        <w:bottom w:val="none" w:sz="0" w:space="0" w:color="auto"/>
                        <w:right w:val="none" w:sz="0" w:space="0" w:color="auto"/>
                      </w:divBdr>
                    </w:div>
                  </w:divsChild>
                </w:div>
                <w:div w:id="1119489341">
                  <w:marLeft w:val="0"/>
                  <w:marRight w:val="0"/>
                  <w:marTop w:val="0"/>
                  <w:marBottom w:val="0"/>
                  <w:divBdr>
                    <w:top w:val="none" w:sz="0" w:space="0" w:color="auto"/>
                    <w:left w:val="none" w:sz="0" w:space="0" w:color="auto"/>
                    <w:bottom w:val="none" w:sz="0" w:space="0" w:color="auto"/>
                    <w:right w:val="none" w:sz="0" w:space="0" w:color="auto"/>
                  </w:divBdr>
                  <w:divsChild>
                    <w:div w:id="132720744">
                      <w:marLeft w:val="0"/>
                      <w:marRight w:val="0"/>
                      <w:marTop w:val="0"/>
                      <w:marBottom w:val="0"/>
                      <w:divBdr>
                        <w:top w:val="none" w:sz="0" w:space="0" w:color="auto"/>
                        <w:left w:val="none" w:sz="0" w:space="0" w:color="auto"/>
                        <w:bottom w:val="none" w:sz="0" w:space="0" w:color="auto"/>
                        <w:right w:val="none" w:sz="0" w:space="0" w:color="auto"/>
                      </w:divBdr>
                    </w:div>
                  </w:divsChild>
                </w:div>
                <w:div w:id="1909991681">
                  <w:marLeft w:val="0"/>
                  <w:marRight w:val="0"/>
                  <w:marTop w:val="0"/>
                  <w:marBottom w:val="0"/>
                  <w:divBdr>
                    <w:top w:val="none" w:sz="0" w:space="0" w:color="auto"/>
                    <w:left w:val="none" w:sz="0" w:space="0" w:color="auto"/>
                    <w:bottom w:val="none" w:sz="0" w:space="0" w:color="auto"/>
                    <w:right w:val="none" w:sz="0" w:space="0" w:color="auto"/>
                  </w:divBdr>
                  <w:divsChild>
                    <w:div w:id="1944260642">
                      <w:marLeft w:val="0"/>
                      <w:marRight w:val="0"/>
                      <w:marTop w:val="0"/>
                      <w:marBottom w:val="0"/>
                      <w:divBdr>
                        <w:top w:val="none" w:sz="0" w:space="0" w:color="auto"/>
                        <w:left w:val="none" w:sz="0" w:space="0" w:color="auto"/>
                        <w:bottom w:val="none" w:sz="0" w:space="0" w:color="auto"/>
                        <w:right w:val="none" w:sz="0" w:space="0" w:color="auto"/>
                      </w:divBdr>
                    </w:div>
                  </w:divsChild>
                </w:div>
                <w:div w:id="1208831759">
                  <w:marLeft w:val="0"/>
                  <w:marRight w:val="0"/>
                  <w:marTop w:val="0"/>
                  <w:marBottom w:val="0"/>
                  <w:divBdr>
                    <w:top w:val="none" w:sz="0" w:space="0" w:color="auto"/>
                    <w:left w:val="none" w:sz="0" w:space="0" w:color="auto"/>
                    <w:bottom w:val="none" w:sz="0" w:space="0" w:color="auto"/>
                    <w:right w:val="none" w:sz="0" w:space="0" w:color="auto"/>
                  </w:divBdr>
                  <w:divsChild>
                    <w:div w:id="747651922">
                      <w:marLeft w:val="0"/>
                      <w:marRight w:val="0"/>
                      <w:marTop w:val="0"/>
                      <w:marBottom w:val="0"/>
                      <w:divBdr>
                        <w:top w:val="none" w:sz="0" w:space="0" w:color="auto"/>
                        <w:left w:val="none" w:sz="0" w:space="0" w:color="auto"/>
                        <w:bottom w:val="none" w:sz="0" w:space="0" w:color="auto"/>
                        <w:right w:val="none" w:sz="0" w:space="0" w:color="auto"/>
                      </w:divBdr>
                    </w:div>
                  </w:divsChild>
                </w:div>
                <w:div w:id="518475303">
                  <w:marLeft w:val="0"/>
                  <w:marRight w:val="0"/>
                  <w:marTop w:val="0"/>
                  <w:marBottom w:val="0"/>
                  <w:divBdr>
                    <w:top w:val="none" w:sz="0" w:space="0" w:color="auto"/>
                    <w:left w:val="none" w:sz="0" w:space="0" w:color="auto"/>
                    <w:bottom w:val="none" w:sz="0" w:space="0" w:color="auto"/>
                    <w:right w:val="none" w:sz="0" w:space="0" w:color="auto"/>
                  </w:divBdr>
                  <w:divsChild>
                    <w:div w:id="396321616">
                      <w:marLeft w:val="0"/>
                      <w:marRight w:val="0"/>
                      <w:marTop w:val="0"/>
                      <w:marBottom w:val="0"/>
                      <w:divBdr>
                        <w:top w:val="none" w:sz="0" w:space="0" w:color="auto"/>
                        <w:left w:val="none" w:sz="0" w:space="0" w:color="auto"/>
                        <w:bottom w:val="none" w:sz="0" w:space="0" w:color="auto"/>
                        <w:right w:val="none" w:sz="0" w:space="0" w:color="auto"/>
                      </w:divBdr>
                    </w:div>
                  </w:divsChild>
                </w:div>
                <w:div w:id="1354070092">
                  <w:marLeft w:val="0"/>
                  <w:marRight w:val="0"/>
                  <w:marTop w:val="0"/>
                  <w:marBottom w:val="0"/>
                  <w:divBdr>
                    <w:top w:val="none" w:sz="0" w:space="0" w:color="auto"/>
                    <w:left w:val="none" w:sz="0" w:space="0" w:color="auto"/>
                    <w:bottom w:val="none" w:sz="0" w:space="0" w:color="auto"/>
                    <w:right w:val="none" w:sz="0" w:space="0" w:color="auto"/>
                  </w:divBdr>
                  <w:divsChild>
                    <w:div w:id="1078405314">
                      <w:marLeft w:val="0"/>
                      <w:marRight w:val="0"/>
                      <w:marTop w:val="0"/>
                      <w:marBottom w:val="0"/>
                      <w:divBdr>
                        <w:top w:val="none" w:sz="0" w:space="0" w:color="auto"/>
                        <w:left w:val="none" w:sz="0" w:space="0" w:color="auto"/>
                        <w:bottom w:val="none" w:sz="0" w:space="0" w:color="auto"/>
                        <w:right w:val="none" w:sz="0" w:space="0" w:color="auto"/>
                      </w:divBdr>
                    </w:div>
                    <w:div w:id="917593175">
                      <w:marLeft w:val="0"/>
                      <w:marRight w:val="0"/>
                      <w:marTop w:val="0"/>
                      <w:marBottom w:val="0"/>
                      <w:divBdr>
                        <w:top w:val="none" w:sz="0" w:space="0" w:color="auto"/>
                        <w:left w:val="none" w:sz="0" w:space="0" w:color="auto"/>
                        <w:bottom w:val="none" w:sz="0" w:space="0" w:color="auto"/>
                        <w:right w:val="none" w:sz="0" w:space="0" w:color="auto"/>
                      </w:divBdr>
                    </w:div>
                    <w:div w:id="415902726">
                      <w:marLeft w:val="0"/>
                      <w:marRight w:val="0"/>
                      <w:marTop w:val="0"/>
                      <w:marBottom w:val="0"/>
                      <w:divBdr>
                        <w:top w:val="none" w:sz="0" w:space="0" w:color="auto"/>
                        <w:left w:val="none" w:sz="0" w:space="0" w:color="auto"/>
                        <w:bottom w:val="none" w:sz="0" w:space="0" w:color="auto"/>
                        <w:right w:val="none" w:sz="0" w:space="0" w:color="auto"/>
                      </w:divBdr>
                    </w:div>
                    <w:div w:id="88166507">
                      <w:marLeft w:val="0"/>
                      <w:marRight w:val="0"/>
                      <w:marTop w:val="0"/>
                      <w:marBottom w:val="0"/>
                      <w:divBdr>
                        <w:top w:val="none" w:sz="0" w:space="0" w:color="auto"/>
                        <w:left w:val="none" w:sz="0" w:space="0" w:color="auto"/>
                        <w:bottom w:val="none" w:sz="0" w:space="0" w:color="auto"/>
                        <w:right w:val="none" w:sz="0" w:space="0" w:color="auto"/>
                      </w:divBdr>
                    </w:div>
                    <w:div w:id="1144540294">
                      <w:marLeft w:val="0"/>
                      <w:marRight w:val="0"/>
                      <w:marTop w:val="0"/>
                      <w:marBottom w:val="0"/>
                      <w:divBdr>
                        <w:top w:val="none" w:sz="0" w:space="0" w:color="auto"/>
                        <w:left w:val="none" w:sz="0" w:space="0" w:color="auto"/>
                        <w:bottom w:val="none" w:sz="0" w:space="0" w:color="auto"/>
                        <w:right w:val="none" w:sz="0" w:space="0" w:color="auto"/>
                      </w:divBdr>
                    </w:div>
                  </w:divsChild>
                </w:div>
                <w:div w:id="1240746715">
                  <w:marLeft w:val="0"/>
                  <w:marRight w:val="0"/>
                  <w:marTop w:val="0"/>
                  <w:marBottom w:val="0"/>
                  <w:divBdr>
                    <w:top w:val="none" w:sz="0" w:space="0" w:color="auto"/>
                    <w:left w:val="none" w:sz="0" w:space="0" w:color="auto"/>
                    <w:bottom w:val="none" w:sz="0" w:space="0" w:color="auto"/>
                    <w:right w:val="none" w:sz="0" w:space="0" w:color="auto"/>
                  </w:divBdr>
                  <w:divsChild>
                    <w:div w:id="958071320">
                      <w:marLeft w:val="0"/>
                      <w:marRight w:val="0"/>
                      <w:marTop w:val="0"/>
                      <w:marBottom w:val="0"/>
                      <w:divBdr>
                        <w:top w:val="none" w:sz="0" w:space="0" w:color="auto"/>
                        <w:left w:val="none" w:sz="0" w:space="0" w:color="auto"/>
                        <w:bottom w:val="none" w:sz="0" w:space="0" w:color="auto"/>
                        <w:right w:val="none" w:sz="0" w:space="0" w:color="auto"/>
                      </w:divBdr>
                    </w:div>
                  </w:divsChild>
                </w:div>
                <w:div w:id="1423602005">
                  <w:marLeft w:val="0"/>
                  <w:marRight w:val="0"/>
                  <w:marTop w:val="0"/>
                  <w:marBottom w:val="0"/>
                  <w:divBdr>
                    <w:top w:val="none" w:sz="0" w:space="0" w:color="auto"/>
                    <w:left w:val="none" w:sz="0" w:space="0" w:color="auto"/>
                    <w:bottom w:val="none" w:sz="0" w:space="0" w:color="auto"/>
                    <w:right w:val="none" w:sz="0" w:space="0" w:color="auto"/>
                  </w:divBdr>
                  <w:divsChild>
                    <w:div w:id="14550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925">
          <w:marLeft w:val="0"/>
          <w:marRight w:val="0"/>
          <w:marTop w:val="0"/>
          <w:marBottom w:val="0"/>
          <w:divBdr>
            <w:top w:val="none" w:sz="0" w:space="0" w:color="auto"/>
            <w:left w:val="none" w:sz="0" w:space="0" w:color="auto"/>
            <w:bottom w:val="none" w:sz="0" w:space="0" w:color="auto"/>
            <w:right w:val="none" w:sz="0" w:space="0" w:color="auto"/>
          </w:divBdr>
        </w:div>
        <w:div w:id="997923379">
          <w:marLeft w:val="0"/>
          <w:marRight w:val="0"/>
          <w:marTop w:val="0"/>
          <w:marBottom w:val="0"/>
          <w:divBdr>
            <w:top w:val="none" w:sz="0" w:space="0" w:color="auto"/>
            <w:left w:val="none" w:sz="0" w:space="0" w:color="auto"/>
            <w:bottom w:val="none" w:sz="0" w:space="0" w:color="auto"/>
            <w:right w:val="none" w:sz="0" w:space="0" w:color="auto"/>
          </w:divBdr>
          <w:divsChild>
            <w:div w:id="1752695119">
              <w:marLeft w:val="-75"/>
              <w:marRight w:val="0"/>
              <w:marTop w:val="30"/>
              <w:marBottom w:val="30"/>
              <w:divBdr>
                <w:top w:val="none" w:sz="0" w:space="0" w:color="auto"/>
                <w:left w:val="none" w:sz="0" w:space="0" w:color="auto"/>
                <w:bottom w:val="none" w:sz="0" w:space="0" w:color="auto"/>
                <w:right w:val="none" w:sz="0" w:space="0" w:color="auto"/>
              </w:divBdr>
              <w:divsChild>
                <w:div w:id="259265785">
                  <w:marLeft w:val="0"/>
                  <w:marRight w:val="0"/>
                  <w:marTop w:val="0"/>
                  <w:marBottom w:val="0"/>
                  <w:divBdr>
                    <w:top w:val="none" w:sz="0" w:space="0" w:color="auto"/>
                    <w:left w:val="none" w:sz="0" w:space="0" w:color="auto"/>
                    <w:bottom w:val="none" w:sz="0" w:space="0" w:color="auto"/>
                    <w:right w:val="none" w:sz="0" w:space="0" w:color="auto"/>
                  </w:divBdr>
                  <w:divsChild>
                    <w:div w:id="1394157334">
                      <w:marLeft w:val="0"/>
                      <w:marRight w:val="0"/>
                      <w:marTop w:val="0"/>
                      <w:marBottom w:val="0"/>
                      <w:divBdr>
                        <w:top w:val="none" w:sz="0" w:space="0" w:color="auto"/>
                        <w:left w:val="none" w:sz="0" w:space="0" w:color="auto"/>
                        <w:bottom w:val="none" w:sz="0" w:space="0" w:color="auto"/>
                        <w:right w:val="none" w:sz="0" w:space="0" w:color="auto"/>
                      </w:divBdr>
                    </w:div>
                  </w:divsChild>
                </w:div>
                <w:div w:id="1850634948">
                  <w:marLeft w:val="0"/>
                  <w:marRight w:val="0"/>
                  <w:marTop w:val="0"/>
                  <w:marBottom w:val="0"/>
                  <w:divBdr>
                    <w:top w:val="none" w:sz="0" w:space="0" w:color="auto"/>
                    <w:left w:val="none" w:sz="0" w:space="0" w:color="auto"/>
                    <w:bottom w:val="none" w:sz="0" w:space="0" w:color="auto"/>
                    <w:right w:val="none" w:sz="0" w:space="0" w:color="auto"/>
                  </w:divBdr>
                  <w:divsChild>
                    <w:div w:id="744256743">
                      <w:marLeft w:val="0"/>
                      <w:marRight w:val="0"/>
                      <w:marTop w:val="0"/>
                      <w:marBottom w:val="0"/>
                      <w:divBdr>
                        <w:top w:val="none" w:sz="0" w:space="0" w:color="auto"/>
                        <w:left w:val="none" w:sz="0" w:space="0" w:color="auto"/>
                        <w:bottom w:val="none" w:sz="0" w:space="0" w:color="auto"/>
                        <w:right w:val="none" w:sz="0" w:space="0" w:color="auto"/>
                      </w:divBdr>
                    </w:div>
                    <w:div w:id="1701861600">
                      <w:marLeft w:val="0"/>
                      <w:marRight w:val="0"/>
                      <w:marTop w:val="0"/>
                      <w:marBottom w:val="0"/>
                      <w:divBdr>
                        <w:top w:val="none" w:sz="0" w:space="0" w:color="auto"/>
                        <w:left w:val="none" w:sz="0" w:space="0" w:color="auto"/>
                        <w:bottom w:val="none" w:sz="0" w:space="0" w:color="auto"/>
                        <w:right w:val="none" w:sz="0" w:space="0" w:color="auto"/>
                      </w:divBdr>
                    </w:div>
                    <w:div w:id="427773436">
                      <w:marLeft w:val="0"/>
                      <w:marRight w:val="0"/>
                      <w:marTop w:val="0"/>
                      <w:marBottom w:val="0"/>
                      <w:divBdr>
                        <w:top w:val="none" w:sz="0" w:space="0" w:color="auto"/>
                        <w:left w:val="none" w:sz="0" w:space="0" w:color="auto"/>
                        <w:bottom w:val="none" w:sz="0" w:space="0" w:color="auto"/>
                        <w:right w:val="none" w:sz="0" w:space="0" w:color="auto"/>
                      </w:divBdr>
                    </w:div>
                  </w:divsChild>
                </w:div>
                <w:div w:id="88813970">
                  <w:marLeft w:val="0"/>
                  <w:marRight w:val="0"/>
                  <w:marTop w:val="0"/>
                  <w:marBottom w:val="0"/>
                  <w:divBdr>
                    <w:top w:val="none" w:sz="0" w:space="0" w:color="auto"/>
                    <w:left w:val="none" w:sz="0" w:space="0" w:color="auto"/>
                    <w:bottom w:val="none" w:sz="0" w:space="0" w:color="auto"/>
                    <w:right w:val="none" w:sz="0" w:space="0" w:color="auto"/>
                  </w:divBdr>
                  <w:divsChild>
                    <w:div w:id="2039357062">
                      <w:marLeft w:val="0"/>
                      <w:marRight w:val="0"/>
                      <w:marTop w:val="0"/>
                      <w:marBottom w:val="0"/>
                      <w:divBdr>
                        <w:top w:val="none" w:sz="0" w:space="0" w:color="auto"/>
                        <w:left w:val="none" w:sz="0" w:space="0" w:color="auto"/>
                        <w:bottom w:val="none" w:sz="0" w:space="0" w:color="auto"/>
                        <w:right w:val="none" w:sz="0" w:space="0" w:color="auto"/>
                      </w:divBdr>
                    </w:div>
                  </w:divsChild>
                </w:div>
                <w:div w:id="1049256733">
                  <w:marLeft w:val="0"/>
                  <w:marRight w:val="0"/>
                  <w:marTop w:val="0"/>
                  <w:marBottom w:val="0"/>
                  <w:divBdr>
                    <w:top w:val="none" w:sz="0" w:space="0" w:color="auto"/>
                    <w:left w:val="none" w:sz="0" w:space="0" w:color="auto"/>
                    <w:bottom w:val="none" w:sz="0" w:space="0" w:color="auto"/>
                    <w:right w:val="none" w:sz="0" w:space="0" w:color="auto"/>
                  </w:divBdr>
                  <w:divsChild>
                    <w:div w:id="1373534758">
                      <w:marLeft w:val="0"/>
                      <w:marRight w:val="0"/>
                      <w:marTop w:val="0"/>
                      <w:marBottom w:val="0"/>
                      <w:divBdr>
                        <w:top w:val="none" w:sz="0" w:space="0" w:color="auto"/>
                        <w:left w:val="none" w:sz="0" w:space="0" w:color="auto"/>
                        <w:bottom w:val="none" w:sz="0" w:space="0" w:color="auto"/>
                        <w:right w:val="none" w:sz="0" w:space="0" w:color="auto"/>
                      </w:divBdr>
                    </w:div>
                    <w:div w:id="521867527">
                      <w:marLeft w:val="0"/>
                      <w:marRight w:val="0"/>
                      <w:marTop w:val="0"/>
                      <w:marBottom w:val="0"/>
                      <w:divBdr>
                        <w:top w:val="none" w:sz="0" w:space="0" w:color="auto"/>
                        <w:left w:val="none" w:sz="0" w:space="0" w:color="auto"/>
                        <w:bottom w:val="none" w:sz="0" w:space="0" w:color="auto"/>
                        <w:right w:val="none" w:sz="0" w:space="0" w:color="auto"/>
                      </w:divBdr>
                    </w:div>
                    <w:div w:id="1346636749">
                      <w:marLeft w:val="0"/>
                      <w:marRight w:val="0"/>
                      <w:marTop w:val="0"/>
                      <w:marBottom w:val="0"/>
                      <w:divBdr>
                        <w:top w:val="none" w:sz="0" w:space="0" w:color="auto"/>
                        <w:left w:val="none" w:sz="0" w:space="0" w:color="auto"/>
                        <w:bottom w:val="none" w:sz="0" w:space="0" w:color="auto"/>
                        <w:right w:val="none" w:sz="0" w:space="0" w:color="auto"/>
                      </w:divBdr>
                    </w:div>
                  </w:divsChild>
                </w:div>
                <w:div w:id="209221264">
                  <w:marLeft w:val="0"/>
                  <w:marRight w:val="0"/>
                  <w:marTop w:val="0"/>
                  <w:marBottom w:val="0"/>
                  <w:divBdr>
                    <w:top w:val="none" w:sz="0" w:space="0" w:color="auto"/>
                    <w:left w:val="none" w:sz="0" w:space="0" w:color="auto"/>
                    <w:bottom w:val="none" w:sz="0" w:space="0" w:color="auto"/>
                    <w:right w:val="none" w:sz="0" w:space="0" w:color="auto"/>
                  </w:divBdr>
                  <w:divsChild>
                    <w:div w:id="1970433712">
                      <w:marLeft w:val="0"/>
                      <w:marRight w:val="0"/>
                      <w:marTop w:val="0"/>
                      <w:marBottom w:val="0"/>
                      <w:divBdr>
                        <w:top w:val="none" w:sz="0" w:space="0" w:color="auto"/>
                        <w:left w:val="none" w:sz="0" w:space="0" w:color="auto"/>
                        <w:bottom w:val="none" w:sz="0" w:space="0" w:color="auto"/>
                        <w:right w:val="none" w:sz="0" w:space="0" w:color="auto"/>
                      </w:divBdr>
                    </w:div>
                  </w:divsChild>
                </w:div>
                <w:div w:id="1797068954">
                  <w:marLeft w:val="0"/>
                  <w:marRight w:val="0"/>
                  <w:marTop w:val="0"/>
                  <w:marBottom w:val="0"/>
                  <w:divBdr>
                    <w:top w:val="none" w:sz="0" w:space="0" w:color="auto"/>
                    <w:left w:val="none" w:sz="0" w:space="0" w:color="auto"/>
                    <w:bottom w:val="none" w:sz="0" w:space="0" w:color="auto"/>
                    <w:right w:val="none" w:sz="0" w:space="0" w:color="auto"/>
                  </w:divBdr>
                  <w:divsChild>
                    <w:div w:id="745306073">
                      <w:marLeft w:val="0"/>
                      <w:marRight w:val="0"/>
                      <w:marTop w:val="0"/>
                      <w:marBottom w:val="0"/>
                      <w:divBdr>
                        <w:top w:val="none" w:sz="0" w:space="0" w:color="auto"/>
                        <w:left w:val="none" w:sz="0" w:space="0" w:color="auto"/>
                        <w:bottom w:val="none" w:sz="0" w:space="0" w:color="auto"/>
                        <w:right w:val="none" w:sz="0" w:space="0" w:color="auto"/>
                      </w:divBdr>
                    </w:div>
                    <w:div w:id="2084064258">
                      <w:marLeft w:val="0"/>
                      <w:marRight w:val="0"/>
                      <w:marTop w:val="0"/>
                      <w:marBottom w:val="0"/>
                      <w:divBdr>
                        <w:top w:val="none" w:sz="0" w:space="0" w:color="auto"/>
                        <w:left w:val="none" w:sz="0" w:space="0" w:color="auto"/>
                        <w:bottom w:val="none" w:sz="0" w:space="0" w:color="auto"/>
                        <w:right w:val="none" w:sz="0" w:space="0" w:color="auto"/>
                      </w:divBdr>
                    </w:div>
                    <w:div w:id="2009668110">
                      <w:marLeft w:val="0"/>
                      <w:marRight w:val="0"/>
                      <w:marTop w:val="0"/>
                      <w:marBottom w:val="0"/>
                      <w:divBdr>
                        <w:top w:val="none" w:sz="0" w:space="0" w:color="auto"/>
                        <w:left w:val="none" w:sz="0" w:space="0" w:color="auto"/>
                        <w:bottom w:val="none" w:sz="0" w:space="0" w:color="auto"/>
                        <w:right w:val="none" w:sz="0" w:space="0" w:color="auto"/>
                      </w:divBdr>
                    </w:div>
                    <w:div w:id="481852900">
                      <w:marLeft w:val="0"/>
                      <w:marRight w:val="0"/>
                      <w:marTop w:val="0"/>
                      <w:marBottom w:val="0"/>
                      <w:divBdr>
                        <w:top w:val="none" w:sz="0" w:space="0" w:color="auto"/>
                        <w:left w:val="none" w:sz="0" w:space="0" w:color="auto"/>
                        <w:bottom w:val="none" w:sz="0" w:space="0" w:color="auto"/>
                        <w:right w:val="none" w:sz="0" w:space="0" w:color="auto"/>
                      </w:divBdr>
                    </w:div>
                    <w:div w:id="1345089741">
                      <w:marLeft w:val="0"/>
                      <w:marRight w:val="0"/>
                      <w:marTop w:val="0"/>
                      <w:marBottom w:val="0"/>
                      <w:divBdr>
                        <w:top w:val="none" w:sz="0" w:space="0" w:color="auto"/>
                        <w:left w:val="none" w:sz="0" w:space="0" w:color="auto"/>
                        <w:bottom w:val="none" w:sz="0" w:space="0" w:color="auto"/>
                        <w:right w:val="none" w:sz="0" w:space="0" w:color="auto"/>
                      </w:divBdr>
                    </w:div>
                    <w:div w:id="153106711">
                      <w:marLeft w:val="0"/>
                      <w:marRight w:val="0"/>
                      <w:marTop w:val="0"/>
                      <w:marBottom w:val="0"/>
                      <w:divBdr>
                        <w:top w:val="none" w:sz="0" w:space="0" w:color="auto"/>
                        <w:left w:val="none" w:sz="0" w:space="0" w:color="auto"/>
                        <w:bottom w:val="none" w:sz="0" w:space="0" w:color="auto"/>
                        <w:right w:val="none" w:sz="0" w:space="0" w:color="auto"/>
                      </w:divBdr>
                    </w:div>
                    <w:div w:id="1311641570">
                      <w:marLeft w:val="0"/>
                      <w:marRight w:val="0"/>
                      <w:marTop w:val="0"/>
                      <w:marBottom w:val="0"/>
                      <w:divBdr>
                        <w:top w:val="none" w:sz="0" w:space="0" w:color="auto"/>
                        <w:left w:val="none" w:sz="0" w:space="0" w:color="auto"/>
                        <w:bottom w:val="none" w:sz="0" w:space="0" w:color="auto"/>
                        <w:right w:val="none" w:sz="0" w:space="0" w:color="auto"/>
                      </w:divBdr>
                    </w:div>
                  </w:divsChild>
                </w:div>
                <w:div w:id="428090339">
                  <w:marLeft w:val="0"/>
                  <w:marRight w:val="0"/>
                  <w:marTop w:val="0"/>
                  <w:marBottom w:val="0"/>
                  <w:divBdr>
                    <w:top w:val="none" w:sz="0" w:space="0" w:color="auto"/>
                    <w:left w:val="none" w:sz="0" w:space="0" w:color="auto"/>
                    <w:bottom w:val="none" w:sz="0" w:space="0" w:color="auto"/>
                    <w:right w:val="none" w:sz="0" w:space="0" w:color="auto"/>
                  </w:divBdr>
                  <w:divsChild>
                    <w:div w:id="1375690255">
                      <w:marLeft w:val="0"/>
                      <w:marRight w:val="0"/>
                      <w:marTop w:val="0"/>
                      <w:marBottom w:val="0"/>
                      <w:divBdr>
                        <w:top w:val="none" w:sz="0" w:space="0" w:color="auto"/>
                        <w:left w:val="none" w:sz="0" w:space="0" w:color="auto"/>
                        <w:bottom w:val="none" w:sz="0" w:space="0" w:color="auto"/>
                        <w:right w:val="none" w:sz="0" w:space="0" w:color="auto"/>
                      </w:divBdr>
                    </w:div>
                  </w:divsChild>
                </w:div>
                <w:div w:id="502476836">
                  <w:marLeft w:val="0"/>
                  <w:marRight w:val="0"/>
                  <w:marTop w:val="0"/>
                  <w:marBottom w:val="0"/>
                  <w:divBdr>
                    <w:top w:val="none" w:sz="0" w:space="0" w:color="auto"/>
                    <w:left w:val="none" w:sz="0" w:space="0" w:color="auto"/>
                    <w:bottom w:val="none" w:sz="0" w:space="0" w:color="auto"/>
                    <w:right w:val="none" w:sz="0" w:space="0" w:color="auto"/>
                  </w:divBdr>
                  <w:divsChild>
                    <w:div w:id="1203402835">
                      <w:marLeft w:val="0"/>
                      <w:marRight w:val="0"/>
                      <w:marTop w:val="0"/>
                      <w:marBottom w:val="0"/>
                      <w:divBdr>
                        <w:top w:val="none" w:sz="0" w:space="0" w:color="auto"/>
                        <w:left w:val="none" w:sz="0" w:space="0" w:color="auto"/>
                        <w:bottom w:val="none" w:sz="0" w:space="0" w:color="auto"/>
                        <w:right w:val="none" w:sz="0" w:space="0" w:color="auto"/>
                      </w:divBdr>
                    </w:div>
                    <w:div w:id="558367981">
                      <w:marLeft w:val="0"/>
                      <w:marRight w:val="0"/>
                      <w:marTop w:val="0"/>
                      <w:marBottom w:val="0"/>
                      <w:divBdr>
                        <w:top w:val="none" w:sz="0" w:space="0" w:color="auto"/>
                        <w:left w:val="none" w:sz="0" w:space="0" w:color="auto"/>
                        <w:bottom w:val="none" w:sz="0" w:space="0" w:color="auto"/>
                        <w:right w:val="none" w:sz="0" w:space="0" w:color="auto"/>
                      </w:divBdr>
                    </w:div>
                    <w:div w:id="315375634">
                      <w:marLeft w:val="0"/>
                      <w:marRight w:val="0"/>
                      <w:marTop w:val="0"/>
                      <w:marBottom w:val="0"/>
                      <w:divBdr>
                        <w:top w:val="none" w:sz="0" w:space="0" w:color="auto"/>
                        <w:left w:val="none" w:sz="0" w:space="0" w:color="auto"/>
                        <w:bottom w:val="none" w:sz="0" w:space="0" w:color="auto"/>
                        <w:right w:val="none" w:sz="0" w:space="0" w:color="auto"/>
                      </w:divBdr>
                    </w:div>
                  </w:divsChild>
                </w:div>
                <w:div w:id="608588540">
                  <w:marLeft w:val="0"/>
                  <w:marRight w:val="0"/>
                  <w:marTop w:val="0"/>
                  <w:marBottom w:val="0"/>
                  <w:divBdr>
                    <w:top w:val="none" w:sz="0" w:space="0" w:color="auto"/>
                    <w:left w:val="none" w:sz="0" w:space="0" w:color="auto"/>
                    <w:bottom w:val="none" w:sz="0" w:space="0" w:color="auto"/>
                    <w:right w:val="none" w:sz="0" w:space="0" w:color="auto"/>
                  </w:divBdr>
                  <w:divsChild>
                    <w:div w:id="2040859633">
                      <w:marLeft w:val="0"/>
                      <w:marRight w:val="0"/>
                      <w:marTop w:val="0"/>
                      <w:marBottom w:val="0"/>
                      <w:divBdr>
                        <w:top w:val="none" w:sz="0" w:space="0" w:color="auto"/>
                        <w:left w:val="none" w:sz="0" w:space="0" w:color="auto"/>
                        <w:bottom w:val="none" w:sz="0" w:space="0" w:color="auto"/>
                        <w:right w:val="none" w:sz="0" w:space="0" w:color="auto"/>
                      </w:divBdr>
                    </w:div>
                  </w:divsChild>
                </w:div>
                <w:div w:id="1193880950">
                  <w:marLeft w:val="0"/>
                  <w:marRight w:val="0"/>
                  <w:marTop w:val="0"/>
                  <w:marBottom w:val="0"/>
                  <w:divBdr>
                    <w:top w:val="none" w:sz="0" w:space="0" w:color="auto"/>
                    <w:left w:val="none" w:sz="0" w:space="0" w:color="auto"/>
                    <w:bottom w:val="none" w:sz="0" w:space="0" w:color="auto"/>
                    <w:right w:val="none" w:sz="0" w:space="0" w:color="auto"/>
                  </w:divBdr>
                  <w:divsChild>
                    <w:div w:id="748890001">
                      <w:marLeft w:val="0"/>
                      <w:marRight w:val="0"/>
                      <w:marTop w:val="0"/>
                      <w:marBottom w:val="0"/>
                      <w:divBdr>
                        <w:top w:val="none" w:sz="0" w:space="0" w:color="auto"/>
                        <w:left w:val="none" w:sz="0" w:space="0" w:color="auto"/>
                        <w:bottom w:val="none" w:sz="0" w:space="0" w:color="auto"/>
                        <w:right w:val="none" w:sz="0" w:space="0" w:color="auto"/>
                      </w:divBdr>
                    </w:div>
                    <w:div w:id="73599875">
                      <w:marLeft w:val="0"/>
                      <w:marRight w:val="0"/>
                      <w:marTop w:val="0"/>
                      <w:marBottom w:val="0"/>
                      <w:divBdr>
                        <w:top w:val="none" w:sz="0" w:space="0" w:color="auto"/>
                        <w:left w:val="none" w:sz="0" w:space="0" w:color="auto"/>
                        <w:bottom w:val="none" w:sz="0" w:space="0" w:color="auto"/>
                        <w:right w:val="none" w:sz="0" w:space="0" w:color="auto"/>
                      </w:divBdr>
                    </w:div>
                    <w:div w:id="436409828">
                      <w:marLeft w:val="0"/>
                      <w:marRight w:val="0"/>
                      <w:marTop w:val="0"/>
                      <w:marBottom w:val="0"/>
                      <w:divBdr>
                        <w:top w:val="none" w:sz="0" w:space="0" w:color="auto"/>
                        <w:left w:val="none" w:sz="0" w:space="0" w:color="auto"/>
                        <w:bottom w:val="none" w:sz="0" w:space="0" w:color="auto"/>
                        <w:right w:val="none" w:sz="0" w:space="0" w:color="auto"/>
                      </w:divBdr>
                    </w:div>
                    <w:div w:id="1711802721">
                      <w:marLeft w:val="0"/>
                      <w:marRight w:val="0"/>
                      <w:marTop w:val="0"/>
                      <w:marBottom w:val="0"/>
                      <w:divBdr>
                        <w:top w:val="none" w:sz="0" w:space="0" w:color="auto"/>
                        <w:left w:val="none" w:sz="0" w:space="0" w:color="auto"/>
                        <w:bottom w:val="none" w:sz="0" w:space="0" w:color="auto"/>
                        <w:right w:val="none" w:sz="0" w:space="0" w:color="auto"/>
                      </w:divBdr>
                    </w:div>
                  </w:divsChild>
                </w:div>
                <w:div w:id="717314348">
                  <w:marLeft w:val="0"/>
                  <w:marRight w:val="0"/>
                  <w:marTop w:val="0"/>
                  <w:marBottom w:val="0"/>
                  <w:divBdr>
                    <w:top w:val="none" w:sz="0" w:space="0" w:color="auto"/>
                    <w:left w:val="none" w:sz="0" w:space="0" w:color="auto"/>
                    <w:bottom w:val="none" w:sz="0" w:space="0" w:color="auto"/>
                    <w:right w:val="none" w:sz="0" w:space="0" w:color="auto"/>
                  </w:divBdr>
                  <w:divsChild>
                    <w:div w:id="477109888">
                      <w:marLeft w:val="0"/>
                      <w:marRight w:val="0"/>
                      <w:marTop w:val="0"/>
                      <w:marBottom w:val="0"/>
                      <w:divBdr>
                        <w:top w:val="none" w:sz="0" w:space="0" w:color="auto"/>
                        <w:left w:val="none" w:sz="0" w:space="0" w:color="auto"/>
                        <w:bottom w:val="none" w:sz="0" w:space="0" w:color="auto"/>
                        <w:right w:val="none" w:sz="0" w:space="0" w:color="auto"/>
                      </w:divBdr>
                    </w:div>
                  </w:divsChild>
                </w:div>
                <w:div w:id="60831001">
                  <w:marLeft w:val="0"/>
                  <w:marRight w:val="0"/>
                  <w:marTop w:val="0"/>
                  <w:marBottom w:val="0"/>
                  <w:divBdr>
                    <w:top w:val="none" w:sz="0" w:space="0" w:color="auto"/>
                    <w:left w:val="none" w:sz="0" w:space="0" w:color="auto"/>
                    <w:bottom w:val="none" w:sz="0" w:space="0" w:color="auto"/>
                    <w:right w:val="none" w:sz="0" w:space="0" w:color="auto"/>
                  </w:divBdr>
                  <w:divsChild>
                    <w:div w:id="5626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4226">
          <w:marLeft w:val="0"/>
          <w:marRight w:val="0"/>
          <w:marTop w:val="0"/>
          <w:marBottom w:val="0"/>
          <w:divBdr>
            <w:top w:val="none" w:sz="0" w:space="0" w:color="auto"/>
            <w:left w:val="none" w:sz="0" w:space="0" w:color="auto"/>
            <w:bottom w:val="none" w:sz="0" w:space="0" w:color="auto"/>
            <w:right w:val="none" w:sz="0" w:space="0" w:color="auto"/>
          </w:divBdr>
        </w:div>
        <w:div w:id="1768890057">
          <w:marLeft w:val="0"/>
          <w:marRight w:val="0"/>
          <w:marTop w:val="0"/>
          <w:marBottom w:val="0"/>
          <w:divBdr>
            <w:top w:val="none" w:sz="0" w:space="0" w:color="auto"/>
            <w:left w:val="none" w:sz="0" w:space="0" w:color="auto"/>
            <w:bottom w:val="none" w:sz="0" w:space="0" w:color="auto"/>
            <w:right w:val="none" w:sz="0" w:space="0" w:color="auto"/>
          </w:divBdr>
        </w:div>
        <w:div w:id="411857338">
          <w:marLeft w:val="0"/>
          <w:marRight w:val="0"/>
          <w:marTop w:val="0"/>
          <w:marBottom w:val="0"/>
          <w:divBdr>
            <w:top w:val="none" w:sz="0" w:space="0" w:color="auto"/>
            <w:left w:val="none" w:sz="0" w:space="0" w:color="auto"/>
            <w:bottom w:val="none" w:sz="0" w:space="0" w:color="auto"/>
            <w:right w:val="none" w:sz="0" w:space="0" w:color="auto"/>
          </w:divBdr>
        </w:div>
        <w:div w:id="381055900">
          <w:marLeft w:val="0"/>
          <w:marRight w:val="0"/>
          <w:marTop w:val="0"/>
          <w:marBottom w:val="0"/>
          <w:divBdr>
            <w:top w:val="none" w:sz="0" w:space="0" w:color="auto"/>
            <w:left w:val="none" w:sz="0" w:space="0" w:color="auto"/>
            <w:bottom w:val="none" w:sz="0" w:space="0" w:color="auto"/>
            <w:right w:val="none" w:sz="0" w:space="0" w:color="auto"/>
          </w:divBdr>
        </w:div>
        <w:div w:id="1150444965">
          <w:marLeft w:val="0"/>
          <w:marRight w:val="0"/>
          <w:marTop w:val="0"/>
          <w:marBottom w:val="0"/>
          <w:divBdr>
            <w:top w:val="none" w:sz="0" w:space="0" w:color="auto"/>
            <w:left w:val="none" w:sz="0" w:space="0" w:color="auto"/>
            <w:bottom w:val="none" w:sz="0" w:space="0" w:color="auto"/>
            <w:right w:val="none" w:sz="0" w:space="0" w:color="auto"/>
          </w:divBdr>
        </w:div>
        <w:div w:id="379287693">
          <w:marLeft w:val="0"/>
          <w:marRight w:val="0"/>
          <w:marTop w:val="0"/>
          <w:marBottom w:val="0"/>
          <w:divBdr>
            <w:top w:val="none" w:sz="0" w:space="0" w:color="auto"/>
            <w:left w:val="none" w:sz="0" w:space="0" w:color="auto"/>
            <w:bottom w:val="none" w:sz="0" w:space="0" w:color="auto"/>
            <w:right w:val="none" w:sz="0" w:space="0" w:color="auto"/>
          </w:divBdr>
        </w:div>
        <w:div w:id="1675449641">
          <w:marLeft w:val="0"/>
          <w:marRight w:val="0"/>
          <w:marTop w:val="0"/>
          <w:marBottom w:val="0"/>
          <w:divBdr>
            <w:top w:val="none" w:sz="0" w:space="0" w:color="auto"/>
            <w:left w:val="none" w:sz="0" w:space="0" w:color="auto"/>
            <w:bottom w:val="none" w:sz="0" w:space="0" w:color="auto"/>
            <w:right w:val="none" w:sz="0" w:space="0" w:color="auto"/>
          </w:divBdr>
        </w:div>
        <w:div w:id="799690212">
          <w:marLeft w:val="0"/>
          <w:marRight w:val="0"/>
          <w:marTop w:val="0"/>
          <w:marBottom w:val="0"/>
          <w:divBdr>
            <w:top w:val="none" w:sz="0" w:space="0" w:color="auto"/>
            <w:left w:val="none" w:sz="0" w:space="0" w:color="auto"/>
            <w:bottom w:val="none" w:sz="0" w:space="0" w:color="auto"/>
            <w:right w:val="none" w:sz="0" w:space="0" w:color="auto"/>
          </w:divBdr>
        </w:div>
        <w:div w:id="1038312081">
          <w:marLeft w:val="0"/>
          <w:marRight w:val="0"/>
          <w:marTop w:val="0"/>
          <w:marBottom w:val="0"/>
          <w:divBdr>
            <w:top w:val="none" w:sz="0" w:space="0" w:color="auto"/>
            <w:left w:val="none" w:sz="0" w:space="0" w:color="auto"/>
            <w:bottom w:val="none" w:sz="0" w:space="0" w:color="auto"/>
            <w:right w:val="none" w:sz="0" w:space="0" w:color="auto"/>
          </w:divBdr>
        </w:div>
        <w:div w:id="2015104609">
          <w:marLeft w:val="0"/>
          <w:marRight w:val="0"/>
          <w:marTop w:val="0"/>
          <w:marBottom w:val="0"/>
          <w:divBdr>
            <w:top w:val="none" w:sz="0" w:space="0" w:color="auto"/>
            <w:left w:val="none" w:sz="0" w:space="0" w:color="auto"/>
            <w:bottom w:val="none" w:sz="0" w:space="0" w:color="auto"/>
            <w:right w:val="none" w:sz="0" w:space="0" w:color="auto"/>
          </w:divBdr>
        </w:div>
        <w:div w:id="913706064">
          <w:marLeft w:val="0"/>
          <w:marRight w:val="0"/>
          <w:marTop w:val="0"/>
          <w:marBottom w:val="0"/>
          <w:divBdr>
            <w:top w:val="none" w:sz="0" w:space="0" w:color="auto"/>
            <w:left w:val="none" w:sz="0" w:space="0" w:color="auto"/>
            <w:bottom w:val="none" w:sz="0" w:space="0" w:color="auto"/>
            <w:right w:val="none" w:sz="0" w:space="0" w:color="auto"/>
          </w:divBdr>
        </w:div>
        <w:div w:id="1433744697">
          <w:marLeft w:val="0"/>
          <w:marRight w:val="0"/>
          <w:marTop w:val="0"/>
          <w:marBottom w:val="0"/>
          <w:divBdr>
            <w:top w:val="none" w:sz="0" w:space="0" w:color="auto"/>
            <w:left w:val="none" w:sz="0" w:space="0" w:color="auto"/>
            <w:bottom w:val="none" w:sz="0" w:space="0" w:color="auto"/>
            <w:right w:val="none" w:sz="0" w:space="0" w:color="auto"/>
          </w:divBdr>
        </w:div>
        <w:div w:id="1424378622">
          <w:marLeft w:val="0"/>
          <w:marRight w:val="0"/>
          <w:marTop w:val="0"/>
          <w:marBottom w:val="0"/>
          <w:divBdr>
            <w:top w:val="none" w:sz="0" w:space="0" w:color="auto"/>
            <w:left w:val="none" w:sz="0" w:space="0" w:color="auto"/>
            <w:bottom w:val="none" w:sz="0" w:space="0" w:color="auto"/>
            <w:right w:val="none" w:sz="0" w:space="0" w:color="auto"/>
          </w:divBdr>
        </w:div>
        <w:div w:id="66849801">
          <w:marLeft w:val="0"/>
          <w:marRight w:val="0"/>
          <w:marTop w:val="0"/>
          <w:marBottom w:val="0"/>
          <w:divBdr>
            <w:top w:val="none" w:sz="0" w:space="0" w:color="auto"/>
            <w:left w:val="none" w:sz="0" w:space="0" w:color="auto"/>
            <w:bottom w:val="none" w:sz="0" w:space="0" w:color="auto"/>
            <w:right w:val="none" w:sz="0" w:space="0" w:color="auto"/>
          </w:divBdr>
        </w:div>
        <w:div w:id="998849107">
          <w:marLeft w:val="0"/>
          <w:marRight w:val="0"/>
          <w:marTop w:val="0"/>
          <w:marBottom w:val="0"/>
          <w:divBdr>
            <w:top w:val="none" w:sz="0" w:space="0" w:color="auto"/>
            <w:left w:val="none" w:sz="0" w:space="0" w:color="auto"/>
            <w:bottom w:val="none" w:sz="0" w:space="0" w:color="auto"/>
            <w:right w:val="none" w:sz="0" w:space="0" w:color="auto"/>
          </w:divBdr>
        </w:div>
        <w:div w:id="207843200">
          <w:marLeft w:val="0"/>
          <w:marRight w:val="0"/>
          <w:marTop w:val="0"/>
          <w:marBottom w:val="0"/>
          <w:divBdr>
            <w:top w:val="none" w:sz="0" w:space="0" w:color="auto"/>
            <w:left w:val="none" w:sz="0" w:space="0" w:color="auto"/>
            <w:bottom w:val="none" w:sz="0" w:space="0" w:color="auto"/>
            <w:right w:val="none" w:sz="0" w:space="0" w:color="auto"/>
          </w:divBdr>
        </w:div>
        <w:div w:id="460462682">
          <w:marLeft w:val="0"/>
          <w:marRight w:val="0"/>
          <w:marTop w:val="0"/>
          <w:marBottom w:val="0"/>
          <w:divBdr>
            <w:top w:val="none" w:sz="0" w:space="0" w:color="auto"/>
            <w:left w:val="none" w:sz="0" w:space="0" w:color="auto"/>
            <w:bottom w:val="none" w:sz="0" w:space="0" w:color="auto"/>
            <w:right w:val="none" w:sz="0" w:space="0" w:color="auto"/>
          </w:divBdr>
        </w:div>
        <w:div w:id="234433061">
          <w:marLeft w:val="0"/>
          <w:marRight w:val="0"/>
          <w:marTop w:val="0"/>
          <w:marBottom w:val="0"/>
          <w:divBdr>
            <w:top w:val="none" w:sz="0" w:space="0" w:color="auto"/>
            <w:left w:val="none" w:sz="0" w:space="0" w:color="auto"/>
            <w:bottom w:val="none" w:sz="0" w:space="0" w:color="auto"/>
            <w:right w:val="none" w:sz="0" w:space="0" w:color="auto"/>
          </w:divBdr>
        </w:div>
        <w:div w:id="1886479867">
          <w:marLeft w:val="0"/>
          <w:marRight w:val="0"/>
          <w:marTop w:val="0"/>
          <w:marBottom w:val="0"/>
          <w:divBdr>
            <w:top w:val="none" w:sz="0" w:space="0" w:color="auto"/>
            <w:left w:val="none" w:sz="0" w:space="0" w:color="auto"/>
            <w:bottom w:val="none" w:sz="0" w:space="0" w:color="auto"/>
            <w:right w:val="none" w:sz="0" w:space="0" w:color="auto"/>
          </w:divBdr>
        </w:div>
        <w:div w:id="1999260849">
          <w:marLeft w:val="0"/>
          <w:marRight w:val="0"/>
          <w:marTop w:val="0"/>
          <w:marBottom w:val="0"/>
          <w:divBdr>
            <w:top w:val="none" w:sz="0" w:space="0" w:color="auto"/>
            <w:left w:val="none" w:sz="0" w:space="0" w:color="auto"/>
            <w:bottom w:val="none" w:sz="0" w:space="0" w:color="auto"/>
            <w:right w:val="none" w:sz="0" w:space="0" w:color="auto"/>
          </w:divBdr>
        </w:div>
        <w:div w:id="1358581744">
          <w:marLeft w:val="0"/>
          <w:marRight w:val="0"/>
          <w:marTop w:val="0"/>
          <w:marBottom w:val="0"/>
          <w:divBdr>
            <w:top w:val="none" w:sz="0" w:space="0" w:color="auto"/>
            <w:left w:val="none" w:sz="0" w:space="0" w:color="auto"/>
            <w:bottom w:val="none" w:sz="0" w:space="0" w:color="auto"/>
            <w:right w:val="none" w:sz="0" w:space="0" w:color="auto"/>
          </w:divBdr>
        </w:div>
        <w:div w:id="929849346">
          <w:marLeft w:val="0"/>
          <w:marRight w:val="0"/>
          <w:marTop w:val="0"/>
          <w:marBottom w:val="0"/>
          <w:divBdr>
            <w:top w:val="none" w:sz="0" w:space="0" w:color="auto"/>
            <w:left w:val="none" w:sz="0" w:space="0" w:color="auto"/>
            <w:bottom w:val="none" w:sz="0" w:space="0" w:color="auto"/>
            <w:right w:val="none" w:sz="0" w:space="0" w:color="auto"/>
          </w:divBdr>
        </w:div>
        <w:div w:id="1529831061">
          <w:marLeft w:val="0"/>
          <w:marRight w:val="0"/>
          <w:marTop w:val="0"/>
          <w:marBottom w:val="0"/>
          <w:divBdr>
            <w:top w:val="none" w:sz="0" w:space="0" w:color="auto"/>
            <w:left w:val="none" w:sz="0" w:space="0" w:color="auto"/>
            <w:bottom w:val="none" w:sz="0" w:space="0" w:color="auto"/>
            <w:right w:val="none" w:sz="0" w:space="0" w:color="auto"/>
          </w:divBdr>
        </w:div>
        <w:div w:id="357237421">
          <w:marLeft w:val="0"/>
          <w:marRight w:val="0"/>
          <w:marTop w:val="0"/>
          <w:marBottom w:val="0"/>
          <w:divBdr>
            <w:top w:val="none" w:sz="0" w:space="0" w:color="auto"/>
            <w:left w:val="none" w:sz="0" w:space="0" w:color="auto"/>
            <w:bottom w:val="none" w:sz="0" w:space="0" w:color="auto"/>
            <w:right w:val="none" w:sz="0" w:space="0" w:color="auto"/>
          </w:divBdr>
        </w:div>
        <w:div w:id="1032847703">
          <w:marLeft w:val="0"/>
          <w:marRight w:val="0"/>
          <w:marTop w:val="0"/>
          <w:marBottom w:val="0"/>
          <w:divBdr>
            <w:top w:val="none" w:sz="0" w:space="0" w:color="auto"/>
            <w:left w:val="none" w:sz="0" w:space="0" w:color="auto"/>
            <w:bottom w:val="none" w:sz="0" w:space="0" w:color="auto"/>
            <w:right w:val="none" w:sz="0" w:space="0" w:color="auto"/>
          </w:divBdr>
        </w:div>
        <w:div w:id="1611551584">
          <w:marLeft w:val="0"/>
          <w:marRight w:val="0"/>
          <w:marTop w:val="0"/>
          <w:marBottom w:val="0"/>
          <w:divBdr>
            <w:top w:val="none" w:sz="0" w:space="0" w:color="auto"/>
            <w:left w:val="none" w:sz="0" w:space="0" w:color="auto"/>
            <w:bottom w:val="none" w:sz="0" w:space="0" w:color="auto"/>
            <w:right w:val="none" w:sz="0" w:space="0" w:color="auto"/>
          </w:divBdr>
        </w:div>
        <w:div w:id="397099258">
          <w:marLeft w:val="0"/>
          <w:marRight w:val="0"/>
          <w:marTop w:val="0"/>
          <w:marBottom w:val="0"/>
          <w:divBdr>
            <w:top w:val="none" w:sz="0" w:space="0" w:color="auto"/>
            <w:left w:val="none" w:sz="0" w:space="0" w:color="auto"/>
            <w:bottom w:val="none" w:sz="0" w:space="0" w:color="auto"/>
            <w:right w:val="none" w:sz="0" w:space="0" w:color="auto"/>
          </w:divBdr>
        </w:div>
        <w:div w:id="1511986488">
          <w:marLeft w:val="0"/>
          <w:marRight w:val="0"/>
          <w:marTop w:val="0"/>
          <w:marBottom w:val="0"/>
          <w:divBdr>
            <w:top w:val="none" w:sz="0" w:space="0" w:color="auto"/>
            <w:left w:val="none" w:sz="0" w:space="0" w:color="auto"/>
            <w:bottom w:val="none" w:sz="0" w:space="0" w:color="auto"/>
            <w:right w:val="none" w:sz="0" w:space="0" w:color="auto"/>
          </w:divBdr>
        </w:div>
        <w:div w:id="537207202">
          <w:marLeft w:val="0"/>
          <w:marRight w:val="0"/>
          <w:marTop w:val="0"/>
          <w:marBottom w:val="0"/>
          <w:divBdr>
            <w:top w:val="none" w:sz="0" w:space="0" w:color="auto"/>
            <w:left w:val="none" w:sz="0" w:space="0" w:color="auto"/>
            <w:bottom w:val="none" w:sz="0" w:space="0" w:color="auto"/>
            <w:right w:val="none" w:sz="0" w:space="0" w:color="auto"/>
          </w:divBdr>
        </w:div>
        <w:div w:id="1311789310">
          <w:marLeft w:val="0"/>
          <w:marRight w:val="0"/>
          <w:marTop w:val="0"/>
          <w:marBottom w:val="0"/>
          <w:divBdr>
            <w:top w:val="none" w:sz="0" w:space="0" w:color="auto"/>
            <w:left w:val="none" w:sz="0" w:space="0" w:color="auto"/>
            <w:bottom w:val="none" w:sz="0" w:space="0" w:color="auto"/>
            <w:right w:val="none" w:sz="0" w:space="0" w:color="auto"/>
          </w:divBdr>
        </w:div>
        <w:div w:id="869495942">
          <w:marLeft w:val="0"/>
          <w:marRight w:val="0"/>
          <w:marTop w:val="0"/>
          <w:marBottom w:val="0"/>
          <w:divBdr>
            <w:top w:val="none" w:sz="0" w:space="0" w:color="auto"/>
            <w:left w:val="none" w:sz="0" w:space="0" w:color="auto"/>
            <w:bottom w:val="none" w:sz="0" w:space="0" w:color="auto"/>
            <w:right w:val="none" w:sz="0" w:space="0" w:color="auto"/>
          </w:divBdr>
        </w:div>
        <w:div w:id="1850292914">
          <w:marLeft w:val="0"/>
          <w:marRight w:val="0"/>
          <w:marTop w:val="0"/>
          <w:marBottom w:val="0"/>
          <w:divBdr>
            <w:top w:val="none" w:sz="0" w:space="0" w:color="auto"/>
            <w:left w:val="none" w:sz="0" w:space="0" w:color="auto"/>
            <w:bottom w:val="none" w:sz="0" w:space="0" w:color="auto"/>
            <w:right w:val="none" w:sz="0" w:space="0" w:color="auto"/>
          </w:divBdr>
        </w:div>
      </w:divsChild>
    </w:div>
    <w:div w:id="1518152462">
      <w:bodyDiv w:val="1"/>
      <w:marLeft w:val="0"/>
      <w:marRight w:val="0"/>
      <w:marTop w:val="0"/>
      <w:marBottom w:val="0"/>
      <w:divBdr>
        <w:top w:val="none" w:sz="0" w:space="0" w:color="auto"/>
        <w:left w:val="none" w:sz="0" w:space="0" w:color="auto"/>
        <w:bottom w:val="none" w:sz="0" w:space="0" w:color="auto"/>
        <w:right w:val="none" w:sz="0" w:space="0" w:color="auto"/>
      </w:divBdr>
      <w:divsChild>
        <w:div w:id="661932468">
          <w:marLeft w:val="0"/>
          <w:marRight w:val="0"/>
          <w:marTop w:val="0"/>
          <w:marBottom w:val="0"/>
          <w:divBdr>
            <w:top w:val="none" w:sz="0" w:space="0" w:color="auto"/>
            <w:left w:val="none" w:sz="0" w:space="0" w:color="auto"/>
            <w:bottom w:val="none" w:sz="0" w:space="0" w:color="auto"/>
            <w:right w:val="none" w:sz="0" w:space="0" w:color="auto"/>
          </w:divBdr>
        </w:div>
        <w:div w:id="624242178">
          <w:marLeft w:val="0"/>
          <w:marRight w:val="0"/>
          <w:marTop w:val="0"/>
          <w:marBottom w:val="0"/>
          <w:divBdr>
            <w:top w:val="none" w:sz="0" w:space="0" w:color="auto"/>
            <w:left w:val="none" w:sz="0" w:space="0" w:color="auto"/>
            <w:bottom w:val="none" w:sz="0" w:space="0" w:color="auto"/>
            <w:right w:val="none" w:sz="0" w:space="0" w:color="auto"/>
          </w:divBdr>
        </w:div>
        <w:div w:id="402291906">
          <w:marLeft w:val="0"/>
          <w:marRight w:val="0"/>
          <w:marTop w:val="0"/>
          <w:marBottom w:val="0"/>
          <w:divBdr>
            <w:top w:val="none" w:sz="0" w:space="0" w:color="auto"/>
            <w:left w:val="none" w:sz="0" w:space="0" w:color="auto"/>
            <w:bottom w:val="none" w:sz="0" w:space="0" w:color="auto"/>
            <w:right w:val="none" w:sz="0" w:space="0" w:color="auto"/>
          </w:divBdr>
        </w:div>
        <w:div w:id="1528911037">
          <w:marLeft w:val="0"/>
          <w:marRight w:val="0"/>
          <w:marTop w:val="0"/>
          <w:marBottom w:val="0"/>
          <w:divBdr>
            <w:top w:val="none" w:sz="0" w:space="0" w:color="auto"/>
            <w:left w:val="none" w:sz="0" w:space="0" w:color="auto"/>
            <w:bottom w:val="none" w:sz="0" w:space="0" w:color="auto"/>
            <w:right w:val="none" w:sz="0" w:space="0" w:color="auto"/>
          </w:divBdr>
        </w:div>
        <w:div w:id="1699113498">
          <w:marLeft w:val="0"/>
          <w:marRight w:val="0"/>
          <w:marTop w:val="0"/>
          <w:marBottom w:val="0"/>
          <w:divBdr>
            <w:top w:val="none" w:sz="0" w:space="0" w:color="auto"/>
            <w:left w:val="none" w:sz="0" w:space="0" w:color="auto"/>
            <w:bottom w:val="none" w:sz="0" w:space="0" w:color="auto"/>
            <w:right w:val="none" w:sz="0" w:space="0" w:color="auto"/>
          </w:divBdr>
        </w:div>
        <w:div w:id="2085908859">
          <w:marLeft w:val="0"/>
          <w:marRight w:val="0"/>
          <w:marTop w:val="0"/>
          <w:marBottom w:val="0"/>
          <w:divBdr>
            <w:top w:val="none" w:sz="0" w:space="0" w:color="auto"/>
            <w:left w:val="none" w:sz="0" w:space="0" w:color="auto"/>
            <w:bottom w:val="none" w:sz="0" w:space="0" w:color="auto"/>
            <w:right w:val="none" w:sz="0" w:space="0" w:color="auto"/>
          </w:divBdr>
        </w:div>
        <w:div w:id="702369596">
          <w:marLeft w:val="0"/>
          <w:marRight w:val="0"/>
          <w:marTop w:val="0"/>
          <w:marBottom w:val="0"/>
          <w:divBdr>
            <w:top w:val="none" w:sz="0" w:space="0" w:color="auto"/>
            <w:left w:val="none" w:sz="0" w:space="0" w:color="auto"/>
            <w:bottom w:val="none" w:sz="0" w:space="0" w:color="auto"/>
            <w:right w:val="none" w:sz="0" w:space="0" w:color="auto"/>
          </w:divBdr>
        </w:div>
        <w:div w:id="1088503006">
          <w:marLeft w:val="0"/>
          <w:marRight w:val="0"/>
          <w:marTop w:val="0"/>
          <w:marBottom w:val="0"/>
          <w:divBdr>
            <w:top w:val="none" w:sz="0" w:space="0" w:color="auto"/>
            <w:left w:val="none" w:sz="0" w:space="0" w:color="auto"/>
            <w:bottom w:val="none" w:sz="0" w:space="0" w:color="auto"/>
            <w:right w:val="none" w:sz="0" w:space="0" w:color="auto"/>
          </w:divBdr>
        </w:div>
        <w:div w:id="694235495">
          <w:marLeft w:val="0"/>
          <w:marRight w:val="0"/>
          <w:marTop w:val="0"/>
          <w:marBottom w:val="0"/>
          <w:divBdr>
            <w:top w:val="none" w:sz="0" w:space="0" w:color="auto"/>
            <w:left w:val="none" w:sz="0" w:space="0" w:color="auto"/>
            <w:bottom w:val="none" w:sz="0" w:space="0" w:color="auto"/>
            <w:right w:val="none" w:sz="0" w:space="0" w:color="auto"/>
          </w:divBdr>
        </w:div>
        <w:div w:id="1097019141">
          <w:marLeft w:val="0"/>
          <w:marRight w:val="0"/>
          <w:marTop w:val="0"/>
          <w:marBottom w:val="0"/>
          <w:divBdr>
            <w:top w:val="none" w:sz="0" w:space="0" w:color="auto"/>
            <w:left w:val="none" w:sz="0" w:space="0" w:color="auto"/>
            <w:bottom w:val="none" w:sz="0" w:space="0" w:color="auto"/>
            <w:right w:val="none" w:sz="0" w:space="0" w:color="auto"/>
          </w:divBdr>
        </w:div>
        <w:div w:id="2039159390">
          <w:marLeft w:val="0"/>
          <w:marRight w:val="0"/>
          <w:marTop w:val="0"/>
          <w:marBottom w:val="0"/>
          <w:divBdr>
            <w:top w:val="none" w:sz="0" w:space="0" w:color="auto"/>
            <w:left w:val="none" w:sz="0" w:space="0" w:color="auto"/>
            <w:bottom w:val="none" w:sz="0" w:space="0" w:color="auto"/>
            <w:right w:val="none" w:sz="0" w:space="0" w:color="auto"/>
          </w:divBdr>
        </w:div>
        <w:div w:id="633292706">
          <w:marLeft w:val="0"/>
          <w:marRight w:val="0"/>
          <w:marTop w:val="0"/>
          <w:marBottom w:val="0"/>
          <w:divBdr>
            <w:top w:val="none" w:sz="0" w:space="0" w:color="auto"/>
            <w:left w:val="none" w:sz="0" w:space="0" w:color="auto"/>
            <w:bottom w:val="none" w:sz="0" w:space="0" w:color="auto"/>
            <w:right w:val="none" w:sz="0" w:space="0" w:color="auto"/>
          </w:divBdr>
        </w:div>
        <w:div w:id="1072116956">
          <w:marLeft w:val="0"/>
          <w:marRight w:val="0"/>
          <w:marTop w:val="0"/>
          <w:marBottom w:val="0"/>
          <w:divBdr>
            <w:top w:val="none" w:sz="0" w:space="0" w:color="auto"/>
            <w:left w:val="none" w:sz="0" w:space="0" w:color="auto"/>
            <w:bottom w:val="none" w:sz="0" w:space="0" w:color="auto"/>
            <w:right w:val="none" w:sz="0" w:space="0" w:color="auto"/>
          </w:divBdr>
        </w:div>
        <w:div w:id="1675377678">
          <w:marLeft w:val="0"/>
          <w:marRight w:val="0"/>
          <w:marTop w:val="0"/>
          <w:marBottom w:val="0"/>
          <w:divBdr>
            <w:top w:val="none" w:sz="0" w:space="0" w:color="auto"/>
            <w:left w:val="none" w:sz="0" w:space="0" w:color="auto"/>
            <w:bottom w:val="none" w:sz="0" w:space="0" w:color="auto"/>
            <w:right w:val="none" w:sz="0" w:space="0" w:color="auto"/>
          </w:divBdr>
        </w:div>
        <w:div w:id="1927499879">
          <w:marLeft w:val="0"/>
          <w:marRight w:val="0"/>
          <w:marTop w:val="0"/>
          <w:marBottom w:val="0"/>
          <w:divBdr>
            <w:top w:val="none" w:sz="0" w:space="0" w:color="auto"/>
            <w:left w:val="none" w:sz="0" w:space="0" w:color="auto"/>
            <w:bottom w:val="none" w:sz="0" w:space="0" w:color="auto"/>
            <w:right w:val="none" w:sz="0" w:space="0" w:color="auto"/>
          </w:divBdr>
        </w:div>
        <w:div w:id="283004346">
          <w:marLeft w:val="0"/>
          <w:marRight w:val="0"/>
          <w:marTop w:val="0"/>
          <w:marBottom w:val="0"/>
          <w:divBdr>
            <w:top w:val="none" w:sz="0" w:space="0" w:color="auto"/>
            <w:left w:val="none" w:sz="0" w:space="0" w:color="auto"/>
            <w:bottom w:val="none" w:sz="0" w:space="0" w:color="auto"/>
            <w:right w:val="none" w:sz="0" w:space="0" w:color="auto"/>
          </w:divBdr>
        </w:div>
        <w:div w:id="2106030891">
          <w:marLeft w:val="0"/>
          <w:marRight w:val="0"/>
          <w:marTop w:val="0"/>
          <w:marBottom w:val="0"/>
          <w:divBdr>
            <w:top w:val="none" w:sz="0" w:space="0" w:color="auto"/>
            <w:left w:val="none" w:sz="0" w:space="0" w:color="auto"/>
            <w:bottom w:val="none" w:sz="0" w:space="0" w:color="auto"/>
            <w:right w:val="none" w:sz="0" w:space="0" w:color="auto"/>
          </w:divBdr>
        </w:div>
        <w:div w:id="1024214007">
          <w:marLeft w:val="0"/>
          <w:marRight w:val="0"/>
          <w:marTop w:val="0"/>
          <w:marBottom w:val="0"/>
          <w:divBdr>
            <w:top w:val="none" w:sz="0" w:space="0" w:color="auto"/>
            <w:left w:val="none" w:sz="0" w:space="0" w:color="auto"/>
            <w:bottom w:val="none" w:sz="0" w:space="0" w:color="auto"/>
            <w:right w:val="none" w:sz="0" w:space="0" w:color="auto"/>
          </w:divBdr>
        </w:div>
        <w:div w:id="1810852924">
          <w:marLeft w:val="0"/>
          <w:marRight w:val="0"/>
          <w:marTop w:val="0"/>
          <w:marBottom w:val="0"/>
          <w:divBdr>
            <w:top w:val="none" w:sz="0" w:space="0" w:color="auto"/>
            <w:left w:val="none" w:sz="0" w:space="0" w:color="auto"/>
            <w:bottom w:val="none" w:sz="0" w:space="0" w:color="auto"/>
            <w:right w:val="none" w:sz="0" w:space="0" w:color="auto"/>
          </w:divBdr>
        </w:div>
        <w:div w:id="1726679221">
          <w:marLeft w:val="0"/>
          <w:marRight w:val="0"/>
          <w:marTop w:val="0"/>
          <w:marBottom w:val="0"/>
          <w:divBdr>
            <w:top w:val="none" w:sz="0" w:space="0" w:color="auto"/>
            <w:left w:val="none" w:sz="0" w:space="0" w:color="auto"/>
            <w:bottom w:val="none" w:sz="0" w:space="0" w:color="auto"/>
            <w:right w:val="none" w:sz="0" w:space="0" w:color="auto"/>
          </w:divBdr>
        </w:div>
        <w:div w:id="2436970">
          <w:marLeft w:val="0"/>
          <w:marRight w:val="0"/>
          <w:marTop w:val="0"/>
          <w:marBottom w:val="0"/>
          <w:divBdr>
            <w:top w:val="none" w:sz="0" w:space="0" w:color="auto"/>
            <w:left w:val="none" w:sz="0" w:space="0" w:color="auto"/>
            <w:bottom w:val="none" w:sz="0" w:space="0" w:color="auto"/>
            <w:right w:val="none" w:sz="0" w:space="0" w:color="auto"/>
          </w:divBdr>
        </w:div>
        <w:div w:id="176699832">
          <w:marLeft w:val="0"/>
          <w:marRight w:val="0"/>
          <w:marTop w:val="0"/>
          <w:marBottom w:val="0"/>
          <w:divBdr>
            <w:top w:val="none" w:sz="0" w:space="0" w:color="auto"/>
            <w:left w:val="none" w:sz="0" w:space="0" w:color="auto"/>
            <w:bottom w:val="none" w:sz="0" w:space="0" w:color="auto"/>
            <w:right w:val="none" w:sz="0" w:space="0" w:color="auto"/>
          </w:divBdr>
        </w:div>
        <w:div w:id="1838226247">
          <w:marLeft w:val="0"/>
          <w:marRight w:val="0"/>
          <w:marTop w:val="0"/>
          <w:marBottom w:val="0"/>
          <w:divBdr>
            <w:top w:val="none" w:sz="0" w:space="0" w:color="auto"/>
            <w:left w:val="none" w:sz="0" w:space="0" w:color="auto"/>
            <w:bottom w:val="none" w:sz="0" w:space="0" w:color="auto"/>
            <w:right w:val="none" w:sz="0" w:space="0" w:color="auto"/>
          </w:divBdr>
        </w:div>
        <w:div w:id="2099255328">
          <w:marLeft w:val="0"/>
          <w:marRight w:val="0"/>
          <w:marTop w:val="0"/>
          <w:marBottom w:val="0"/>
          <w:divBdr>
            <w:top w:val="none" w:sz="0" w:space="0" w:color="auto"/>
            <w:left w:val="none" w:sz="0" w:space="0" w:color="auto"/>
            <w:bottom w:val="none" w:sz="0" w:space="0" w:color="auto"/>
            <w:right w:val="none" w:sz="0" w:space="0" w:color="auto"/>
          </w:divBdr>
        </w:div>
        <w:div w:id="265774991">
          <w:marLeft w:val="0"/>
          <w:marRight w:val="0"/>
          <w:marTop w:val="0"/>
          <w:marBottom w:val="0"/>
          <w:divBdr>
            <w:top w:val="none" w:sz="0" w:space="0" w:color="auto"/>
            <w:left w:val="none" w:sz="0" w:space="0" w:color="auto"/>
            <w:bottom w:val="none" w:sz="0" w:space="0" w:color="auto"/>
            <w:right w:val="none" w:sz="0" w:space="0" w:color="auto"/>
          </w:divBdr>
        </w:div>
        <w:div w:id="1907648666">
          <w:marLeft w:val="0"/>
          <w:marRight w:val="0"/>
          <w:marTop w:val="0"/>
          <w:marBottom w:val="0"/>
          <w:divBdr>
            <w:top w:val="none" w:sz="0" w:space="0" w:color="auto"/>
            <w:left w:val="none" w:sz="0" w:space="0" w:color="auto"/>
            <w:bottom w:val="none" w:sz="0" w:space="0" w:color="auto"/>
            <w:right w:val="none" w:sz="0" w:space="0" w:color="auto"/>
          </w:divBdr>
        </w:div>
        <w:div w:id="200637131">
          <w:marLeft w:val="0"/>
          <w:marRight w:val="0"/>
          <w:marTop w:val="0"/>
          <w:marBottom w:val="0"/>
          <w:divBdr>
            <w:top w:val="none" w:sz="0" w:space="0" w:color="auto"/>
            <w:left w:val="none" w:sz="0" w:space="0" w:color="auto"/>
            <w:bottom w:val="none" w:sz="0" w:space="0" w:color="auto"/>
            <w:right w:val="none" w:sz="0" w:space="0" w:color="auto"/>
          </w:divBdr>
        </w:div>
      </w:divsChild>
    </w:div>
    <w:div w:id="1525940305">
      <w:bodyDiv w:val="1"/>
      <w:marLeft w:val="0"/>
      <w:marRight w:val="0"/>
      <w:marTop w:val="0"/>
      <w:marBottom w:val="0"/>
      <w:divBdr>
        <w:top w:val="none" w:sz="0" w:space="0" w:color="auto"/>
        <w:left w:val="none" w:sz="0" w:space="0" w:color="auto"/>
        <w:bottom w:val="none" w:sz="0" w:space="0" w:color="auto"/>
        <w:right w:val="none" w:sz="0" w:space="0" w:color="auto"/>
      </w:divBdr>
    </w:div>
    <w:div w:id="1658262270">
      <w:bodyDiv w:val="1"/>
      <w:marLeft w:val="0"/>
      <w:marRight w:val="0"/>
      <w:marTop w:val="0"/>
      <w:marBottom w:val="0"/>
      <w:divBdr>
        <w:top w:val="none" w:sz="0" w:space="0" w:color="auto"/>
        <w:left w:val="none" w:sz="0" w:space="0" w:color="auto"/>
        <w:bottom w:val="none" w:sz="0" w:space="0" w:color="auto"/>
        <w:right w:val="none" w:sz="0" w:space="0" w:color="auto"/>
      </w:divBdr>
    </w:div>
    <w:div w:id="1690258878">
      <w:bodyDiv w:val="1"/>
      <w:marLeft w:val="0"/>
      <w:marRight w:val="0"/>
      <w:marTop w:val="0"/>
      <w:marBottom w:val="0"/>
      <w:divBdr>
        <w:top w:val="none" w:sz="0" w:space="0" w:color="auto"/>
        <w:left w:val="none" w:sz="0" w:space="0" w:color="auto"/>
        <w:bottom w:val="none" w:sz="0" w:space="0" w:color="auto"/>
        <w:right w:val="none" w:sz="0" w:space="0" w:color="auto"/>
      </w:divBdr>
    </w:div>
    <w:div w:id="1712850368">
      <w:bodyDiv w:val="1"/>
      <w:marLeft w:val="0"/>
      <w:marRight w:val="0"/>
      <w:marTop w:val="0"/>
      <w:marBottom w:val="0"/>
      <w:divBdr>
        <w:top w:val="none" w:sz="0" w:space="0" w:color="auto"/>
        <w:left w:val="none" w:sz="0" w:space="0" w:color="auto"/>
        <w:bottom w:val="none" w:sz="0" w:space="0" w:color="auto"/>
        <w:right w:val="none" w:sz="0" w:space="0" w:color="auto"/>
      </w:divBdr>
    </w:div>
    <w:div w:id="1791972722">
      <w:bodyDiv w:val="1"/>
      <w:marLeft w:val="0"/>
      <w:marRight w:val="0"/>
      <w:marTop w:val="0"/>
      <w:marBottom w:val="0"/>
      <w:divBdr>
        <w:top w:val="none" w:sz="0" w:space="0" w:color="auto"/>
        <w:left w:val="none" w:sz="0" w:space="0" w:color="auto"/>
        <w:bottom w:val="none" w:sz="0" w:space="0" w:color="auto"/>
        <w:right w:val="none" w:sz="0" w:space="0" w:color="auto"/>
      </w:divBdr>
      <w:divsChild>
        <w:div w:id="1565024067">
          <w:marLeft w:val="0"/>
          <w:marRight w:val="0"/>
          <w:marTop w:val="0"/>
          <w:marBottom w:val="0"/>
          <w:divBdr>
            <w:top w:val="none" w:sz="0" w:space="0" w:color="auto"/>
            <w:left w:val="none" w:sz="0" w:space="0" w:color="auto"/>
            <w:bottom w:val="none" w:sz="0" w:space="0" w:color="auto"/>
            <w:right w:val="none" w:sz="0" w:space="0" w:color="auto"/>
          </w:divBdr>
        </w:div>
        <w:div w:id="804854330">
          <w:marLeft w:val="0"/>
          <w:marRight w:val="0"/>
          <w:marTop w:val="0"/>
          <w:marBottom w:val="0"/>
          <w:divBdr>
            <w:top w:val="none" w:sz="0" w:space="0" w:color="auto"/>
            <w:left w:val="none" w:sz="0" w:space="0" w:color="auto"/>
            <w:bottom w:val="none" w:sz="0" w:space="0" w:color="auto"/>
            <w:right w:val="none" w:sz="0" w:space="0" w:color="auto"/>
          </w:divBdr>
        </w:div>
        <w:div w:id="613555585">
          <w:marLeft w:val="0"/>
          <w:marRight w:val="0"/>
          <w:marTop w:val="0"/>
          <w:marBottom w:val="0"/>
          <w:divBdr>
            <w:top w:val="none" w:sz="0" w:space="0" w:color="auto"/>
            <w:left w:val="none" w:sz="0" w:space="0" w:color="auto"/>
            <w:bottom w:val="none" w:sz="0" w:space="0" w:color="auto"/>
            <w:right w:val="none" w:sz="0" w:space="0" w:color="auto"/>
          </w:divBdr>
        </w:div>
        <w:div w:id="1783839561">
          <w:marLeft w:val="0"/>
          <w:marRight w:val="0"/>
          <w:marTop w:val="0"/>
          <w:marBottom w:val="0"/>
          <w:divBdr>
            <w:top w:val="none" w:sz="0" w:space="0" w:color="auto"/>
            <w:left w:val="none" w:sz="0" w:space="0" w:color="auto"/>
            <w:bottom w:val="none" w:sz="0" w:space="0" w:color="auto"/>
            <w:right w:val="none" w:sz="0" w:space="0" w:color="auto"/>
          </w:divBdr>
        </w:div>
        <w:div w:id="1900047852">
          <w:marLeft w:val="0"/>
          <w:marRight w:val="0"/>
          <w:marTop w:val="0"/>
          <w:marBottom w:val="0"/>
          <w:divBdr>
            <w:top w:val="none" w:sz="0" w:space="0" w:color="auto"/>
            <w:left w:val="none" w:sz="0" w:space="0" w:color="auto"/>
            <w:bottom w:val="none" w:sz="0" w:space="0" w:color="auto"/>
            <w:right w:val="none" w:sz="0" w:space="0" w:color="auto"/>
          </w:divBdr>
        </w:div>
        <w:div w:id="372468247">
          <w:marLeft w:val="0"/>
          <w:marRight w:val="0"/>
          <w:marTop w:val="0"/>
          <w:marBottom w:val="0"/>
          <w:divBdr>
            <w:top w:val="none" w:sz="0" w:space="0" w:color="auto"/>
            <w:left w:val="none" w:sz="0" w:space="0" w:color="auto"/>
            <w:bottom w:val="none" w:sz="0" w:space="0" w:color="auto"/>
            <w:right w:val="none" w:sz="0" w:space="0" w:color="auto"/>
          </w:divBdr>
        </w:div>
        <w:div w:id="410203335">
          <w:marLeft w:val="0"/>
          <w:marRight w:val="0"/>
          <w:marTop w:val="0"/>
          <w:marBottom w:val="0"/>
          <w:divBdr>
            <w:top w:val="none" w:sz="0" w:space="0" w:color="auto"/>
            <w:left w:val="none" w:sz="0" w:space="0" w:color="auto"/>
            <w:bottom w:val="none" w:sz="0" w:space="0" w:color="auto"/>
            <w:right w:val="none" w:sz="0" w:space="0" w:color="auto"/>
          </w:divBdr>
        </w:div>
        <w:div w:id="1590772089">
          <w:marLeft w:val="0"/>
          <w:marRight w:val="0"/>
          <w:marTop w:val="0"/>
          <w:marBottom w:val="0"/>
          <w:divBdr>
            <w:top w:val="none" w:sz="0" w:space="0" w:color="auto"/>
            <w:left w:val="none" w:sz="0" w:space="0" w:color="auto"/>
            <w:bottom w:val="none" w:sz="0" w:space="0" w:color="auto"/>
            <w:right w:val="none" w:sz="0" w:space="0" w:color="auto"/>
          </w:divBdr>
        </w:div>
      </w:divsChild>
    </w:div>
    <w:div w:id="1792937715">
      <w:bodyDiv w:val="1"/>
      <w:marLeft w:val="0"/>
      <w:marRight w:val="0"/>
      <w:marTop w:val="0"/>
      <w:marBottom w:val="0"/>
      <w:divBdr>
        <w:top w:val="none" w:sz="0" w:space="0" w:color="auto"/>
        <w:left w:val="none" w:sz="0" w:space="0" w:color="auto"/>
        <w:bottom w:val="none" w:sz="0" w:space="0" w:color="auto"/>
        <w:right w:val="none" w:sz="0" w:space="0" w:color="auto"/>
      </w:divBdr>
      <w:divsChild>
        <w:div w:id="1616519735">
          <w:marLeft w:val="0"/>
          <w:marRight w:val="0"/>
          <w:marTop w:val="0"/>
          <w:marBottom w:val="0"/>
          <w:divBdr>
            <w:top w:val="none" w:sz="0" w:space="0" w:color="auto"/>
            <w:left w:val="none" w:sz="0" w:space="0" w:color="auto"/>
            <w:bottom w:val="none" w:sz="0" w:space="0" w:color="auto"/>
            <w:right w:val="none" w:sz="0" w:space="0" w:color="auto"/>
          </w:divBdr>
        </w:div>
        <w:div w:id="429744557">
          <w:marLeft w:val="0"/>
          <w:marRight w:val="0"/>
          <w:marTop w:val="0"/>
          <w:marBottom w:val="0"/>
          <w:divBdr>
            <w:top w:val="none" w:sz="0" w:space="0" w:color="auto"/>
            <w:left w:val="none" w:sz="0" w:space="0" w:color="auto"/>
            <w:bottom w:val="none" w:sz="0" w:space="0" w:color="auto"/>
            <w:right w:val="none" w:sz="0" w:space="0" w:color="auto"/>
          </w:divBdr>
        </w:div>
        <w:div w:id="1315641330">
          <w:marLeft w:val="0"/>
          <w:marRight w:val="0"/>
          <w:marTop w:val="0"/>
          <w:marBottom w:val="0"/>
          <w:divBdr>
            <w:top w:val="none" w:sz="0" w:space="0" w:color="auto"/>
            <w:left w:val="none" w:sz="0" w:space="0" w:color="auto"/>
            <w:bottom w:val="none" w:sz="0" w:space="0" w:color="auto"/>
            <w:right w:val="none" w:sz="0" w:space="0" w:color="auto"/>
          </w:divBdr>
        </w:div>
        <w:div w:id="497233538">
          <w:marLeft w:val="0"/>
          <w:marRight w:val="0"/>
          <w:marTop w:val="0"/>
          <w:marBottom w:val="0"/>
          <w:divBdr>
            <w:top w:val="none" w:sz="0" w:space="0" w:color="auto"/>
            <w:left w:val="none" w:sz="0" w:space="0" w:color="auto"/>
            <w:bottom w:val="none" w:sz="0" w:space="0" w:color="auto"/>
            <w:right w:val="none" w:sz="0" w:space="0" w:color="auto"/>
          </w:divBdr>
        </w:div>
        <w:div w:id="1418209621">
          <w:marLeft w:val="0"/>
          <w:marRight w:val="0"/>
          <w:marTop w:val="0"/>
          <w:marBottom w:val="0"/>
          <w:divBdr>
            <w:top w:val="none" w:sz="0" w:space="0" w:color="auto"/>
            <w:left w:val="none" w:sz="0" w:space="0" w:color="auto"/>
            <w:bottom w:val="none" w:sz="0" w:space="0" w:color="auto"/>
            <w:right w:val="none" w:sz="0" w:space="0" w:color="auto"/>
          </w:divBdr>
        </w:div>
        <w:div w:id="697705103">
          <w:marLeft w:val="0"/>
          <w:marRight w:val="0"/>
          <w:marTop w:val="0"/>
          <w:marBottom w:val="0"/>
          <w:divBdr>
            <w:top w:val="none" w:sz="0" w:space="0" w:color="auto"/>
            <w:left w:val="none" w:sz="0" w:space="0" w:color="auto"/>
            <w:bottom w:val="none" w:sz="0" w:space="0" w:color="auto"/>
            <w:right w:val="none" w:sz="0" w:space="0" w:color="auto"/>
          </w:divBdr>
        </w:div>
        <w:div w:id="1301351510">
          <w:marLeft w:val="0"/>
          <w:marRight w:val="0"/>
          <w:marTop w:val="0"/>
          <w:marBottom w:val="0"/>
          <w:divBdr>
            <w:top w:val="none" w:sz="0" w:space="0" w:color="auto"/>
            <w:left w:val="none" w:sz="0" w:space="0" w:color="auto"/>
            <w:bottom w:val="none" w:sz="0" w:space="0" w:color="auto"/>
            <w:right w:val="none" w:sz="0" w:space="0" w:color="auto"/>
          </w:divBdr>
        </w:div>
        <w:div w:id="1275014350">
          <w:marLeft w:val="0"/>
          <w:marRight w:val="0"/>
          <w:marTop w:val="0"/>
          <w:marBottom w:val="0"/>
          <w:divBdr>
            <w:top w:val="none" w:sz="0" w:space="0" w:color="auto"/>
            <w:left w:val="none" w:sz="0" w:space="0" w:color="auto"/>
            <w:bottom w:val="none" w:sz="0" w:space="0" w:color="auto"/>
            <w:right w:val="none" w:sz="0" w:space="0" w:color="auto"/>
          </w:divBdr>
        </w:div>
        <w:div w:id="1650016559">
          <w:marLeft w:val="0"/>
          <w:marRight w:val="0"/>
          <w:marTop w:val="0"/>
          <w:marBottom w:val="0"/>
          <w:divBdr>
            <w:top w:val="none" w:sz="0" w:space="0" w:color="auto"/>
            <w:left w:val="none" w:sz="0" w:space="0" w:color="auto"/>
            <w:bottom w:val="none" w:sz="0" w:space="0" w:color="auto"/>
            <w:right w:val="none" w:sz="0" w:space="0" w:color="auto"/>
          </w:divBdr>
        </w:div>
        <w:div w:id="1364790520">
          <w:marLeft w:val="0"/>
          <w:marRight w:val="0"/>
          <w:marTop w:val="0"/>
          <w:marBottom w:val="0"/>
          <w:divBdr>
            <w:top w:val="none" w:sz="0" w:space="0" w:color="auto"/>
            <w:left w:val="none" w:sz="0" w:space="0" w:color="auto"/>
            <w:bottom w:val="none" w:sz="0" w:space="0" w:color="auto"/>
            <w:right w:val="none" w:sz="0" w:space="0" w:color="auto"/>
          </w:divBdr>
        </w:div>
        <w:div w:id="342367917">
          <w:marLeft w:val="0"/>
          <w:marRight w:val="0"/>
          <w:marTop w:val="0"/>
          <w:marBottom w:val="0"/>
          <w:divBdr>
            <w:top w:val="none" w:sz="0" w:space="0" w:color="auto"/>
            <w:left w:val="none" w:sz="0" w:space="0" w:color="auto"/>
            <w:bottom w:val="none" w:sz="0" w:space="0" w:color="auto"/>
            <w:right w:val="none" w:sz="0" w:space="0" w:color="auto"/>
          </w:divBdr>
        </w:div>
        <w:div w:id="1490444583">
          <w:marLeft w:val="0"/>
          <w:marRight w:val="0"/>
          <w:marTop w:val="0"/>
          <w:marBottom w:val="0"/>
          <w:divBdr>
            <w:top w:val="none" w:sz="0" w:space="0" w:color="auto"/>
            <w:left w:val="none" w:sz="0" w:space="0" w:color="auto"/>
            <w:bottom w:val="none" w:sz="0" w:space="0" w:color="auto"/>
            <w:right w:val="none" w:sz="0" w:space="0" w:color="auto"/>
          </w:divBdr>
        </w:div>
        <w:div w:id="1107508280">
          <w:marLeft w:val="0"/>
          <w:marRight w:val="0"/>
          <w:marTop w:val="0"/>
          <w:marBottom w:val="0"/>
          <w:divBdr>
            <w:top w:val="none" w:sz="0" w:space="0" w:color="auto"/>
            <w:left w:val="none" w:sz="0" w:space="0" w:color="auto"/>
            <w:bottom w:val="none" w:sz="0" w:space="0" w:color="auto"/>
            <w:right w:val="none" w:sz="0" w:space="0" w:color="auto"/>
          </w:divBdr>
        </w:div>
        <w:div w:id="1336416970">
          <w:marLeft w:val="0"/>
          <w:marRight w:val="0"/>
          <w:marTop w:val="0"/>
          <w:marBottom w:val="0"/>
          <w:divBdr>
            <w:top w:val="none" w:sz="0" w:space="0" w:color="auto"/>
            <w:left w:val="none" w:sz="0" w:space="0" w:color="auto"/>
            <w:bottom w:val="none" w:sz="0" w:space="0" w:color="auto"/>
            <w:right w:val="none" w:sz="0" w:space="0" w:color="auto"/>
          </w:divBdr>
        </w:div>
        <w:div w:id="1141927334">
          <w:marLeft w:val="0"/>
          <w:marRight w:val="0"/>
          <w:marTop w:val="0"/>
          <w:marBottom w:val="0"/>
          <w:divBdr>
            <w:top w:val="none" w:sz="0" w:space="0" w:color="auto"/>
            <w:left w:val="none" w:sz="0" w:space="0" w:color="auto"/>
            <w:bottom w:val="none" w:sz="0" w:space="0" w:color="auto"/>
            <w:right w:val="none" w:sz="0" w:space="0" w:color="auto"/>
          </w:divBdr>
        </w:div>
        <w:div w:id="499076570">
          <w:marLeft w:val="0"/>
          <w:marRight w:val="0"/>
          <w:marTop w:val="0"/>
          <w:marBottom w:val="0"/>
          <w:divBdr>
            <w:top w:val="none" w:sz="0" w:space="0" w:color="auto"/>
            <w:left w:val="none" w:sz="0" w:space="0" w:color="auto"/>
            <w:bottom w:val="none" w:sz="0" w:space="0" w:color="auto"/>
            <w:right w:val="none" w:sz="0" w:space="0" w:color="auto"/>
          </w:divBdr>
        </w:div>
        <w:div w:id="965739916">
          <w:marLeft w:val="0"/>
          <w:marRight w:val="0"/>
          <w:marTop w:val="0"/>
          <w:marBottom w:val="0"/>
          <w:divBdr>
            <w:top w:val="none" w:sz="0" w:space="0" w:color="auto"/>
            <w:left w:val="none" w:sz="0" w:space="0" w:color="auto"/>
            <w:bottom w:val="none" w:sz="0" w:space="0" w:color="auto"/>
            <w:right w:val="none" w:sz="0" w:space="0" w:color="auto"/>
          </w:divBdr>
        </w:div>
        <w:div w:id="1448547247">
          <w:marLeft w:val="0"/>
          <w:marRight w:val="0"/>
          <w:marTop w:val="0"/>
          <w:marBottom w:val="0"/>
          <w:divBdr>
            <w:top w:val="none" w:sz="0" w:space="0" w:color="auto"/>
            <w:left w:val="none" w:sz="0" w:space="0" w:color="auto"/>
            <w:bottom w:val="none" w:sz="0" w:space="0" w:color="auto"/>
            <w:right w:val="none" w:sz="0" w:space="0" w:color="auto"/>
          </w:divBdr>
        </w:div>
        <w:div w:id="970862720">
          <w:marLeft w:val="0"/>
          <w:marRight w:val="0"/>
          <w:marTop w:val="0"/>
          <w:marBottom w:val="0"/>
          <w:divBdr>
            <w:top w:val="none" w:sz="0" w:space="0" w:color="auto"/>
            <w:left w:val="none" w:sz="0" w:space="0" w:color="auto"/>
            <w:bottom w:val="none" w:sz="0" w:space="0" w:color="auto"/>
            <w:right w:val="none" w:sz="0" w:space="0" w:color="auto"/>
          </w:divBdr>
        </w:div>
        <w:div w:id="762802063">
          <w:marLeft w:val="0"/>
          <w:marRight w:val="0"/>
          <w:marTop w:val="0"/>
          <w:marBottom w:val="0"/>
          <w:divBdr>
            <w:top w:val="none" w:sz="0" w:space="0" w:color="auto"/>
            <w:left w:val="none" w:sz="0" w:space="0" w:color="auto"/>
            <w:bottom w:val="none" w:sz="0" w:space="0" w:color="auto"/>
            <w:right w:val="none" w:sz="0" w:space="0" w:color="auto"/>
          </w:divBdr>
        </w:div>
        <w:div w:id="1862160516">
          <w:marLeft w:val="0"/>
          <w:marRight w:val="0"/>
          <w:marTop w:val="0"/>
          <w:marBottom w:val="0"/>
          <w:divBdr>
            <w:top w:val="none" w:sz="0" w:space="0" w:color="auto"/>
            <w:left w:val="none" w:sz="0" w:space="0" w:color="auto"/>
            <w:bottom w:val="none" w:sz="0" w:space="0" w:color="auto"/>
            <w:right w:val="none" w:sz="0" w:space="0" w:color="auto"/>
          </w:divBdr>
        </w:div>
        <w:div w:id="1817451064">
          <w:marLeft w:val="0"/>
          <w:marRight w:val="0"/>
          <w:marTop w:val="0"/>
          <w:marBottom w:val="0"/>
          <w:divBdr>
            <w:top w:val="none" w:sz="0" w:space="0" w:color="auto"/>
            <w:left w:val="none" w:sz="0" w:space="0" w:color="auto"/>
            <w:bottom w:val="none" w:sz="0" w:space="0" w:color="auto"/>
            <w:right w:val="none" w:sz="0" w:space="0" w:color="auto"/>
          </w:divBdr>
        </w:div>
      </w:divsChild>
    </w:div>
    <w:div w:id="1812019561">
      <w:bodyDiv w:val="1"/>
      <w:marLeft w:val="0"/>
      <w:marRight w:val="0"/>
      <w:marTop w:val="0"/>
      <w:marBottom w:val="0"/>
      <w:divBdr>
        <w:top w:val="none" w:sz="0" w:space="0" w:color="auto"/>
        <w:left w:val="none" w:sz="0" w:space="0" w:color="auto"/>
        <w:bottom w:val="none" w:sz="0" w:space="0" w:color="auto"/>
        <w:right w:val="none" w:sz="0" w:space="0" w:color="auto"/>
      </w:divBdr>
    </w:div>
    <w:div w:id="1815827228">
      <w:bodyDiv w:val="1"/>
      <w:marLeft w:val="0"/>
      <w:marRight w:val="0"/>
      <w:marTop w:val="0"/>
      <w:marBottom w:val="0"/>
      <w:divBdr>
        <w:top w:val="none" w:sz="0" w:space="0" w:color="auto"/>
        <w:left w:val="none" w:sz="0" w:space="0" w:color="auto"/>
        <w:bottom w:val="none" w:sz="0" w:space="0" w:color="auto"/>
        <w:right w:val="none" w:sz="0" w:space="0" w:color="auto"/>
      </w:divBdr>
    </w:div>
    <w:div w:id="1856724699">
      <w:bodyDiv w:val="1"/>
      <w:marLeft w:val="0"/>
      <w:marRight w:val="0"/>
      <w:marTop w:val="0"/>
      <w:marBottom w:val="0"/>
      <w:divBdr>
        <w:top w:val="none" w:sz="0" w:space="0" w:color="auto"/>
        <w:left w:val="none" w:sz="0" w:space="0" w:color="auto"/>
        <w:bottom w:val="none" w:sz="0" w:space="0" w:color="auto"/>
        <w:right w:val="none" w:sz="0" w:space="0" w:color="auto"/>
      </w:divBdr>
    </w:div>
    <w:div w:id="1922641489">
      <w:bodyDiv w:val="1"/>
      <w:marLeft w:val="0"/>
      <w:marRight w:val="0"/>
      <w:marTop w:val="0"/>
      <w:marBottom w:val="0"/>
      <w:divBdr>
        <w:top w:val="none" w:sz="0" w:space="0" w:color="auto"/>
        <w:left w:val="none" w:sz="0" w:space="0" w:color="auto"/>
        <w:bottom w:val="none" w:sz="0" w:space="0" w:color="auto"/>
        <w:right w:val="none" w:sz="0" w:space="0" w:color="auto"/>
      </w:divBdr>
      <w:divsChild>
        <w:div w:id="2101682973">
          <w:marLeft w:val="0"/>
          <w:marRight w:val="0"/>
          <w:marTop w:val="0"/>
          <w:marBottom w:val="0"/>
          <w:divBdr>
            <w:top w:val="none" w:sz="0" w:space="0" w:color="auto"/>
            <w:left w:val="none" w:sz="0" w:space="0" w:color="auto"/>
            <w:bottom w:val="none" w:sz="0" w:space="0" w:color="auto"/>
            <w:right w:val="none" w:sz="0" w:space="0" w:color="auto"/>
          </w:divBdr>
        </w:div>
        <w:div w:id="482504262">
          <w:marLeft w:val="0"/>
          <w:marRight w:val="0"/>
          <w:marTop w:val="0"/>
          <w:marBottom w:val="0"/>
          <w:divBdr>
            <w:top w:val="none" w:sz="0" w:space="0" w:color="auto"/>
            <w:left w:val="none" w:sz="0" w:space="0" w:color="auto"/>
            <w:bottom w:val="none" w:sz="0" w:space="0" w:color="auto"/>
            <w:right w:val="none" w:sz="0" w:space="0" w:color="auto"/>
          </w:divBdr>
        </w:div>
        <w:div w:id="538124590">
          <w:marLeft w:val="0"/>
          <w:marRight w:val="0"/>
          <w:marTop w:val="0"/>
          <w:marBottom w:val="0"/>
          <w:divBdr>
            <w:top w:val="none" w:sz="0" w:space="0" w:color="auto"/>
            <w:left w:val="none" w:sz="0" w:space="0" w:color="auto"/>
            <w:bottom w:val="none" w:sz="0" w:space="0" w:color="auto"/>
            <w:right w:val="none" w:sz="0" w:space="0" w:color="auto"/>
          </w:divBdr>
          <w:divsChild>
            <w:div w:id="695236920">
              <w:marLeft w:val="0"/>
              <w:marRight w:val="0"/>
              <w:marTop w:val="0"/>
              <w:marBottom w:val="0"/>
              <w:divBdr>
                <w:top w:val="none" w:sz="0" w:space="0" w:color="auto"/>
                <w:left w:val="none" w:sz="0" w:space="0" w:color="auto"/>
                <w:bottom w:val="none" w:sz="0" w:space="0" w:color="auto"/>
                <w:right w:val="none" w:sz="0" w:space="0" w:color="auto"/>
              </w:divBdr>
            </w:div>
            <w:div w:id="2009554274">
              <w:marLeft w:val="0"/>
              <w:marRight w:val="0"/>
              <w:marTop w:val="0"/>
              <w:marBottom w:val="0"/>
              <w:divBdr>
                <w:top w:val="none" w:sz="0" w:space="0" w:color="auto"/>
                <w:left w:val="none" w:sz="0" w:space="0" w:color="auto"/>
                <w:bottom w:val="none" w:sz="0" w:space="0" w:color="auto"/>
                <w:right w:val="none" w:sz="0" w:space="0" w:color="auto"/>
              </w:divBdr>
            </w:div>
            <w:div w:id="580481297">
              <w:marLeft w:val="0"/>
              <w:marRight w:val="0"/>
              <w:marTop w:val="0"/>
              <w:marBottom w:val="0"/>
              <w:divBdr>
                <w:top w:val="none" w:sz="0" w:space="0" w:color="auto"/>
                <w:left w:val="none" w:sz="0" w:space="0" w:color="auto"/>
                <w:bottom w:val="none" w:sz="0" w:space="0" w:color="auto"/>
                <w:right w:val="none" w:sz="0" w:space="0" w:color="auto"/>
              </w:divBdr>
            </w:div>
            <w:div w:id="1394499445">
              <w:marLeft w:val="0"/>
              <w:marRight w:val="0"/>
              <w:marTop w:val="0"/>
              <w:marBottom w:val="0"/>
              <w:divBdr>
                <w:top w:val="none" w:sz="0" w:space="0" w:color="auto"/>
                <w:left w:val="none" w:sz="0" w:space="0" w:color="auto"/>
                <w:bottom w:val="none" w:sz="0" w:space="0" w:color="auto"/>
                <w:right w:val="none" w:sz="0" w:space="0" w:color="auto"/>
              </w:divBdr>
            </w:div>
            <w:div w:id="1289510586">
              <w:marLeft w:val="0"/>
              <w:marRight w:val="0"/>
              <w:marTop w:val="0"/>
              <w:marBottom w:val="0"/>
              <w:divBdr>
                <w:top w:val="none" w:sz="0" w:space="0" w:color="auto"/>
                <w:left w:val="none" w:sz="0" w:space="0" w:color="auto"/>
                <w:bottom w:val="none" w:sz="0" w:space="0" w:color="auto"/>
                <w:right w:val="none" w:sz="0" w:space="0" w:color="auto"/>
              </w:divBdr>
            </w:div>
          </w:divsChild>
        </w:div>
        <w:div w:id="1910265810">
          <w:marLeft w:val="0"/>
          <w:marRight w:val="0"/>
          <w:marTop w:val="0"/>
          <w:marBottom w:val="0"/>
          <w:divBdr>
            <w:top w:val="none" w:sz="0" w:space="0" w:color="auto"/>
            <w:left w:val="none" w:sz="0" w:space="0" w:color="auto"/>
            <w:bottom w:val="none" w:sz="0" w:space="0" w:color="auto"/>
            <w:right w:val="none" w:sz="0" w:space="0" w:color="auto"/>
          </w:divBdr>
          <w:divsChild>
            <w:div w:id="1396581911">
              <w:marLeft w:val="0"/>
              <w:marRight w:val="0"/>
              <w:marTop w:val="0"/>
              <w:marBottom w:val="0"/>
              <w:divBdr>
                <w:top w:val="none" w:sz="0" w:space="0" w:color="auto"/>
                <w:left w:val="none" w:sz="0" w:space="0" w:color="auto"/>
                <w:bottom w:val="none" w:sz="0" w:space="0" w:color="auto"/>
                <w:right w:val="none" w:sz="0" w:space="0" w:color="auto"/>
              </w:divBdr>
            </w:div>
            <w:div w:id="1673871187">
              <w:marLeft w:val="0"/>
              <w:marRight w:val="0"/>
              <w:marTop w:val="0"/>
              <w:marBottom w:val="0"/>
              <w:divBdr>
                <w:top w:val="none" w:sz="0" w:space="0" w:color="auto"/>
                <w:left w:val="none" w:sz="0" w:space="0" w:color="auto"/>
                <w:bottom w:val="none" w:sz="0" w:space="0" w:color="auto"/>
                <w:right w:val="none" w:sz="0" w:space="0" w:color="auto"/>
              </w:divBdr>
            </w:div>
          </w:divsChild>
        </w:div>
        <w:div w:id="1612467814">
          <w:marLeft w:val="0"/>
          <w:marRight w:val="0"/>
          <w:marTop w:val="0"/>
          <w:marBottom w:val="0"/>
          <w:divBdr>
            <w:top w:val="none" w:sz="0" w:space="0" w:color="auto"/>
            <w:left w:val="none" w:sz="0" w:space="0" w:color="auto"/>
            <w:bottom w:val="none" w:sz="0" w:space="0" w:color="auto"/>
            <w:right w:val="none" w:sz="0" w:space="0" w:color="auto"/>
          </w:divBdr>
          <w:divsChild>
            <w:div w:id="741174922">
              <w:marLeft w:val="0"/>
              <w:marRight w:val="0"/>
              <w:marTop w:val="0"/>
              <w:marBottom w:val="0"/>
              <w:divBdr>
                <w:top w:val="none" w:sz="0" w:space="0" w:color="auto"/>
                <w:left w:val="none" w:sz="0" w:space="0" w:color="auto"/>
                <w:bottom w:val="none" w:sz="0" w:space="0" w:color="auto"/>
                <w:right w:val="none" w:sz="0" w:space="0" w:color="auto"/>
              </w:divBdr>
            </w:div>
            <w:div w:id="1499618107">
              <w:marLeft w:val="0"/>
              <w:marRight w:val="0"/>
              <w:marTop w:val="0"/>
              <w:marBottom w:val="0"/>
              <w:divBdr>
                <w:top w:val="none" w:sz="0" w:space="0" w:color="auto"/>
                <w:left w:val="none" w:sz="0" w:space="0" w:color="auto"/>
                <w:bottom w:val="none" w:sz="0" w:space="0" w:color="auto"/>
                <w:right w:val="none" w:sz="0" w:space="0" w:color="auto"/>
              </w:divBdr>
            </w:div>
            <w:div w:id="303000979">
              <w:marLeft w:val="0"/>
              <w:marRight w:val="0"/>
              <w:marTop w:val="0"/>
              <w:marBottom w:val="0"/>
              <w:divBdr>
                <w:top w:val="none" w:sz="0" w:space="0" w:color="auto"/>
                <w:left w:val="none" w:sz="0" w:space="0" w:color="auto"/>
                <w:bottom w:val="none" w:sz="0" w:space="0" w:color="auto"/>
                <w:right w:val="none" w:sz="0" w:space="0" w:color="auto"/>
              </w:divBdr>
            </w:div>
            <w:div w:id="1435976023">
              <w:marLeft w:val="0"/>
              <w:marRight w:val="0"/>
              <w:marTop w:val="0"/>
              <w:marBottom w:val="0"/>
              <w:divBdr>
                <w:top w:val="none" w:sz="0" w:space="0" w:color="auto"/>
                <w:left w:val="none" w:sz="0" w:space="0" w:color="auto"/>
                <w:bottom w:val="none" w:sz="0" w:space="0" w:color="auto"/>
                <w:right w:val="none" w:sz="0" w:space="0" w:color="auto"/>
              </w:divBdr>
            </w:div>
            <w:div w:id="944384669">
              <w:marLeft w:val="0"/>
              <w:marRight w:val="0"/>
              <w:marTop w:val="0"/>
              <w:marBottom w:val="0"/>
              <w:divBdr>
                <w:top w:val="none" w:sz="0" w:space="0" w:color="auto"/>
                <w:left w:val="none" w:sz="0" w:space="0" w:color="auto"/>
                <w:bottom w:val="none" w:sz="0" w:space="0" w:color="auto"/>
                <w:right w:val="none" w:sz="0" w:space="0" w:color="auto"/>
              </w:divBdr>
            </w:div>
          </w:divsChild>
        </w:div>
        <w:div w:id="1306471731">
          <w:marLeft w:val="0"/>
          <w:marRight w:val="0"/>
          <w:marTop w:val="0"/>
          <w:marBottom w:val="0"/>
          <w:divBdr>
            <w:top w:val="none" w:sz="0" w:space="0" w:color="auto"/>
            <w:left w:val="none" w:sz="0" w:space="0" w:color="auto"/>
            <w:bottom w:val="none" w:sz="0" w:space="0" w:color="auto"/>
            <w:right w:val="none" w:sz="0" w:space="0" w:color="auto"/>
          </w:divBdr>
          <w:divsChild>
            <w:div w:id="2130777958">
              <w:marLeft w:val="0"/>
              <w:marRight w:val="0"/>
              <w:marTop w:val="0"/>
              <w:marBottom w:val="0"/>
              <w:divBdr>
                <w:top w:val="none" w:sz="0" w:space="0" w:color="auto"/>
                <w:left w:val="none" w:sz="0" w:space="0" w:color="auto"/>
                <w:bottom w:val="none" w:sz="0" w:space="0" w:color="auto"/>
                <w:right w:val="none" w:sz="0" w:space="0" w:color="auto"/>
              </w:divBdr>
            </w:div>
            <w:div w:id="1003122417">
              <w:marLeft w:val="0"/>
              <w:marRight w:val="0"/>
              <w:marTop w:val="0"/>
              <w:marBottom w:val="0"/>
              <w:divBdr>
                <w:top w:val="none" w:sz="0" w:space="0" w:color="auto"/>
                <w:left w:val="none" w:sz="0" w:space="0" w:color="auto"/>
                <w:bottom w:val="none" w:sz="0" w:space="0" w:color="auto"/>
                <w:right w:val="none" w:sz="0" w:space="0" w:color="auto"/>
              </w:divBdr>
            </w:div>
          </w:divsChild>
        </w:div>
        <w:div w:id="2081633263">
          <w:marLeft w:val="0"/>
          <w:marRight w:val="0"/>
          <w:marTop w:val="0"/>
          <w:marBottom w:val="0"/>
          <w:divBdr>
            <w:top w:val="none" w:sz="0" w:space="0" w:color="auto"/>
            <w:left w:val="none" w:sz="0" w:space="0" w:color="auto"/>
            <w:bottom w:val="none" w:sz="0" w:space="0" w:color="auto"/>
            <w:right w:val="none" w:sz="0" w:space="0" w:color="auto"/>
          </w:divBdr>
          <w:divsChild>
            <w:div w:id="372193939">
              <w:marLeft w:val="0"/>
              <w:marRight w:val="0"/>
              <w:marTop w:val="0"/>
              <w:marBottom w:val="0"/>
              <w:divBdr>
                <w:top w:val="none" w:sz="0" w:space="0" w:color="auto"/>
                <w:left w:val="none" w:sz="0" w:space="0" w:color="auto"/>
                <w:bottom w:val="none" w:sz="0" w:space="0" w:color="auto"/>
                <w:right w:val="none" w:sz="0" w:space="0" w:color="auto"/>
              </w:divBdr>
            </w:div>
            <w:div w:id="6264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6421">
      <w:bodyDiv w:val="1"/>
      <w:marLeft w:val="0"/>
      <w:marRight w:val="0"/>
      <w:marTop w:val="0"/>
      <w:marBottom w:val="0"/>
      <w:divBdr>
        <w:top w:val="none" w:sz="0" w:space="0" w:color="auto"/>
        <w:left w:val="none" w:sz="0" w:space="0" w:color="auto"/>
        <w:bottom w:val="none" w:sz="0" w:space="0" w:color="auto"/>
        <w:right w:val="none" w:sz="0" w:space="0" w:color="auto"/>
      </w:divBdr>
    </w:div>
    <w:div w:id="1956060144">
      <w:bodyDiv w:val="1"/>
      <w:marLeft w:val="0"/>
      <w:marRight w:val="0"/>
      <w:marTop w:val="0"/>
      <w:marBottom w:val="0"/>
      <w:divBdr>
        <w:top w:val="none" w:sz="0" w:space="0" w:color="auto"/>
        <w:left w:val="none" w:sz="0" w:space="0" w:color="auto"/>
        <w:bottom w:val="none" w:sz="0" w:space="0" w:color="auto"/>
        <w:right w:val="none" w:sz="0" w:space="0" w:color="auto"/>
      </w:divBdr>
      <w:divsChild>
        <w:div w:id="267587196">
          <w:marLeft w:val="0"/>
          <w:marRight w:val="0"/>
          <w:marTop w:val="0"/>
          <w:marBottom w:val="0"/>
          <w:divBdr>
            <w:top w:val="none" w:sz="0" w:space="0" w:color="auto"/>
            <w:left w:val="none" w:sz="0" w:space="0" w:color="auto"/>
            <w:bottom w:val="none" w:sz="0" w:space="0" w:color="auto"/>
            <w:right w:val="none" w:sz="0" w:space="0" w:color="auto"/>
          </w:divBdr>
          <w:divsChild>
            <w:div w:id="604271715">
              <w:marLeft w:val="0"/>
              <w:marRight w:val="0"/>
              <w:marTop w:val="0"/>
              <w:marBottom w:val="0"/>
              <w:divBdr>
                <w:top w:val="none" w:sz="0" w:space="0" w:color="auto"/>
                <w:left w:val="none" w:sz="0" w:space="0" w:color="auto"/>
                <w:bottom w:val="none" w:sz="0" w:space="0" w:color="auto"/>
                <w:right w:val="none" w:sz="0" w:space="0" w:color="auto"/>
              </w:divBdr>
            </w:div>
            <w:div w:id="409347548">
              <w:marLeft w:val="0"/>
              <w:marRight w:val="0"/>
              <w:marTop w:val="0"/>
              <w:marBottom w:val="0"/>
              <w:divBdr>
                <w:top w:val="none" w:sz="0" w:space="0" w:color="auto"/>
                <w:left w:val="none" w:sz="0" w:space="0" w:color="auto"/>
                <w:bottom w:val="none" w:sz="0" w:space="0" w:color="auto"/>
                <w:right w:val="none" w:sz="0" w:space="0" w:color="auto"/>
              </w:divBdr>
            </w:div>
            <w:div w:id="203296837">
              <w:marLeft w:val="0"/>
              <w:marRight w:val="0"/>
              <w:marTop w:val="0"/>
              <w:marBottom w:val="0"/>
              <w:divBdr>
                <w:top w:val="none" w:sz="0" w:space="0" w:color="auto"/>
                <w:left w:val="none" w:sz="0" w:space="0" w:color="auto"/>
                <w:bottom w:val="none" w:sz="0" w:space="0" w:color="auto"/>
                <w:right w:val="none" w:sz="0" w:space="0" w:color="auto"/>
              </w:divBdr>
            </w:div>
            <w:div w:id="1845588033">
              <w:marLeft w:val="0"/>
              <w:marRight w:val="0"/>
              <w:marTop w:val="0"/>
              <w:marBottom w:val="0"/>
              <w:divBdr>
                <w:top w:val="none" w:sz="0" w:space="0" w:color="auto"/>
                <w:left w:val="none" w:sz="0" w:space="0" w:color="auto"/>
                <w:bottom w:val="none" w:sz="0" w:space="0" w:color="auto"/>
                <w:right w:val="none" w:sz="0" w:space="0" w:color="auto"/>
              </w:divBdr>
            </w:div>
          </w:divsChild>
        </w:div>
        <w:div w:id="96289534">
          <w:marLeft w:val="0"/>
          <w:marRight w:val="0"/>
          <w:marTop w:val="0"/>
          <w:marBottom w:val="0"/>
          <w:divBdr>
            <w:top w:val="none" w:sz="0" w:space="0" w:color="auto"/>
            <w:left w:val="none" w:sz="0" w:space="0" w:color="auto"/>
            <w:bottom w:val="none" w:sz="0" w:space="0" w:color="auto"/>
            <w:right w:val="none" w:sz="0" w:space="0" w:color="auto"/>
          </w:divBdr>
          <w:divsChild>
            <w:div w:id="1374891078">
              <w:marLeft w:val="0"/>
              <w:marRight w:val="0"/>
              <w:marTop w:val="0"/>
              <w:marBottom w:val="0"/>
              <w:divBdr>
                <w:top w:val="none" w:sz="0" w:space="0" w:color="auto"/>
                <w:left w:val="none" w:sz="0" w:space="0" w:color="auto"/>
                <w:bottom w:val="none" w:sz="0" w:space="0" w:color="auto"/>
                <w:right w:val="none" w:sz="0" w:space="0" w:color="auto"/>
              </w:divBdr>
            </w:div>
          </w:divsChild>
        </w:div>
        <w:div w:id="806360631">
          <w:marLeft w:val="0"/>
          <w:marRight w:val="0"/>
          <w:marTop w:val="0"/>
          <w:marBottom w:val="0"/>
          <w:divBdr>
            <w:top w:val="none" w:sz="0" w:space="0" w:color="auto"/>
            <w:left w:val="none" w:sz="0" w:space="0" w:color="auto"/>
            <w:bottom w:val="none" w:sz="0" w:space="0" w:color="auto"/>
            <w:right w:val="none" w:sz="0" w:space="0" w:color="auto"/>
          </w:divBdr>
          <w:divsChild>
            <w:div w:id="2129663003">
              <w:marLeft w:val="0"/>
              <w:marRight w:val="0"/>
              <w:marTop w:val="0"/>
              <w:marBottom w:val="0"/>
              <w:divBdr>
                <w:top w:val="none" w:sz="0" w:space="0" w:color="auto"/>
                <w:left w:val="none" w:sz="0" w:space="0" w:color="auto"/>
                <w:bottom w:val="none" w:sz="0" w:space="0" w:color="auto"/>
                <w:right w:val="none" w:sz="0" w:space="0" w:color="auto"/>
              </w:divBdr>
            </w:div>
            <w:div w:id="1798717786">
              <w:marLeft w:val="0"/>
              <w:marRight w:val="0"/>
              <w:marTop w:val="0"/>
              <w:marBottom w:val="0"/>
              <w:divBdr>
                <w:top w:val="none" w:sz="0" w:space="0" w:color="auto"/>
                <w:left w:val="none" w:sz="0" w:space="0" w:color="auto"/>
                <w:bottom w:val="none" w:sz="0" w:space="0" w:color="auto"/>
                <w:right w:val="none" w:sz="0" w:space="0" w:color="auto"/>
              </w:divBdr>
            </w:div>
          </w:divsChild>
        </w:div>
        <w:div w:id="1396273380">
          <w:marLeft w:val="0"/>
          <w:marRight w:val="0"/>
          <w:marTop w:val="0"/>
          <w:marBottom w:val="0"/>
          <w:divBdr>
            <w:top w:val="none" w:sz="0" w:space="0" w:color="auto"/>
            <w:left w:val="none" w:sz="0" w:space="0" w:color="auto"/>
            <w:bottom w:val="none" w:sz="0" w:space="0" w:color="auto"/>
            <w:right w:val="none" w:sz="0" w:space="0" w:color="auto"/>
          </w:divBdr>
        </w:div>
        <w:div w:id="2030796415">
          <w:marLeft w:val="0"/>
          <w:marRight w:val="0"/>
          <w:marTop w:val="0"/>
          <w:marBottom w:val="0"/>
          <w:divBdr>
            <w:top w:val="none" w:sz="0" w:space="0" w:color="auto"/>
            <w:left w:val="none" w:sz="0" w:space="0" w:color="auto"/>
            <w:bottom w:val="none" w:sz="0" w:space="0" w:color="auto"/>
            <w:right w:val="none" w:sz="0" w:space="0" w:color="auto"/>
          </w:divBdr>
        </w:div>
      </w:divsChild>
    </w:div>
    <w:div w:id="2082672018">
      <w:bodyDiv w:val="1"/>
      <w:marLeft w:val="0"/>
      <w:marRight w:val="0"/>
      <w:marTop w:val="0"/>
      <w:marBottom w:val="0"/>
      <w:divBdr>
        <w:top w:val="none" w:sz="0" w:space="0" w:color="auto"/>
        <w:left w:val="none" w:sz="0" w:space="0" w:color="auto"/>
        <w:bottom w:val="none" w:sz="0" w:space="0" w:color="auto"/>
        <w:right w:val="none" w:sz="0" w:space="0" w:color="auto"/>
      </w:divBdr>
    </w:div>
    <w:div w:id="211551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tt.hilton@fleetwoodtownfc.com" TargetMode="External"/><Relationship Id="rId18" Type="http://schemas.openxmlformats.org/officeDocument/2006/relationships/hyperlink" Target="https://www.gov.uk/government/publications/what-to-do-if-you-suspect-achild-is-being-sexually-exploited" TargetMode="External"/><Relationship Id="rId26" Type="http://schemas.openxmlformats.org/officeDocument/2006/relationships/hyperlink" Target="https://www.gov.uk/government/uploads/system/uploads/attachment_data/fil%20e/418131/Preventing_youth_violence_and_gang_involvement_v3_March201%205.pdf" TargetMode="External"/><Relationship Id="rId39" Type="http://schemas.openxmlformats.org/officeDocument/2006/relationships/hyperlink" Target="mailto:amy.grundy@lancashire.pnn.police.uk" TargetMode="External"/><Relationship Id="rId21" Type="http://schemas.openxmlformats.org/officeDocument/2006/relationships/hyperlink" Target="https://www.gov.uk/government/publications/drugs-advice-for-schools" TargetMode="External"/><Relationship Id="rId34" Type="http://schemas.openxmlformats.org/officeDocument/2006/relationships/hyperlink" Target="mailto:help@nspcc.org.uk" TargetMode="External"/><Relationship Id="rId42" Type="http://schemas.openxmlformats.org/officeDocument/2006/relationships/hyperlink" Target="mailto:admin@empowermentcharity.org.uk" TargetMode="External"/><Relationship Id="rId47" Type="http://schemas.openxmlformats.org/officeDocument/2006/relationships/hyperlink" Target="http://www.thefa.com/football-rules-governance/safeguarding" TargetMode="External"/><Relationship Id="rId50" Type="http://schemas.openxmlformats.org/officeDocument/2006/relationships/image" Target="media/image7.png"/><Relationship Id="rId55" Type="http://schemas.openxmlformats.org/officeDocument/2006/relationships/image" Target="media/image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v.uk/government/publications/school-attendance" TargetMode="External"/><Relationship Id="rId29" Type="http://schemas.openxmlformats.org/officeDocument/2006/relationships/hyperlink" Target="https://www.gov.uk/government/publications/children-act-1989-privatefostering" TargetMode="External"/><Relationship Id="rId11" Type="http://schemas.openxmlformats.org/officeDocument/2006/relationships/hyperlink" Target="https://www.google.com/search?q=rossall+school&amp;rlz=1C1GCEU_enGB831GB831&amp;oq=rossall+school&amp;aqs=chrome..69i57j46i131i433j46i199i291i433j46j0i433j0i131i433j46i199i291i433.3159j0j7&amp;sourceid=chrome&amp;ie=UTF-8" TargetMode="External"/><Relationship Id="rId24" Type="http://schemas.openxmlformats.org/officeDocument/2006/relationships/hyperlink" Target="https://www.gov.uk/government/publications/female-genital-mutilationguidelines" TargetMode="External"/><Relationship Id="rId32" Type="http://schemas.openxmlformats.org/officeDocument/2006/relationships/hyperlink" Target="https://www.gov.uk/government/collections/this-is-abuse-campaign" TargetMode="External"/><Relationship Id="rId37" Type="http://schemas.openxmlformats.org/officeDocument/2006/relationships/hyperlink" Target="http://www.lscb.org.uk/" TargetMode="External"/><Relationship Id="rId40" Type="http://schemas.openxmlformats.org/officeDocument/2006/relationships/hyperlink" Target="https://panlancashirescb.proceduresonline.com/pdfs/cse_maps.pdf" TargetMode="External"/><Relationship Id="rId45" Type="http://schemas.openxmlformats.org/officeDocument/2006/relationships/hyperlink" Target="mailto:CPconference.childrensQA@blackpool.gov.uk" TargetMode="External"/><Relationship Id="rId53" Type="http://schemas.openxmlformats.org/officeDocument/2006/relationships/image" Target="media/image70.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gov.uk/government/publications/preventing-and-tacklingbully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steve.curwood@fleetwoodtownfc.com" TargetMode="External"/><Relationship Id="rId22" Type="http://schemas.openxmlformats.org/officeDocument/2006/relationships/hyperlink" Target="https://www.gov.uk/government/publications/safeguarding-children-inwhom-illness-is-fabricated-or-induced" TargetMode="External"/><Relationship Id="rId27" Type="http://schemas.openxmlformats.org/officeDocument/2006/relationships/hyperlink" Target="https://www.gov.uk/government/policies/violence-against-women-and-girls" TargetMode="External"/><Relationship Id="rId30" Type="http://schemas.openxmlformats.org/officeDocument/2006/relationships/hyperlink" Target="https://www.gov.uk/government/publications/channel-guidance" TargetMode="External"/><Relationship Id="rId35" Type="http://schemas.openxmlformats.org/officeDocument/2006/relationships/hyperlink" Target="http://www.thefa.com/football-rules-governance/safeguarding" TargetMode="External"/><Relationship Id="rId43" Type="http://schemas.openxmlformats.org/officeDocument/2006/relationships/hyperlink" Target="mailto:idva@fcwa.co.uk" TargetMode="External"/><Relationship Id="rId48" Type="http://schemas.openxmlformats.org/officeDocument/2006/relationships/image" Target="media/image5.png"/><Relationship Id="rId56" Type="http://schemas.openxmlformats.org/officeDocument/2006/relationships/image" Target="media/image10.jpeg"/><Relationship Id="rId8" Type="http://schemas.openxmlformats.org/officeDocument/2006/relationships/hyperlink" Target="http://www.fleetwoodtownfcct.com/" TargetMode="External"/><Relationship Id="rId3" Type="http://schemas.openxmlformats.org/officeDocument/2006/relationships/settings" Target="settings.xml"/><Relationship Id="rId12" Type="http://schemas.openxmlformats.org/officeDocument/2006/relationships/hyperlink" Target="http://Head@rossall.org.uk" TargetMode="External"/><Relationship Id="rId17" Type="http://schemas.openxmlformats.org/officeDocument/2006/relationships/hyperlink" Target="https://www.gov.uk/government/publications/children-who-run-away-or-gomissing-from-home-or-care" TargetMode="External"/><Relationship Id="rId25" Type="http://schemas.openxmlformats.org/officeDocument/2006/relationships/hyperlink" Target="https://www.gov.uk/guidance/forced-marriage" TargetMode="External"/><Relationship Id="rId33" Type="http://schemas.openxmlformats.org/officeDocument/2006/relationships/hyperlink" Target="https://www.gov.uk/government/publications/safeguarding-children-whomay-have-been-trafficked-practice-guidance" TargetMode="External"/><Relationship Id="rId38" Type="http://schemas.openxmlformats.org/officeDocument/2006/relationships/hyperlink" Target="mailto:lscb@cyp.lancscc.gov.uk" TargetMode="External"/><Relationship Id="rId46" Type="http://schemas.openxmlformats.org/officeDocument/2006/relationships/hyperlink" Target="http://www.blackpoolsafeguarding.org.uk/" TargetMode="External"/><Relationship Id="rId59" Type="http://schemas.openxmlformats.org/officeDocument/2006/relationships/footer" Target="footer2.xml"/><Relationship Id="rId20" Type="http://schemas.openxmlformats.org/officeDocument/2006/relationships/hyperlink" Target="https://www.gov.uk/guidance/domestic-violence-and-abuse" TargetMode="External"/><Relationship Id="rId41" Type="http://schemas.openxmlformats.org/officeDocument/2006/relationships/hyperlink" Target="http://www.blackpoolsafeguarding.org.uk/" TargetMode="External"/><Relationship Id="rId54"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gov.uk/government/publications/national-action-plan-to-tacklechild-abuse-linked-to-faith-or-belief" TargetMode="External"/><Relationship Id="rId28" Type="http://schemas.openxmlformats.org/officeDocument/2006/relationships/hyperlink" Target="https://www.gov.uk/government/publications/the-mental-health-strategy-forengland" TargetMode="External"/><Relationship Id="rId36" Type="http://schemas.openxmlformats.org/officeDocument/2006/relationships/hyperlink" Target="http://www.thefa.com/~/media/files/thefaportal/governance-docs/safeguarding/raisingawareness/affiliated-footballs-safeguarding-policy-and-procedures.ashx" TargetMode="External"/><Relationship Id="rId49" Type="http://schemas.openxmlformats.org/officeDocument/2006/relationships/image" Target="media/image6.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www.ceop.police.uk/Media-Centre/Press-releases/2009/What-doessexting-mean/" TargetMode="External"/><Relationship Id="rId44" Type="http://schemas.openxmlformats.org/officeDocument/2006/relationships/hyperlink" Target="mailto:lado@blackpool.gov.uk" TargetMode="External"/><Relationship Id="rId52" Type="http://schemas.openxmlformats.org/officeDocument/2006/relationships/image" Target="media/image60.png"/><Relationship Id="rId6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nnedavies/Library/Group%20Containers/UBF8T346G9.Office/User%20Content.localized/Templates.localized/health%20and%20safety.dotx" TargetMode="External"/></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majorFont>
      <a:minorFont>
        <a:latin typeface="Gill Sans MT" panose="020B0502020104020203"/>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docProps/app.xml><?xml version="1.0" encoding="utf-8"?>
<Properties xmlns="http://schemas.openxmlformats.org/officeDocument/2006/extended-properties" xmlns:vt="http://schemas.openxmlformats.org/officeDocument/2006/docPropsVTypes">
  <Template>health and safety.dotx</Template>
  <TotalTime>4</TotalTime>
  <Pages>48</Pages>
  <Words>15029</Words>
  <Characters>85667</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health and safety</vt:lpstr>
    </vt:vector>
  </TitlesOfParts>
  <Company>Fleetwood Town Community Trust</Company>
  <LinksUpToDate>false</LinksUpToDate>
  <CharactersWithSpaces>100496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dc:title>
  <dc:subject/>
  <dc:creator>Microsoft Office User</dc:creator>
  <cp:keywords/>
  <dc:description/>
  <cp:lastModifiedBy>Marianne Davies</cp:lastModifiedBy>
  <cp:revision>3</cp:revision>
  <dcterms:created xsi:type="dcterms:W3CDTF">2022-03-08T14:53:00Z</dcterms:created>
  <dcterms:modified xsi:type="dcterms:W3CDTF">2022-03-23T07:24:00Z</dcterms:modified>
</cp:coreProperties>
</file>