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A6BA" w14:textId="77777777" w:rsidR="00ED08E7" w:rsidRDefault="00ED08E7" w:rsidP="00ED08E7">
      <w:pPr>
        <w:jc w:val="both"/>
        <w:rPr>
          <w:b/>
        </w:rPr>
      </w:pPr>
    </w:p>
    <w:p w14:paraId="5EACA26A" w14:textId="1E8DCF33" w:rsidR="00ED08E7" w:rsidRDefault="00ED08E7" w:rsidP="00ED08E7">
      <w:pPr>
        <w:jc w:val="both"/>
        <w:rPr>
          <w:rFonts w:ascii="Calibri" w:hAnsi="Calibri" w:cs="Calibri"/>
          <w:iCs/>
        </w:rPr>
      </w:pPr>
      <w:r>
        <w:rPr>
          <w:rFonts w:ascii="Calibri" w:hAnsi="Calibri" w:cs="Calibri"/>
          <w:iCs/>
        </w:rPr>
        <w:t>This job description may be subject to revision following discussion with the person appointed and forms part of the contract of employment:</w:t>
      </w:r>
    </w:p>
    <w:tbl>
      <w:tblPr>
        <w:tblStyle w:val="TableGrid"/>
        <w:tblW w:w="5000" w:type="pct"/>
        <w:tblLook w:val="04A0" w:firstRow="1" w:lastRow="0" w:firstColumn="1" w:lastColumn="0" w:noHBand="0" w:noVBand="1"/>
      </w:tblPr>
      <w:tblGrid>
        <w:gridCol w:w="1823"/>
        <w:gridCol w:w="6671"/>
      </w:tblGrid>
      <w:tr w:rsidR="00FD75B1" w14:paraId="532DAB06" w14:textId="77777777" w:rsidTr="00D4117E">
        <w:tc>
          <w:tcPr>
            <w:tcW w:w="1073" w:type="pct"/>
          </w:tcPr>
          <w:p w14:paraId="1908411A" w14:textId="77777777" w:rsidR="00FD75B1" w:rsidRPr="00C41D0D" w:rsidRDefault="00FD75B1" w:rsidP="00FD75B1">
            <w:pPr>
              <w:pStyle w:val="NoSpacing"/>
              <w:rPr>
                <w:b/>
                <w:color w:val="000000" w:themeColor="text1"/>
              </w:rPr>
            </w:pPr>
            <w:r w:rsidRPr="00C41D0D">
              <w:rPr>
                <w:b/>
                <w:color w:val="000000" w:themeColor="text1"/>
              </w:rPr>
              <w:t xml:space="preserve">Job title </w:t>
            </w:r>
          </w:p>
        </w:tc>
        <w:tc>
          <w:tcPr>
            <w:tcW w:w="3927" w:type="pct"/>
          </w:tcPr>
          <w:p w14:paraId="3E0EA71C" w14:textId="270AF8D2" w:rsidR="00FD75B1" w:rsidRPr="001F7582" w:rsidRDefault="001F7582" w:rsidP="001F7582">
            <w:pPr>
              <w:spacing w:after="200" w:line="276" w:lineRule="auto"/>
              <w:rPr>
                <w:rFonts w:ascii="Calibri" w:eastAsia="Calibri" w:hAnsi="Calibri" w:cs="Calibri"/>
                <w:iCs/>
              </w:rPr>
            </w:pPr>
            <w:r>
              <w:rPr>
                <w:rFonts w:ascii="Calibri" w:eastAsia="Calibri" w:hAnsi="Calibri" w:cs="Calibri"/>
                <w:iCs/>
              </w:rPr>
              <w:t xml:space="preserve">NCS </w:t>
            </w:r>
            <w:r w:rsidR="00485053">
              <w:rPr>
                <w:rFonts w:ascii="Calibri" w:eastAsia="Calibri" w:hAnsi="Calibri" w:cs="Calibri"/>
                <w:iCs/>
              </w:rPr>
              <w:t>Team Leader</w:t>
            </w:r>
          </w:p>
        </w:tc>
      </w:tr>
      <w:tr w:rsidR="00FD75B1" w14:paraId="6FBD9996" w14:textId="77777777" w:rsidTr="00ED08E7">
        <w:trPr>
          <w:trHeight w:val="393"/>
        </w:trPr>
        <w:tc>
          <w:tcPr>
            <w:tcW w:w="1073" w:type="pct"/>
          </w:tcPr>
          <w:p w14:paraId="1A06D475" w14:textId="77777777" w:rsidR="00FD75B1" w:rsidRPr="00C41D0D" w:rsidRDefault="00FD75B1" w:rsidP="00FD75B1">
            <w:pPr>
              <w:rPr>
                <w:b/>
                <w:iCs/>
                <w:color w:val="000000" w:themeColor="text1"/>
              </w:rPr>
            </w:pPr>
            <w:r>
              <w:rPr>
                <w:b/>
                <w:iCs/>
                <w:color w:val="000000" w:themeColor="text1"/>
              </w:rPr>
              <w:t>Location</w:t>
            </w:r>
          </w:p>
        </w:tc>
        <w:tc>
          <w:tcPr>
            <w:tcW w:w="3927" w:type="pct"/>
          </w:tcPr>
          <w:p w14:paraId="78AD54AE" w14:textId="2C969A90" w:rsidR="00FD75B1" w:rsidRDefault="00ED08E7" w:rsidP="00FD75B1">
            <w:pPr>
              <w:rPr>
                <w:rFonts w:ascii="Calibri" w:eastAsia="Calibri" w:hAnsi="Calibri" w:cs="Calibri"/>
                <w:iCs/>
              </w:rPr>
            </w:pPr>
            <w:r>
              <w:rPr>
                <w:rFonts w:ascii="Calibri" w:eastAsia="Calibri" w:hAnsi="Calibri" w:cs="Calibri"/>
                <w:iCs/>
              </w:rPr>
              <w:t>Poolfoot Farm Sports Complex, Butts Road, Thornton Cleveleys, FY5 4HX</w:t>
            </w:r>
          </w:p>
          <w:p w14:paraId="5AE3C9B2" w14:textId="623725AD" w:rsidR="00ED08E7" w:rsidRDefault="00ED08E7" w:rsidP="00FD75B1"/>
        </w:tc>
      </w:tr>
      <w:tr w:rsidR="00FD75B1" w14:paraId="207F172B" w14:textId="77777777" w:rsidTr="00ED08E7">
        <w:tc>
          <w:tcPr>
            <w:tcW w:w="1073" w:type="pct"/>
          </w:tcPr>
          <w:p w14:paraId="57BA0D39" w14:textId="77777777" w:rsidR="00FD75B1" w:rsidRPr="00C41D0D" w:rsidRDefault="00FD75B1" w:rsidP="00FD75B1">
            <w:pPr>
              <w:rPr>
                <w:b/>
                <w:color w:val="FF0000"/>
              </w:rPr>
            </w:pPr>
            <w:r w:rsidRPr="00C41D0D">
              <w:rPr>
                <w:b/>
                <w:iCs/>
                <w:color w:val="000000" w:themeColor="text1"/>
              </w:rPr>
              <w:t>Employment type</w:t>
            </w:r>
          </w:p>
        </w:tc>
        <w:tc>
          <w:tcPr>
            <w:tcW w:w="3927" w:type="pct"/>
            <w:vAlign w:val="center"/>
          </w:tcPr>
          <w:p w14:paraId="0D4162FC" w14:textId="7E9B1AE2" w:rsidR="00ED08E7" w:rsidRPr="00ED08E7" w:rsidRDefault="00485053" w:rsidP="00ED08E7">
            <w:pPr>
              <w:spacing w:after="200" w:line="276" w:lineRule="auto"/>
              <w:rPr>
                <w:rFonts w:ascii="Calibri" w:eastAsia="Calibri" w:hAnsi="Calibri" w:cs="Calibri"/>
                <w:iCs/>
              </w:rPr>
            </w:pPr>
            <w:r>
              <w:rPr>
                <w:rFonts w:ascii="Calibri" w:eastAsia="Calibri" w:hAnsi="Calibri" w:cs="Calibri"/>
                <w:iCs/>
              </w:rPr>
              <w:t>Seasonal for Summer 2022</w:t>
            </w:r>
          </w:p>
        </w:tc>
      </w:tr>
      <w:tr w:rsidR="00C41D0D" w14:paraId="072924A0" w14:textId="77777777" w:rsidTr="00D4117E">
        <w:tc>
          <w:tcPr>
            <w:tcW w:w="1073" w:type="pct"/>
          </w:tcPr>
          <w:p w14:paraId="46A89A3F" w14:textId="77777777" w:rsidR="00C41D0D" w:rsidRPr="00C41D0D" w:rsidRDefault="00C41D0D" w:rsidP="00912EDC">
            <w:pPr>
              <w:rPr>
                <w:b/>
              </w:rPr>
            </w:pPr>
            <w:r w:rsidRPr="00C41D0D">
              <w:rPr>
                <w:b/>
              </w:rPr>
              <w:t>Overview of company</w:t>
            </w:r>
          </w:p>
        </w:tc>
        <w:tc>
          <w:tcPr>
            <w:tcW w:w="3927" w:type="pct"/>
          </w:tcPr>
          <w:p w14:paraId="40041149" w14:textId="77777777" w:rsidR="00ED08E7" w:rsidRPr="00ED08E7" w:rsidRDefault="00ED08E7" w:rsidP="00ED08E7">
            <w:pPr>
              <w:pStyle w:val="NormalWeb"/>
              <w:spacing w:before="0" w:beforeAutospacing="0" w:after="384" w:afterAutospacing="0"/>
              <w:textAlignment w:val="baseline"/>
              <w:rPr>
                <w:rFonts w:asciiTheme="minorHAnsi" w:hAnsiTheme="minorHAnsi" w:cstheme="minorHAnsi"/>
                <w:color w:val="000000"/>
                <w:sz w:val="22"/>
                <w:szCs w:val="22"/>
              </w:rPr>
            </w:pPr>
            <w:r w:rsidRPr="00ED08E7">
              <w:rPr>
                <w:rFonts w:asciiTheme="minorHAnsi" w:hAnsiTheme="minorHAnsi" w:cstheme="minorHAnsi"/>
                <w:color w:val="000000"/>
                <w:sz w:val="22"/>
                <w:szCs w:val="22"/>
              </w:rPr>
              <w:t>Fleetwood Town Community Trust (FTCT) is a vibrant and active community project that aims to provide socially inclusive community, health and education engagement programmes which aim to make a difference to the lives of people within our communities.</w:t>
            </w:r>
          </w:p>
          <w:p w14:paraId="7717F795" w14:textId="77777777" w:rsidR="00ED08E7" w:rsidRPr="00ED08E7" w:rsidRDefault="00ED08E7" w:rsidP="00ED08E7">
            <w:pPr>
              <w:pStyle w:val="NormalWeb"/>
              <w:spacing w:before="0" w:beforeAutospacing="0" w:after="384" w:afterAutospacing="0"/>
              <w:textAlignment w:val="baseline"/>
              <w:rPr>
                <w:rFonts w:asciiTheme="minorHAnsi" w:hAnsiTheme="minorHAnsi" w:cstheme="minorHAnsi"/>
                <w:color w:val="000000"/>
                <w:sz w:val="22"/>
                <w:szCs w:val="22"/>
              </w:rPr>
            </w:pPr>
            <w:r w:rsidRPr="00ED08E7">
              <w:rPr>
                <w:rFonts w:asciiTheme="minorHAnsi" w:hAnsiTheme="minorHAnsi" w:cstheme="minorHAnsi"/>
                <w:color w:val="000000"/>
                <w:sz w:val="22"/>
                <w:szCs w:val="22"/>
              </w:rPr>
              <w:t>Having successfully attained charitable status, the challenge for the trust is now to reach even more people and increase the role we play in the local community.</w:t>
            </w:r>
          </w:p>
          <w:p w14:paraId="3EA2D098" w14:textId="7F8107FC" w:rsidR="00C41D0D" w:rsidRPr="00ED08E7" w:rsidRDefault="00ED08E7" w:rsidP="00ED08E7">
            <w:pPr>
              <w:pStyle w:val="NormalWeb"/>
              <w:spacing w:before="0" w:beforeAutospacing="0" w:after="384" w:afterAutospacing="0"/>
              <w:textAlignment w:val="baseline"/>
              <w:rPr>
                <w:rFonts w:asciiTheme="minorHAnsi" w:hAnsiTheme="minorHAnsi" w:cstheme="minorHAnsi"/>
                <w:color w:val="000000"/>
                <w:sz w:val="22"/>
                <w:szCs w:val="22"/>
              </w:rPr>
            </w:pPr>
            <w:r w:rsidRPr="00ED08E7">
              <w:rPr>
                <w:rFonts w:asciiTheme="minorHAnsi" w:hAnsiTheme="minorHAnsi" w:cstheme="minorHAnsi"/>
                <w:color w:val="000000"/>
                <w:sz w:val="22"/>
                <w:szCs w:val="22"/>
              </w:rPr>
              <w:t>The Trust offers many diverse activities that aim to provide the people in Wyre and Fylde with the opportunities to participate and enjoy themselves in a fun, friendly environment</w:t>
            </w:r>
            <w:r>
              <w:rPr>
                <w:rFonts w:asciiTheme="minorHAnsi" w:hAnsiTheme="minorHAnsi" w:cstheme="minorHAnsi"/>
                <w:color w:val="000000"/>
                <w:sz w:val="22"/>
                <w:szCs w:val="22"/>
              </w:rPr>
              <w:t>.</w:t>
            </w:r>
          </w:p>
        </w:tc>
      </w:tr>
      <w:tr w:rsidR="00C41D0D" w14:paraId="50C6BDB1" w14:textId="77777777" w:rsidTr="00D4117E">
        <w:tc>
          <w:tcPr>
            <w:tcW w:w="1073" w:type="pct"/>
          </w:tcPr>
          <w:p w14:paraId="506EB397" w14:textId="77777777" w:rsidR="00C41D0D" w:rsidRPr="00C41D0D" w:rsidRDefault="00C41D0D" w:rsidP="00912EDC">
            <w:pPr>
              <w:pStyle w:val="NoSpacing"/>
              <w:rPr>
                <w:b/>
                <w:color w:val="000000" w:themeColor="text1"/>
              </w:rPr>
            </w:pPr>
            <w:r w:rsidRPr="00C41D0D">
              <w:rPr>
                <w:b/>
                <w:color w:val="000000" w:themeColor="text1"/>
              </w:rPr>
              <w:t>Purpose of position</w:t>
            </w:r>
          </w:p>
        </w:tc>
        <w:tc>
          <w:tcPr>
            <w:tcW w:w="3927" w:type="pct"/>
          </w:tcPr>
          <w:p w14:paraId="6719387B" w14:textId="332CA3F0" w:rsidR="00485053" w:rsidRDefault="001F7582" w:rsidP="00485053">
            <w:pPr>
              <w:autoSpaceDE w:val="0"/>
              <w:autoSpaceDN w:val="0"/>
              <w:adjustRightInd w:val="0"/>
              <w:ind w:left="2160" w:hanging="2160"/>
              <w:jc w:val="both"/>
              <w:rPr>
                <w:rFonts w:ascii="Calibri" w:eastAsia="Calibri" w:hAnsi="Calibri" w:cs="Calibri"/>
                <w:color w:val="000000"/>
              </w:rPr>
            </w:pPr>
            <w:r>
              <w:rPr>
                <w:rFonts w:ascii="Calibri" w:eastAsia="Calibri" w:hAnsi="Calibri" w:cs="Calibri"/>
                <w:color w:val="000000"/>
              </w:rPr>
              <w:t>To support the delivery</w:t>
            </w:r>
            <w:r w:rsidR="00485053">
              <w:rPr>
                <w:rFonts w:ascii="Calibri" w:eastAsia="Calibri" w:hAnsi="Calibri" w:cs="Calibri"/>
                <w:color w:val="000000"/>
              </w:rPr>
              <w:t xml:space="preserve"> of our </w:t>
            </w:r>
            <w:r>
              <w:rPr>
                <w:rFonts w:ascii="Calibri" w:eastAsia="Calibri" w:hAnsi="Calibri" w:cs="Calibri"/>
                <w:color w:val="000000"/>
              </w:rPr>
              <w:t>Summer NCS (National</w:t>
            </w:r>
          </w:p>
          <w:p w14:paraId="44CFE488" w14:textId="11DF4D6E" w:rsidR="001F7582" w:rsidRDefault="001F7582" w:rsidP="00485053">
            <w:pPr>
              <w:autoSpaceDE w:val="0"/>
              <w:autoSpaceDN w:val="0"/>
              <w:adjustRightInd w:val="0"/>
              <w:ind w:left="2160" w:hanging="2160"/>
              <w:jc w:val="both"/>
              <w:rPr>
                <w:rFonts w:ascii="Calibri" w:eastAsia="Calibri" w:hAnsi="Calibri" w:cs="Calibri"/>
                <w:color w:val="000000"/>
              </w:rPr>
            </w:pPr>
            <w:r>
              <w:rPr>
                <w:rFonts w:ascii="Calibri" w:eastAsia="Calibri" w:hAnsi="Calibri" w:cs="Calibri"/>
                <w:color w:val="000000"/>
              </w:rPr>
              <w:t xml:space="preserve">Citizen Service) programme. </w:t>
            </w:r>
          </w:p>
          <w:p w14:paraId="767F1516" w14:textId="77777777" w:rsidR="001F7582" w:rsidRDefault="001F7582" w:rsidP="001F7582">
            <w:pPr>
              <w:autoSpaceDE w:val="0"/>
              <w:autoSpaceDN w:val="0"/>
              <w:adjustRightInd w:val="0"/>
              <w:ind w:left="2160" w:hanging="2160"/>
              <w:jc w:val="both"/>
              <w:rPr>
                <w:rFonts w:ascii="Calibri" w:eastAsia="Calibri" w:hAnsi="Calibri" w:cs="Calibri"/>
                <w:color w:val="000000"/>
              </w:rPr>
            </w:pPr>
          </w:p>
          <w:p w14:paraId="624E4BCF" w14:textId="08E83C8A" w:rsidR="001F7582" w:rsidRDefault="001F7582" w:rsidP="001F7582">
            <w:pPr>
              <w:autoSpaceDE w:val="0"/>
              <w:autoSpaceDN w:val="0"/>
              <w:adjustRightInd w:val="0"/>
              <w:jc w:val="both"/>
              <w:rPr>
                <w:rFonts w:ascii="Calibri" w:eastAsia="Calibri" w:hAnsi="Calibri" w:cs="Calibri"/>
                <w:color w:val="000000"/>
              </w:rPr>
            </w:pPr>
            <w:r>
              <w:rPr>
                <w:rFonts w:ascii="Calibri" w:eastAsia="Calibri" w:hAnsi="Calibri" w:cs="Calibri"/>
                <w:color w:val="000000"/>
              </w:rPr>
              <w:t>You should be forward thinking, driven, enthusiastic, ambitious, hardworking, reliable and want to join our community team.</w:t>
            </w:r>
          </w:p>
          <w:p w14:paraId="282FE73C" w14:textId="77777777" w:rsidR="00C41D0D" w:rsidRDefault="00C41D0D" w:rsidP="00D4117E"/>
        </w:tc>
      </w:tr>
      <w:tr w:rsidR="00C41D0D" w:rsidRPr="00785E5E" w14:paraId="0EB889F2" w14:textId="77777777" w:rsidTr="00D4117E">
        <w:tc>
          <w:tcPr>
            <w:tcW w:w="1073" w:type="pct"/>
          </w:tcPr>
          <w:p w14:paraId="6F558CFE" w14:textId="77777777" w:rsidR="00C41D0D" w:rsidRPr="00C41D0D" w:rsidRDefault="00C41D0D" w:rsidP="00912EDC">
            <w:pPr>
              <w:pStyle w:val="NoSpacing"/>
              <w:rPr>
                <w:b/>
                <w:color w:val="FF0000"/>
              </w:rPr>
            </w:pPr>
            <w:r w:rsidRPr="00C41D0D">
              <w:rPr>
                <w:b/>
                <w:color w:val="000000" w:themeColor="text1"/>
              </w:rPr>
              <w:t>Responsibilities</w:t>
            </w:r>
          </w:p>
        </w:tc>
        <w:tc>
          <w:tcPr>
            <w:tcW w:w="3927" w:type="pct"/>
          </w:tcPr>
          <w:p w14:paraId="03D8F209" w14:textId="77777777" w:rsidR="00485053" w:rsidRPr="00485053" w:rsidRDefault="00485053" w:rsidP="00485053">
            <w:pPr>
              <w:pStyle w:val="ListParagraph"/>
              <w:numPr>
                <w:ilvl w:val="0"/>
                <w:numId w:val="9"/>
              </w:numPr>
              <w:spacing w:before="90" w:after="54"/>
              <w:rPr>
                <w:rFonts w:cstheme="minorHAnsi"/>
              </w:rPr>
            </w:pPr>
            <w:r w:rsidRPr="00485053">
              <w:rPr>
                <w:rFonts w:cstheme="minorHAnsi"/>
              </w:rPr>
              <w:t xml:space="preserve">Be responsible for inspiring and supervising 16 young people within your team. </w:t>
            </w:r>
          </w:p>
          <w:p w14:paraId="34C9F7CC" w14:textId="77777777" w:rsidR="00485053" w:rsidRPr="00485053" w:rsidRDefault="00485053" w:rsidP="00485053">
            <w:pPr>
              <w:pStyle w:val="ListParagraph"/>
              <w:numPr>
                <w:ilvl w:val="0"/>
                <w:numId w:val="9"/>
              </w:numPr>
              <w:spacing w:before="90" w:after="54"/>
              <w:rPr>
                <w:rFonts w:cstheme="minorHAnsi"/>
              </w:rPr>
            </w:pPr>
            <w:r w:rsidRPr="00485053">
              <w:rPr>
                <w:rFonts w:cstheme="minorHAnsi"/>
              </w:rPr>
              <w:t xml:space="preserve">Assist the NCS Programme Manager/Coordinator in delivering additional day time and evening activities. </w:t>
            </w:r>
          </w:p>
          <w:p w14:paraId="43340D40" w14:textId="77777777" w:rsidR="00485053" w:rsidRPr="00485053" w:rsidRDefault="00485053" w:rsidP="00485053">
            <w:pPr>
              <w:pStyle w:val="ListParagraph"/>
              <w:numPr>
                <w:ilvl w:val="0"/>
                <w:numId w:val="9"/>
              </w:numPr>
              <w:spacing w:before="90" w:after="54"/>
              <w:rPr>
                <w:rFonts w:cstheme="minorHAnsi"/>
              </w:rPr>
            </w:pPr>
            <w:r w:rsidRPr="00485053">
              <w:rPr>
                <w:rFonts w:cstheme="minorHAnsi"/>
              </w:rPr>
              <w:t xml:space="preserve">To support centre staff whilst on residential and engage in all activities. </w:t>
            </w:r>
          </w:p>
          <w:p w14:paraId="3EED164F" w14:textId="77777777" w:rsidR="00485053" w:rsidRPr="00485053" w:rsidRDefault="00485053" w:rsidP="00485053">
            <w:pPr>
              <w:pStyle w:val="ListParagraph"/>
              <w:numPr>
                <w:ilvl w:val="0"/>
                <w:numId w:val="9"/>
              </w:numPr>
              <w:spacing w:before="90" w:after="54"/>
              <w:rPr>
                <w:rFonts w:cstheme="minorHAnsi"/>
              </w:rPr>
            </w:pPr>
            <w:r w:rsidRPr="00485053">
              <w:rPr>
                <w:rFonts w:cstheme="minorHAnsi"/>
              </w:rPr>
              <w:t xml:space="preserve">Resolve any issues that young people may have throughout their NCS programme. </w:t>
            </w:r>
          </w:p>
          <w:p w14:paraId="287DA82C" w14:textId="77777777" w:rsidR="00485053" w:rsidRPr="00485053" w:rsidRDefault="00485053" w:rsidP="00485053">
            <w:pPr>
              <w:pStyle w:val="ListParagraph"/>
              <w:numPr>
                <w:ilvl w:val="0"/>
                <w:numId w:val="9"/>
              </w:numPr>
              <w:spacing w:before="90" w:after="54"/>
              <w:rPr>
                <w:rFonts w:cstheme="minorHAnsi"/>
              </w:rPr>
            </w:pPr>
            <w:r w:rsidRPr="00485053">
              <w:rPr>
                <w:rFonts w:cstheme="minorHAnsi"/>
              </w:rPr>
              <w:t xml:space="preserve">Represent Fleetwood Town Community Trust in a professional manner and contribute towards the promotion of programmes. </w:t>
            </w:r>
          </w:p>
          <w:p w14:paraId="77A960CB" w14:textId="77777777" w:rsidR="00485053" w:rsidRPr="00485053" w:rsidRDefault="00485053" w:rsidP="00485053">
            <w:pPr>
              <w:pStyle w:val="ListParagraph"/>
              <w:numPr>
                <w:ilvl w:val="0"/>
                <w:numId w:val="9"/>
              </w:numPr>
              <w:spacing w:before="90" w:after="54"/>
              <w:rPr>
                <w:rFonts w:cstheme="minorHAnsi"/>
              </w:rPr>
            </w:pPr>
            <w:r w:rsidRPr="00485053">
              <w:rPr>
                <w:rFonts w:cstheme="minorHAnsi"/>
              </w:rPr>
              <w:t xml:space="preserve">To work unsociable and flexible hours as the job role requires. </w:t>
            </w:r>
          </w:p>
          <w:p w14:paraId="37F35085" w14:textId="77777777" w:rsidR="00485053" w:rsidRPr="00485053" w:rsidRDefault="00485053" w:rsidP="00485053">
            <w:pPr>
              <w:pStyle w:val="ListParagraph"/>
              <w:numPr>
                <w:ilvl w:val="0"/>
                <w:numId w:val="9"/>
              </w:numPr>
              <w:spacing w:before="90" w:after="54"/>
              <w:rPr>
                <w:rFonts w:cstheme="minorHAnsi"/>
              </w:rPr>
            </w:pPr>
            <w:r w:rsidRPr="00485053">
              <w:rPr>
                <w:rFonts w:cstheme="minorHAnsi"/>
              </w:rPr>
              <w:t xml:space="preserve">Work alongside colleagues to provide the best experience possible for the young people. </w:t>
            </w:r>
          </w:p>
          <w:p w14:paraId="180B90A3" w14:textId="111F36B5" w:rsidR="00ED08E7" w:rsidRPr="00730D00" w:rsidRDefault="001F7582" w:rsidP="001F7582">
            <w:pPr>
              <w:rPr>
                <w:color w:val="FF0000"/>
              </w:rPr>
            </w:pPr>
            <w:r w:rsidRPr="00485053">
              <w:rPr>
                <w:rFonts w:cstheme="minorHAnsi"/>
              </w:rPr>
              <w:t>Any other reasonable duties and responsibilities considered appropriate by the Community Cohesion &amp; Inclusion Manager.</w:t>
            </w:r>
            <w:r>
              <w:rPr>
                <w:rFonts w:ascii="Calibri" w:hAnsi="Calibri" w:cs="Calibri"/>
              </w:rPr>
              <w:t xml:space="preserve"> </w:t>
            </w:r>
          </w:p>
        </w:tc>
      </w:tr>
      <w:tr w:rsidR="00485053" w:rsidRPr="00BA33E6" w14:paraId="5216F09D" w14:textId="77777777" w:rsidTr="00485053">
        <w:trPr>
          <w:trHeight w:val="3316"/>
        </w:trPr>
        <w:tc>
          <w:tcPr>
            <w:tcW w:w="1073" w:type="pct"/>
          </w:tcPr>
          <w:p w14:paraId="5890BC63" w14:textId="19A49A28" w:rsidR="00485053" w:rsidRPr="00C41D0D" w:rsidRDefault="00485053" w:rsidP="00485053">
            <w:pPr>
              <w:rPr>
                <w:b/>
                <w:color w:val="FF0000"/>
              </w:rPr>
            </w:pPr>
            <w:r>
              <w:rPr>
                <w:b/>
                <w:color w:val="000000" w:themeColor="text1"/>
              </w:rPr>
              <w:lastRenderedPageBreak/>
              <w:t>Other Information</w:t>
            </w:r>
          </w:p>
        </w:tc>
        <w:tc>
          <w:tcPr>
            <w:tcW w:w="3927" w:type="pct"/>
          </w:tcPr>
          <w:p w14:paraId="7374E4A3" w14:textId="77777777" w:rsidR="00485053" w:rsidRPr="00485053" w:rsidRDefault="00485053" w:rsidP="00485053">
            <w:pPr>
              <w:spacing w:before="90" w:after="54"/>
              <w:rPr>
                <w:rFonts w:cstheme="minorHAnsi"/>
              </w:rPr>
            </w:pPr>
            <w:r w:rsidRPr="00485053">
              <w:rPr>
                <w:rFonts w:cstheme="minorHAnsi"/>
              </w:rPr>
              <w:t xml:space="preserve">A compulsory training weekend will also take place at Highbury Stadium, Fleetwood during May 2022. </w:t>
            </w:r>
          </w:p>
          <w:p w14:paraId="66742997" w14:textId="45F6299B" w:rsidR="00485053" w:rsidRPr="00485053" w:rsidRDefault="00485053" w:rsidP="00485053">
            <w:pPr>
              <w:spacing w:before="90" w:after="54"/>
              <w:rPr>
                <w:rFonts w:cstheme="minorHAnsi"/>
              </w:rPr>
            </w:pPr>
            <w:r w:rsidRPr="00485053">
              <w:rPr>
                <w:rFonts w:cstheme="minorHAnsi"/>
              </w:rPr>
              <w:t xml:space="preserve">You may also be required to attend events in the </w:t>
            </w:r>
            <w:r w:rsidRPr="00485053">
              <w:rPr>
                <w:rFonts w:cstheme="minorHAnsi"/>
              </w:rPr>
              <w:t>build-up</w:t>
            </w:r>
            <w:r w:rsidRPr="00485053">
              <w:rPr>
                <w:rFonts w:cstheme="minorHAnsi"/>
              </w:rPr>
              <w:t xml:space="preserve"> to the </w:t>
            </w:r>
            <w:proofErr w:type="gramStart"/>
            <w:r w:rsidRPr="00485053">
              <w:rPr>
                <w:rFonts w:cstheme="minorHAnsi"/>
              </w:rPr>
              <w:t>Summer</w:t>
            </w:r>
            <w:proofErr w:type="gramEnd"/>
            <w:r w:rsidRPr="00485053">
              <w:rPr>
                <w:rFonts w:cstheme="minorHAnsi"/>
              </w:rPr>
              <w:t xml:space="preserve"> NCS programme which will be requested with notice. Team leaders will be paid for their time.</w:t>
            </w:r>
          </w:p>
          <w:p w14:paraId="116C60BF" w14:textId="77777777" w:rsidR="00485053" w:rsidRPr="00485053" w:rsidRDefault="00485053" w:rsidP="00485053">
            <w:pPr>
              <w:spacing w:before="90" w:after="54"/>
              <w:rPr>
                <w:rFonts w:cstheme="minorHAnsi"/>
                <w:color w:val="FF0000"/>
              </w:rPr>
            </w:pPr>
            <w:r w:rsidRPr="00485053">
              <w:rPr>
                <w:rFonts w:cstheme="minorHAnsi"/>
              </w:rPr>
              <w:t>The role requires to work unsocial hour during the residential week.</w:t>
            </w:r>
          </w:p>
          <w:p w14:paraId="1149AA4C" w14:textId="05C83F87" w:rsidR="00485053" w:rsidRDefault="00485053" w:rsidP="00485053">
            <w:r w:rsidRPr="00485053">
              <w:rPr>
                <w:rFonts w:cstheme="minorHAnsi"/>
              </w:rPr>
              <w:t>If you are invited to interview, you will be asked to bring with you original copies of documentation that provides evidence of your right to live and work in the UK.</w:t>
            </w:r>
          </w:p>
        </w:tc>
      </w:tr>
    </w:tbl>
    <w:p w14:paraId="442AB698" w14:textId="2EACA0CE" w:rsidR="000774EC" w:rsidRDefault="00BD476D"/>
    <w:p w14:paraId="6AACA870" w14:textId="77777777" w:rsidR="00ED08E7" w:rsidRPr="00ED08E7" w:rsidRDefault="00ED08E7" w:rsidP="00ED08E7">
      <w:pPr>
        <w:rPr>
          <w:b/>
          <w:bCs/>
        </w:rPr>
      </w:pPr>
      <w:r w:rsidRPr="00ED08E7">
        <w:rPr>
          <w:b/>
          <w:bCs/>
        </w:rPr>
        <w:t>This document is a guide only and should not be regarded as exclusive or exhaustive. It is intended as an outline indication of the areas of activity and will be amended in the light of changing needs of the organisation.</w:t>
      </w:r>
    </w:p>
    <w:p w14:paraId="6F23B0B5" w14:textId="77777777" w:rsidR="00ED08E7" w:rsidRPr="00ED08E7" w:rsidRDefault="00ED08E7" w:rsidP="00ED08E7">
      <w:pPr>
        <w:rPr>
          <w:b/>
          <w:bCs/>
        </w:rPr>
      </w:pPr>
      <w:r w:rsidRPr="00ED08E7">
        <w:rPr>
          <w:b/>
          <w:bCs/>
        </w:rPr>
        <w:t>All employees may be required to undertake any other duties as may be reasonably requested.</w:t>
      </w:r>
    </w:p>
    <w:p w14:paraId="2FA1BBC1" w14:textId="77777777" w:rsidR="00ED08E7" w:rsidRDefault="00ED08E7"/>
    <w:sectPr w:rsidR="00ED08E7" w:rsidSect="00D4117E">
      <w:headerReference w:type="default" r:id="rId7"/>
      <w:footerReference w:type="default" r:id="rId8"/>
      <w:pgSz w:w="11906" w:h="16838" w:code="9"/>
      <w:pgMar w:top="1701" w:right="1701" w:bottom="1701"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CF3E" w14:textId="77777777" w:rsidR="00BD476D" w:rsidRDefault="00BD476D" w:rsidP="00C41D0D">
      <w:pPr>
        <w:spacing w:after="0" w:line="240" w:lineRule="auto"/>
      </w:pPr>
      <w:r>
        <w:separator/>
      </w:r>
    </w:p>
  </w:endnote>
  <w:endnote w:type="continuationSeparator" w:id="0">
    <w:p w14:paraId="0A382FF9" w14:textId="77777777" w:rsidR="00BD476D" w:rsidRDefault="00BD476D" w:rsidP="00C4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B8EF" w14:textId="4847A825" w:rsidR="00C41D0D" w:rsidRDefault="00C41D0D" w:rsidP="00C41D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82FE" w14:textId="77777777" w:rsidR="00BD476D" w:rsidRDefault="00BD476D" w:rsidP="00C41D0D">
      <w:pPr>
        <w:spacing w:after="0" w:line="240" w:lineRule="auto"/>
      </w:pPr>
      <w:r>
        <w:separator/>
      </w:r>
    </w:p>
  </w:footnote>
  <w:footnote w:type="continuationSeparator" w:id="0">
    <w:p w14:paraId="519AC3E6" w14:textId="77777777" w:rsidR="00BD476D" w:rsidRDefault="00BD476D" w:rsidP="00C4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903" w14:textId="59CC36BD" w:rsidR="00C41D0D" w:rsidRDefault="00ED08E7" w:rsidP="00C41D0D">
    <w:pPr>
      <w:pStyle w:val="Header"/>
      <w:jc w:val="right"/>
    </w:pPr>
    <w:r>
      <w:rPr>
        <w:noProof/>
      </w:rPr>
      <w:drawing>
        <wp:anchor distT="0" distB="0" distL="114300" distR="114300" simplePos="0" relativeHeight="251658240" behindDoc="0" locked="0" layoutInCell="1" allowOverlap="1" wp14:anchorId="0A5CD4FE" wp14:editId="6532B3AF">
          <wp:simplePos x="0" y="0"/>
          <wp:positionH relativeFrom="column">
            <wp:posOffset>1662165</wp:posOffset>
          </wp:positionH>
          <wp:positionV relativeFrom="paragraph">
            <wp:posOffset>-107315</wp:posOffset>
          </wp:positionV>
          <wp:extent cx="2316054" cy="700209"/>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054" cy="700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543F"/>
    <w:multiLevelType w:val="hybridMultilevel"/>
    <w:tmpl w:val="221E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A6A96"/>
    <w:multiLevelType w:val="hybridMultilevel"/>
    <w:tmpl w:val="B218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26FFA"/>
    <w:multiLevelType w:val="hybridMultilevel"/>
    <w:tmpl w:val="548E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315F3"/>
    <w:multiLevelType w:val="hybridMultilevel"/>
    <w:tmpl w:val="24BA51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D5517"/>
    <w:multiLevelType w:val="hybridMultilevel"/>
    <w:tmpl w:val="3BD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77545"/>
    <w:multiLevelType w:val="hybridMultilevel"/>
    <w:tmpl w:val="2E28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76D9C"/>
    <w:multiLevelType w:val="hybridMultilevel"/>
    <w:tmpl w:val="9C7E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205D4"/>
    <w:multiLevelType w:val="hybridMultilevel"/>
    <w:tmpl w:val="8388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B21CA"/>
    <w:multiLevelType w:val="hybridMultilevel"/>
    <w:tmpl w:val="019A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G3NDA3MDEzMjS3NDZQ0lEKTi0uzszPAykwqgUAzoLyKywAAAA="/>
  </w:docVars>
  <w:rsids>
    <w:rsidRoot w:val="00C41D0D"/>
    <w:rsid w:val="00180266"/>
    <w:rsid w:val="001E3453"/>
    <w:rsid w:val="001F7582"/>
    <w:rsid w:val="00252BEC"/>
    <w:rsid w:val="00261B08"/>
    <w:rsid w:val="00281D8B"/>
    <w:rsid w:val="00297704"/>
    <w:rsid w:val="002C7D54"/>
    <w:rsid w:val="002D1288"/>
    <w:rsid w:val="00432852"/>
    <w:rsid w:val="00485053"/>
    <w:rsid w:val="007208A4"/>
    <w:rsid w:val="00802B7E"/>
    <w:rsid w:val="00826EA5"/>
    <w:rsid w:val="00835EED"/>
    <w:rsid w:val="00A370D2"/>
    <w:rsid w:val="00AB00F0"/>
    <w:rsid w:val="00B91CEF"/>
    <w:rsid w:val="00BD476D"/>
    <w:rsid w:val="00C26D5E"/>
    <w:rsid w:val="00C41D0D"/>
    <w:rsid w:val="00D4117E"/>
    <w:rsid w:val="00ED08E7"/>
    <w:rsid w:val="00FD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A19C9"/>
  <w15:docId w15:val="{7090459B-C0DC-A949-B52B-7763163A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D0D"/>
  </w:style>
  <w:style w:type="paragraph" w:styleId="Heading1">
    <w:name w:val="heading 1"/>
    <w:basedOn w:val="Normal"/>
    <w:next w:val="Normal"/>
    <w:link w:val="Heading1Char"/>
    <w:uiPriority w:val="9"/>
    <w:qFormat/>
    <w:rsid w:val="007208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08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A4"/>
    <w:pPr>
      <w:ind w:left="720"/>
      <w:contextualSpacing/>
    </w:pPr>
  </w:style>
  <w:style w:type="character" w:customStyle="1" w:styleId="Heading1Char">
    <w:name w:val="Heading 1 Char"/>
    <w:basedOn w:val="DefaultParagraphFont"/>
    <w:link w:val="Heading1"/>
    <w:uiPriority w:val="9"/>
    <w:rsid w:val="007208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08A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08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8A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4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1D0D"/>
    <w:pPr>
      <w:spacing w:after="0" w:line="240" w:lineRule="auto"/>
    </w:pPr>
  </w:style>
  <w:style w:type="paragraph" w:styleId="Header">
    <w:name w:val="header"/>
    <w:basedOn w:val="Normal"/>
    <w:link w:val="HeaderChar"/>
    <w:uiPriority w:val="99"/>
    <w:unhideWhenUsed/>
    <w:rsid w:val="00C41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D0D"/>
  </w:style>
  <w:style w:type="paragraph" w:styleId="Footer">
    <w:name w:val="footer"/>
    <w:basedOn w:val="Normal"/>
    <w:link w:val="FooterChar"/>
    <w:uiPriority w:val="99"/>
    <w:unhideWhenUsed/>
    <w:rsid w:val="00C41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D0D"/>
  </w:style>
  <w:style w:type="character" w:styleId="Hyperlink">
    <w:name w:val="Hyperlink"/>
    <w:basedOn w:val="DefaultParagraphFont"/>
    <w:uiPriority w:val="99"/>
    <w:unhideWhenUsed/>
    <w:rsid w:val="00C41D0D"/>
    <w:rPr>
      <w:color w:val="0000FF" w:themeColor="hyperlink"/>
      <w:u w:val="single"/>
    </w:rPr>
  </w:style>
  <w:style w:type="table" w:styleId="LightShading-Accent3">
    <w:name w:val="Light Shading Accent 3"/>
    <w:basedOn w:val="TableNormal"/>
    <w:uiPriority w:val="60"/>
    <w:rsid w:val="00C41D0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C41D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C41D0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802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7E"/>
    <w:rPr>
      <w:rFonts w:ascii="Tahoma" w:hAnsi="Tahoma" w:cs="Tahoma"/>
      <w:sz w:val="16"/>
      <w:szCs w:val="16"/>
    </w:rPr>
  </w:style>
  <w:style w:type="paragraph" w:styleId="NormalWeb">
    <w:name w:val="Normal (Web)"/>
    <w:basedOn w:val="Normal"/>
    <w:uiPriority w:val="99"/>
    <w:unhideWhenUsed/>
    <w:rsid w:val="00ED08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D08E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Davies</cp:lastModifiedBy>
  <cp:revision>2</cp:revision>
  <cp:lastPrinted>2017-11-10T12:49:00Z</cp:lastPrinted>
  <dcterms:created xsi:type="dcterms:W3CDTF">2022-01-24T17:13:00Z</dcterms:created>
  <dcterms:modified xsi:type="dcterms:W3CDTF">2022-01-24T17:13:00Z</dcterms:modified>
</cp:coreProperties>
</file>